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928" w:rsidRDefault="00CF723F">
      <w:r>
        <w:rPr>
          <w:noProof/>
        </w:rPr>
        <w:drawing>
          <wp:inline distT="0" distB="0" distL="0" distR="0">
            <wp:extent cx="5943600" cy="7867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overnance-Counci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23F" w:rsidRDefault="00CF723F"/>
    <w:p w:rsidR="00CF723F" w:rsidRDefault="00CF723F">
      <w:r>
        <w:t xml:space="preserve">To: </w:t>
      </w:r>
      <w:r w:rsidR="00A77119">
        <w:t xml:space="preserve">The </w:t>
      </w:r>
      <w:r w:rsidR="00672369">
        <w:t>Foothill College Academic Senate</w:t>
      </w:r>
    </w:p>
    <w:p w:rsidR="00CF723F" w:rsidRDefault="00CF723F"/>
    <w:p w:rsidR="00CF723F" w:rsidRDefault="00CF723F">
      <w:r>
        <w:t>CC. Advisory Council</w:t>
      </w:r>
    </w:p>
    <w:p w:rsidR="00CF723F" w:rsidRDefault="00CF723F"/>
    <w:p w:rsidR="00CF723F" w:rsidRDefault="00CF723F">
      <w:r>
        <w:t>Fr: The Advisory Council</w:t>
      </w:r>
      <w:bookmarkStart w:id="0" w:name="_GoBack"/>
      <w:bookmarkEnd w:id="0"/>
    </w:p>
    <w:p w:rsidR="00CF723F" w:rsidRDefault="00CF723F"/>
    <w:p w:rsidR="00CF723F" w:rsidRDefault="00CF723F">
      <w:r>
        <w:t xml:space="preserve">Date: </w:t>
      </w:r>
      <w:r w:rsidR="00672369">
        <w:t>12/10/18</w:t>
      </w:r>
    </w:p>
    <w:p w:rsidR="00CF723F" w:rsidRDefault="00CF723F"/>
    <w:p w:rsidR="00CF723F" w:rsidRDefault="00CF723F">
      <w:r>
        <w:t xml:space="preserve">Re: </w:t>
      </w:r>
      <w:r w:rsidR="00672369">
        <w:t>Textbook Costs</w:t>
      </w:r>
    </w:p>
    <w:p w:rsidR="00CF723F" w:rsidRDefault="00CF723F"/>
    <w:p w:rsidR="00672369" w:rsidRPr="00A55F35" w:rsidRDefault="00672369" w:rsidP="00672369">
      <w:pPr>
        <w:rPr>
          <w:rFonts w:ascii="Times New Roman" w:hAnsi="Times New Roman" w:cs="Times New Roman"/>
          <w:sz w:val="22"/>
          <w:szCs w:val="22"/>
        </w:rPr>
      </w:pPr>
    </w:p>
    <w:p w:rsidR="002C6F95" w:rsidRDefault="00672369" w:rsidP="00672369">
      <w:pPr>
        <w:rPr>
          <w:rFonts w:ascii="Times New Roman" w:hAnsi="Times New Roman" w:cs="Times New Roman"/>
          <w:sz w:val="22"/>
          <w:szCs w:val="22"/>
        </w:rPr>
      </w:pPr>
      <w:r w:rsidRPr="00A55F35">
        <w:rPr>
          <w:rFonts w:ascii="Times New Roman" w:hAnsi="Times New Roman" w:cs="Times New Roman"/>
          <w:sz w:val="22"/>
          <w:szCs w:val="22"/>
        </w:rPr>
        <w:t xml:space="preserve">As part of an effort to make college more affordable for students, the 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A55F35">
        <w:rPr>
          <w:rFonts w:ascii="Times New Roman" w:hAnsi="Times New Roman" w:cs="Times New Roman"/>
          <w:sz w:val="22"/>
          <w:szCs w:val="22"/>
        </w:rPr>
        <w:t>tate of California is incentivizing colleges to cut the cost of textbooks and course materials. President Nguyen has asked the Advisory Council to make a recommendation on how best to achieve comprehensive reductions in cost</w:t>
      </w:r>
      <w:r>
        <w:rPr>
          <w:rFonts w:ascii="Times New Roman" w:hAnsi="Times New Roman" w:cs="Times New Roman"/>
          <w:sz w:val="22"/>
          <w:szCs w:val="22"/>
        </w:rPr>
        <w:t xml:space="preserve">s </w:t>
      </w:r>
      <w:r w:rsidRPr="00A55F35">
        <w:rPr>
          <w:rFonts w:ascii="Times New Roman" w:hAnsi="Times New Roman" w:cs="Times New Roman"/>
          <w:sz w:val="22"/>
          <w:szCs w:val="22"/>
        </w:rPr>
        <w:t>for our students. The Advisory Council is mindful that reducing the cost of education is consistent with our college/district equity goals</w:t>
      </w:r>
      <w:r>
        <w:rPr>
          <w:rFonts w:ascii="Times New Roman" w:hAnsi="Times New Roman" w:cs="Times New Roman"/>
          <w:sz w:val="22"/>
          <w:szCs w:val="22"/>
        </w:rPr>
        <w:t xml:space="preserve">. The Advisory Council also </w:t>
      </w:r>
      <w:r w:rsidRPr="00A55F35">
        <w:rPr>
          <w:rFonts w:ascii="Times New Roman" w:hAnsi="Times New Roman" w:cs="Times New Roman"/>
          <w:sz w:val="22"/>
          <w:szCs w:val="22"/>
        </w:rPr>
        <w:t xml:space="preserve">understands that curriculum and standards regarding student preparedness/success are a matter of faculty primacy in FHDA policy. </w:t>
      </w:r>
      <w:r>
        <w:rPr>
          <w:rFonts w:ascii="Times New Roman" w:hAnsi="Times New Roman" w:cs="Times New Roman"/>
          <w:sz w:val="22"/>
          <w:szCs w:val="22"/>
        </w:rPr>
        <w:t>With this in mind</w:t>
      </w:r>
      <w:r w:rsidR="00AA21D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and i</w:t>
      </w:r>
      <w:r w:rsidRPr="00A55F35">
        <w:rPr>
          <w:rFonts w:ascii="Times New Roman" w:hAnsi="Times New Roman" w:cs="Times New Roman"/>
          <w:sz w:val="22"/>
          <w:szCs w:val="22"/>
        </w:rPr>
        <w:t>n order to best respond to President Nguyen’s charge to our committee, the Advisory Council requests</w:t>
      </w:r>
      <w:r>
        <w:rPr>
          <w:rFonts w:ascii="Times New Roman" w:hAnsi="Times New Roman" w:cs="Times New Roman"/>
          <w:sz w:val="22"/>
          <w:szCs w:val="22"/>
        </w:rPr>
        <w:t xml:space="preserve"> that</w:t>
      </w:r>
      <w:r w:rsidRPr="00A55F35">
        <w:rPr>
          <w:rFonts w:ascii="Times New Roman" w:hAnsi="Times New Roman" w:cs="Times New Roman"/>
          <w:sz w:val="22"/>
          <w:szCs w:val="22"/>
        </w:rPr>
        <w:t xml:space="preserve"> the Academic Senate consult with faculty on how to reduce </w:t>
      </w:r>
      <w:r>
        <w:rPr>
          <w:rFonts w:ascii="Times New Roman" w:hAnsi="Times New Roman" w:cs="Times New Roman"/>
          <w:sz w:val="22"/>
          <w:szCs w:val="22"/>
        </w:rPr>
        <w:t>the</w:t>
      </w:r>
      <w:r w:rsidRPr="00A55F35">
        <w:rPr>
          <w:rFonts w:ascii="Times New Roman" w:hAnsi="Times New Roman" w:cs="Times New Roman"/>
          <w:sz w:val="22"/>
          <w:szCs w:val="22"/>
        </w:rPr>
        <w:t xml:space="preserve"> cost</w:t>
      </w:r>
      <w:r>
        <w:rPr>
          <w:rFonts w:ascii="Times New Roman" w:hAnsi="Times New Roman" w:cs="Times New Roman"/>
          <w:sz w:val="22"/>
          <w:szCs w:val="22"/>
        </w:rPr>
        <w:t xml:space="preserve"> of books and </w:t>
      </w:r>
      <w:r w:rsidRPr="00A55F35">
        <w:rPr>
          <w:rFonts w:ascii="Times New Roman" w:hAnsi="Times New Roman" w:cs="Times New Roman"/>
          <w:sz w:val="22"/>
          <w:szCs w:val="22"/>
        </w:rPr>
        <w:t xml:space="preserve">course materials. The Advisory Council asks that the </w:t>
      </w:r>
      <w:r>
        <w:rPr>
          <w:rFonts w:ascii="Times New Roman" w:hAnsi="Times New Roman" w:cs="Times New Roman"/>
          <w:sz w:val="22"/>
          <w:szCs w:val="22"/>
        </w:rPr>
        <w:t>Academic Senate</w:t>
      </w:r>
      <w:r w:rsidRPr="00A55F35">
        <w:rPr>
          <w:rFonts w:ascii="Times New Roman" w:hAnsi="Times New Roman" w:cs="Times New Roman"/>
          <w:sz w:val="22"/>
          <w:szCs w:val="22"/>
        </w:rPr>
        <w:t xml:space="preserve"> present the </w:t>
      </w:r>
      <w:r>
        <w:rPr>
          <w:rFonts w:ascii="Times New Roman" w:hAnsi="Times New Roman" w:cs="Times New Roman"/>
          <w:sz w:val="22"/>
          <w:szCs w:val="22"/>
        </w:rPr>
        <w:t>faculty</w:t>
      </w:r>
      <w:r w:rsidRPr="00A55F35">
        <w:rPr>
          <w:rFonts w:ascii="Times New Roman" w:hAnsi="Times New Roman" w:cs="Times New Roman"/>
          <w:sz w:val="22"/>
          <w:szCs w:val="22"/>
        </w:rPr>
        <w:t xml:space="preserve"> recommendations to the Advisory Council </w:t>
      </w:r>
      <w:r>
        <w:rPr>
          <w:rFonts w:ascii="Times New Roman" w:hAnsi="Times New Roman" w:cs="Times New Roman"/>
          <w:sz w:val="22"/>
          <w:szCs w:val="22"/>
        </w:rPr>
        <w:t>in February</w:t>
      </w:r>
      <w:r w:rsidRPr="00A55F35">
        <w:rPr>
          <w:rFonts w:ascii="Times New Roman" w:hAnsi="Times New Roman" w:cs="Times New Roman"/>
          <w:sz w:val="22"/>
          <w:szCs w:val="22"/>
        </w:rPr>
        <w:t xml:space="preserve"> of 2019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C6F95" w:rsidRDefault="002C6F95" w:rsidP="00672369">
      <w:pPr>
        <w:rPr>
          <w:rFonts w:ascii="Times New Roman" w:hAnsi="Times New Roman" w:cs="Times New Roman"/>
          <w:sz w:val="22"/>
          <w:szCs w:val="22"/>
        </w:rPr>
      </w:pPr>
    </w:p>
    <w:p w:rsidR="00672369" w:rsidRDefault="00672369" w:rsidP="00672369">
      <w:pPr>
        <w:rPr>
          <w:rFonts w:ascii="Times New Roman" w:hAnsi="Times New Roman" w:cs="Times New Roman"/>
          <w:sz w:val="22"/>
          <w:szCs w:val="22"/>
        </w:rPr>
      </w:pPr>
      <w:r w:rsidRPr="00A55F35">
        <w:rPr>
          <w:rFonts w:ascii="Times New Roman" w:hAnsi="Times New Roman" w:cs="Times New Roman"/>
          <w:sz w:val="22"/>
          <w:szCs w:val="22"/>
        </w:rPr>
        <w:t xml:space="preserve">The following should be kept in mind as the </w:t>
      </w:r>
      <w:r>
        <w:rPr>
          <w:rFonts w:ascii="Times New Roman" w:hAnsi="Times New Roman" w:cs="Times New Roman"/>
          <w:sz w:val="22"/>
          <w:szCs w:val="22"/>
        </w:rPr>
        <w:t>Academic Senate</w:t>
      </w:r>
      <w:r w:rsidRPr="00A55F35">
        <w:rPr>
          <w:rFonts w:ascii="Times New Roman" w:hAnsi="Times New Roman" w:cs="Times New Roman"/>
          <w:sz w:val="22"/>
          <w:szCs w:val="22"/>
        </w:rPr>
        <w:t xml:space="preserve"> discuss</w:t>
      </w:r>
      <w:r>
        <w:rPr>
          <w:rFonts w:ascii="Times New Roman" w:hAnsi="Times New Roman" w:cs="Times New Roman"/>
          <w:sz w:val="22"/>
          <w:szCs w:val="22"/>
        </w:rPr>
        <w:t>es</w:t>
      </w:r>
      <w:r w:rsidRPr="00A55F35">
        <w:rPr>
          <w:rFonts w:ascii="Times New Roman" w:hAnsi="Times New Roman" w:cs="Times New Roman"/>
          <w:sz w:val="22"/>
          <w:szCs w:val="22"/>
        </w:rPr>
        <w:t xml:space="preserve"> this issue:</w:t>
      </w:r>
    </w:p>
    <w:p w:rsidR="00672369" w:rsidRPr="00A55F35" w:rsidRDefault="00672369" w:rsidP="00672369">
      <w:pPr>
        <w:ind w:left="720"/>
        <w:rPr>
          <w:rFonts w:ascii="Times New Roman" w:hAnsi="Times New Roman" w:cs="Times New Roman"/>
          <w:sz w:val="22"/>
          <w:szCs w:val="22"/>
        </w:rPr>
      </w:pPr>
    </w:p>
    <w:p w:rsidR="00672369" w:rsidRPr="00A55F35" w:rsidRDefault="00672369" w:rsidP="00672369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55F35">
        <w:rPr>
          <w:rFonts w:ascii="Times New Roman" w:hAnsi="Times New Roman" w:cs="Times New Roman"/>
          <w:sz w:val="22"/>
          <w:szCs w:val="22"/>
        </w:rPr>
        <w:t>Maintaining high standards for all course materials will remain a priority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72369" w:rsidRPr="00A55F35" w:rsidRDefault="00672369" w:rsidP="00672369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55F35">
        <w:rPr>
          <w:rFonts w:ascii="Times New Roman" w:hAnsi="Times New Roman" w:cs="Times New Roman"/>
          <w:sz w:val="22"/>
          <w:szCs w:val="22"/>
        </w:rPr>
        <w:t>Academic Freedom should be respected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72369" w:rsidRDefault="00672369" w:rsidP="00672369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55F35">
        <w:rPr>
          <w:rFonts w:ascii="Times New Roman" w:hAnsi="Times New Roman" w:cs="Times New Roman"/>
          <w:sz w:val="22"/>
          <w:szCs w:val="22"/>
        </w:rPr>
        <w:t>The College purchasing large numbers of textbooks is not a viable long-term solution to reducing textbook costs.</w:t>
      </w:r>
    </w:p>
    <w:p w:rsidR="006C3B66" w:rsidRDefault="006C3B66" w:rsidP="006C3B66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55F35">
        <w:rPr>
          <w:rFonts w:ascii="Times New Roman" w:hAnsi="Times New Roman" w:cs="Times New Roman"/>
          <w:sz w:val="22"/>
          <w:szCs w:val="22"/>
        </w:rPr>
        <w:t>The Advisory Council will also request feedback from students</w:t>
      </w:r>
      <w:r>
        <w:rPr>
          <w:rFonts w:ascii="Times New Roman" w:hAnsi="Times New Roman" w:cs="Times New Roman"/>
          <w:sz w:val="22"/>
          <w:szCs w:val="22"/>
        </w:rPr>
        <w:t xml:space="preserve"> and the bookstore</w:t>
      </w:r>
      <w:r w:rsidRPr="00A55F35">
        <w:rPr>
          <w:rFonts w:ascii="Times New Roman" w:hAnsi="Times New Roman" w:cs="Times New Roman"/>
          <w:sz w:val="22"/>
          <w:szCs w:val="22"/>
        </w:rPr>
        <w:t xml:space="preserve"> regarding how best to address the cost of course </w:t>
      </w:r>
      <w:r>
        <w:rPr>
          <w:rFonts w:ascii="Times New Roman" w:hAnsi="Times New Roman" w:cs="Times New Roman"/>
          <w:sz w:val="22"/>
          <w:szCs w:val="22"/>
        </w:rPr>
        <w:t>text</w:t>
      </w:r>
      <w:r w:rsidRPr="00A55F35">
        <w:rPr>
          <w:rFonts w:ascii="Times New Roman" w:hAnsi="Times New Roman" w:cs="Times New Roman"/>
          <w:sz w:val="22"/>
          <w:szCs w:val="22"/>
        </w:rPr>
        <w:t>books/materials.</w:t>
      </w:r>
    </w:p>
    <w:p w:rsidR="00AA21D5" w:rsidRPr="00A55F35" w:rsidRDefault="00AA21D5" w:rsidP="00AA21D5">
      <w:pPr>
        <w:rPr>
          <w:rFonts w:ascii="Times New Roman" w:hAnsi="Times New Roman" w:cs="Times New Roman"/>
          <w:sz w:val="22"/>
          <w:szCs w:val="22"/>
        </w:rPr>
      </w:pPr>
    </w:p>
    <w:p w:rsidR="006C3B66" w:rsidRDefault="00AA21D5" w:rsidP="00AA21D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The Advisory Council requests that the Academic Senate consider the following questions:</w:t>
      </w:r>
    </w:p>
    <w:p w:rsidR="00AA21D5" w:rsidRPr="00A55F35" w:rsidRDefault="00AA21D5" w:rsidP="00AA21D5">
      <w:pPr>
        <w:rPr>
          <w:rFonts w:ascii="Times New Roman" w:hAnsi="Times New Roman" w:cs="Times New Roman"/>
          <w:sz w:val="22"/>
          <w:szCs w:val="22"/>
        </w:rPr>
      </w:pPr>
    </w:p>
    <w:p w:rsidR="00672369" w:rsidRPr="00A55F35" w:rsidRDefault="00672369" w:rsidP="00672369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55F35">
        <w:rPr>
          <w:rFonts w:ascii="Times New Roman" w:hAnsi="Times New Roman" w:cs="Times New Roman"/>
          <w:sz w:val="22"/>
          <w:szCs w:val="22"/>
        </w:rPr>
        <w:t xml:space="preserve">Would </w:t>
      </w:r>
      <w:r>
        <w:rPr>
          <w:rFonts w:ascii="Times New Roman" w:hAnsi="Times New Roman" w:cs="Times New Roman"/>
          <w:sz w:val="22"/>
          <w:szCs w:val="22"/>
        </w:rPr>
        <w:t xml:space="preserve">faculty </w:t>
      </w:r>
      <w:r w:rsidRPr="00A55F35">
        <w:rPr>
          <w:rFonts w:ascii="Times New Roman" w:hAnsi="Times New Roman" w:cs="Times New Roman"/>
          <w:sz w:val="22"/>
          <w:szCs w:val="22"/>
        </w:rPr>
        <w:t>incentives</w:t>
      </w:r>
      <w:r w:rsidR="006C3B66">
        <w:rPr>
          <w:rFonts w:ascii="Times New Roman" w:hAnsi="Times New Roman" w:cs="Times New Roman"/>
          <w:sz w:val="22"/>
          <w:szCs w:val="22"/>
        </w:rPr>
        <w:t xml:space="preserve"> (to develop/adopt lower cost options)</w:t>
      </w:r>
      <w:r w:rsidRPr="00A55F35">
        <w:rPr>
          <w:rFonts w:ascii="Times New Roman" w:hAnsi="Times New Roman" w:cs="Times New Roman"/>
          <w:sz w:val="22"/>
          <w:szCs w:val="22"/>
        </w:rPr>
        <w:t xml:space="preserve"> be helpful in our endeavor to lower education</w:t>
      </w:r>
      <w:r>
        <w:rPr>
          <w:rFonts w:ascii="Times New Roman" w:hAnsi="Times New Roman" w:cs="Times New Roman"/>
          <w:sz w:val="22"/>
          <w:szCs w:val="22"/>
        </w:rPr>
        <w:t>al</w:t>
      </w:r>
      <w:r w:rsidRPr="00A55F35">
        <w:rPr>
          <w:rFonts w:ascii="Times New Roman" w:hAnsi="Times New Roman" w:cs="Times New Roman"/>
          <w:sz w:val="22"/>
          <w:szCs w:val="22"/>
        </w:rPr>
        <w:t xml:space="preserve"> cost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A55F35">
        <w:rPr>
          <w:rFonts w:ascii="Times New Roman" w:hAnsi="Times New Roman" w:cs="Times New Roman"/>
          <w:sz w:val="22"/>
          <w:szCs w:val="22"/>
        </w:rPr>
        <w:t>? If so, which incentives might work best?</w:t>
      </w:r>
    </w:p>
    <w:p w:rsidR="00672369" w:rsidRDefault="00672369" w:rsidP="00672369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55F35">
        <w:rPr>
          <w:rFonts w:ascii="Times New Roman" w:hAnsi="Times New Roman" w:cs="Times New Roman"/>
          <w:sz w:val="22"/>
          <w:szCs w:val="22"/>
        </w:rPr>
        <w:t xml:space="preserve">In order to make progress in these endeavors, would the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A55F35">
        <w:rPr>
          <w:rFonts w:ascii="Times New Roman" w:hAnsi="Times New Roman" w:cs="Times New Roman"/>
          <w:sz w:val="22"/>
          <w:szCs w:val="22"/>
        </w:rPr>
        <w:t xml:space="preserve">cademic 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A55F35">
        <w:rPr>
          <w:rFonts w:ascii="Times New Roman" w:hAnsi="Times New Roman" w:cs="Times New Roman"/>
          <w:sz w:val="22"/>
          <w:szCs w:val="22"/>
        </w:rPr>
        <w:t xml:space="preserve">enate support a timeline/bench marks for progress in reducing </w:t>
      </w:r>
      <w:r>
        <w:rPr>
          <w:rFonts w:ascii="Times New Roman" w:hAnsi="Times New Roman" w:cs="Times New Roman"/>
          <w:sz w:val="22"/>
          <w:szCs w:val="22"/>
        </w:rPr>
        <w:t>text</w:t>
      </w:r>
      <w:r w:rsidRPr="00A55F35">
        <w:rPr>
          <w:rFonts w:ascii="Times New Roman" w:hAnsi="Times New Roman" w:cs="Times New Roman"/>
          <w:sz w:val="22"/>
          <w:szCs w:val="22"/>
        </w:rPr>
        <w:t>book/course materials costs?</w:t>
      </w:r>
    </w:p>
    <w:p w:rsidR="006C3B66" w:rsidRDefault="006C3B66" w:rsidP="00672369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concerns does the Academic Senate have about this initiative?</w:t>
      </w:r>
    </w:p>
    <w:p w:rsidR="00CF723F" w:rsidRDefault="00CF723F" w:rsidP="00CF723F"/>
    <w:p w:rsidR="00CF723F" w:rsidRDefault="00CF723F" w:rsidP="00CF723F">
      <w:pPr>
        <w:ind w:left="720"/>
      </w:pPr>
    </w:p>
    <w:p w:rsidR="00CF723F" w:rsidRDefault="00CF723F" w:rsidP="00CF723F"/>
    <w:sectPr w:rsidR="00CF723F" w:rsidSect="00C22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6331E"/>
    <w:multiLevelType w:val="hybridMultilevel"/>
    <w:tmpl w:val="BFA0F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505CE"/>
    <w:multiLevelType w:val="hybridMultilevel"/>
    <w:tmpl w:val="DACEACCC"/>
    <w:lvl w:ilvl="0" w:tplc="78222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B4A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8E9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65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82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80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2CB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07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E6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3F"/>
    <w:rsid w:val="002C6F95"/>
    <w:rsid w:val="00672369"/>
    <w:rsid w:val="006C3B66"/>
    <w:rsid w:val="00A77119"/>
    <w:rsid w:val="00AA21D5"/>
    <w:rsid w:val="00BC38A7"/>
    <w:rsid w:val="00C22B62"/>
    <w:rsid w:val="00CF723F"/>
    <w:rsid w:val="00EB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0B639"/>
  <w15:chartTrackingRefBased/>
  <w15:docId w15:val="{8A6A3DBA-D235-7141-BE1E-8772F99B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2018-12-14T18:17:00Z</dcterms:created>
  <dcterms:modified xsi:type="dcterms:W3CDTF">2018-12-14T18:57:00Z</dcterms:modified>
</cp:coreProperties>
</file>