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502AB" w14:textId="1CC2F1E8" w:rsidR="00844ADA" w:rsidRPr="00467A99" w:rsidRDefault="00844ADA" w:rsidP="00133D94">
      <w:pPr>
        <w:pStyle w:val="Title"/>
        <w:rPr>
          <w:rFonts w:ascii="Cambria" w:hAnsi="Cambria"/>
          <w:sz w:val="22"/>
        </w:rPr>
      </w:pPr>
      <w:r w:rsidRPr="00467A99">
        <w:rPr>
          <w:rFonts w:ascii="Cambria" w:hAnsi="Cambria"/>
          <w:sz w:val="22"/>
        </w:rPr>
        <w:t>Foothill College Academic Senate</w:t>
      </w:r>
      <w:r w:rsidR="007F43D2" w:rsidRPr="00467A99">
        <w:rPr>
          <w:rFonts w:ascii="Cambria" w:hAnsi="Cambria"/>
          <w:sz w:val="22"/>
        </w:rPr>
        <w:t xml:space="preserve"> </w:t>
      </w:r>
      <w:r w:rsidR="002964CE">
        <w:rPr>
          <w:rFonts w:ascii="Cambria" w:hAnsi="Cambria"/>
          <w:sz w:val="22"/>
        </w:rPr>
        <w:t>Draft Notes</w:t>
      </w:r>
    </w:p>
    <w:p w14:paraId="3C40E423" w14:textId="3642F738" w:rsidR="00844ADA" w:rsidRPr="00467A99" w:rsidRDefault="001D69C6" w:rsidP="001E6E9B">
      <w:pPr>
        <w:pStyle w:val="Heading2"/>
        <w:tabs>
          <w:tab w:val="left" w:pos="1040"/>
          <w:tab w:val="center" w:pos="4896"/>
        </w:tabs>
        <w:rPr>
          <w:rFonts w:ascii="Cambria" w:hAnsi="Cambria"/>
          <w:sz w:val="22"/>
        </w:rPr>
      </w:pPr>
      <w:r>
        <w:rPr>
          <w:rFonts w:ascii="Cambria" w:hAnsi="Cambria"/>
          <w:sz w:val="22"/>
        </w:rPr>
        <w:t>June 3</w:t>
      </w:r>
      <w:r>
        <w:rPr>
          <w:rFonts w:ascii="Cambria" w:hAnsi="Cambria"/>
          <w:sz w:val="22"/>
          <w:vertAlign w:val="superscript"/>
        </w:rPr>
        <w:t>rd</w:t>
      </w:r>
      <w:r w:rsidR="00FA6033">
        <w:rPr>
          <w:rFonts w:ascii="Cambria" w:hAnsi="Cambria"/>
          <w:sz w:val="22"/>
        </w:rPr>
        <w:t xml:space="preserve"> 2019</w:t>
      </w:r>
      <w:r w:rsidR="001E6E9B">
        <w:rPr>
          <w:rFonts w:ascii="Cambria" w:hAnsi="Cambria"/>
          <w:sz w:val="22"/>
        </w:rPr>
        <w:t xml:space="preserve">, </w:t>
      </w:r>
      <w:r w:rsidR="0029746F">
        <w:rPr>
          <w:rFonts w:ascii="Cambria" w:hAnsi="Cambria"/>
          <w:sz w:val="22"/>
        </w:rPr>
        <w:t>2:00 P.M</w:t>
      </w:r>
      <w:r w:rsidR="00844ADA" w:rsidRPr="00467A99">
        <w:rPr>
          <w:rFonts w:ascii="Cambria" w:hAnsi="Cambria"/>
          <w:sz w:val="22"/>
        </w:rPr>
        <w:t>.</w:t>
      </w:r>
      <w:r w:rsidR="007F43D2" w:rsidRPr="00467A99">
        <w:rPr>
          <w:rFonts w:ascii="Cambria" w:hAnsi="Cambria"/>
          <w:sz w:val="22"/>
        </w:rPr>
        <w:t xml:space="preserve">, </w:t>
      </w:r>
      <w:r w:rsidR="00844ADA" w:rsidRPr="00467A99">
        <w:rPr>
          <w:rFonts w:ascii="Cambria" w:hAnsi="Cambria"/>
          <w:sz w:val="22"/>
        </w:rPr>
        <w:t>Toyon Room</w:t>
      </w:r>
    </w:p>
    <w:p w14:paraId="207CE0F1" w14:textId="77777777" w:rsidR="00844ADA" w:rsidRPr="00467A99" w:rsidRDefault="00844ADA" w:rsidP="004E7552">
      <w:pPr>
        <w:pStyle w:val="Heading3"/>
        <w:tabs>
          <w:tab w:val="clear" w:pos="5220"/>
          <w:tab w:val="clear" w:pos="6660"/>
          <w:tab w:val="clear" w:pos="8460"/>
          <w:tab w:val="left" w:pos="3780"/>
          <w:tab w:val="left" w:pos="5490"/>
          <w:tab w:val="left" w:pos="8370"/>
        </w:tabs>
        <w:rPr>
          <w:rFonts w:ascii="Cambria" w:hAnsi="Cambria"/>
          <w:sz w:val="22"/>
          <w:u w:val="single"/>
        </w:rPr>
      </w:pPr>
    </w:p>
    <w:tbl>
      <w:tblPr>
        <w:tblW w:w="54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2"/>
        <w:gridCol w:w="8643"/>
      </w:tblGrid>
      <w:tr w:rsidR="00C52A12" w:rsidRPr="00467A99" w14:paraId="0BE18DC1" w14:textId="6D2B53DF" w:rsidTr="00D5745D">
        <w:tc>
          <w:tcPr>
            <w:tcW w:w="963" w:type="pct"/>
          </w:tcPr>
          <w:p w14:paraId="71CE494D" w14:textId="77777777" w:rsidR="00C52A12" w:rsidRPr="00467A99" w:rsidRDefault="00C52A12" w:rsidP="00D14B24">
            <w:pPr>
              <w:ind w:left="270" w:hanging="270"/>
              <w:rPr>
                <w:rFonts w:ascii="Cambria" w:hAnsi="Cambria"/>
                <w:b/>
                <w:sz w:val="22"/>
                <w:lang w:bidi="x-none"/>
              </w:rPr>
            </w:pPr>
            <w:r w:rsidRPr="00467A99">
              <w:rPr>
                <w:rFonts w:ascii="Cambria" w:hAnsi="Cambria"/>
                <w:b/>
                <w:sz w:val="22"/>
                <w:lang w:bidi="x-none"/>
              </w:rPr>
              <w:t>ITEM</w:t>
            </w:r>
          </w:p>
        </w:tc>
        <w:tc>
          <w:tcPr>
            <w:tcW w:w="4037" w:type="pct"/>
          </w:tcPr>
          <w:p w14:paraId="2680569F" w14:textId="68C85570" w:rsidR="00C52A12" w:rsidRPr="00467A99" w:rsidRDefault="00C52A12">
            <w:pPr>
              <w:tabs>
                <w:tab w:val="left" w:pos="360"/>
              </w:tabs>
              <w:rPr>
                <w:rFonts w:ascii="Cambria" w:hAnsi="Cambria"/>
                <w:b/>
                <w:sz w:val="22"/>
                <w:lang w:bidi="x-none"/>
              </w:rPr>
            </w:pPr>
            <w:r>
              <w:rPr>
                <w:rFonts w:ascii="Cambria" w:hAnsi="Cambria"/>
                <w:b/>
                <w:sz w:val="22"/>
                <w:lang w:bidi="x-none"/>
              </w:rPr>
              <w:t>Attachments</w:t>
            </w:r>
          </w:p>
        </w:tc>
      </w:tr>
      <w:tr w:rsidR="00C52A12" w:rsidRPr="00467A99" w14:paraId="14C390FA" w14:textId="7DCBE8FC" w:rsidTr="00D5745D">
        <w:tc>
          <w:tcPr>
            <w:tcW w:w="963" w:type="pct"/>
          </w:tcPr>
          <w:p w14:paraId="6707CA93" w14:textId="77777777" w:rsidR="00C52A12" w:rsidRPr="00467A99" w:rsidRDefault="00C52A12" w:rsidP="00457E5A">
            <w:pPr>
              <w:numPr>
                <w:ilvl w:val="0"/>
                <w:numId w:val="4"/>
              </w:numPr>
              <w:ind w:left="360"/>
              <w:rPr>
                <w:rFonts w:ascii="Cambria" w:hAnsi="Cambria"/>
                <w:sz w:val="22"/>
                <w:lang w:bidi="x-none"/>
              </w:rPr>
            </w:pPr>
            <w:r w:rsidRPr="00467A99">
              <w:rPr>
                <w:rFonts w:ascii="Cambria" w:hAnsi="Cambria"/>
                <w:sz w:val="22"/>
                <w:lang w:bidi="x-none"/>
              </w:rPr>
              <w:t>Call to Order</w:t>
            </w:r>
          </w:p>
        </w:tc>
        <w:tc>
          <w:tcPr>
            <w:tcW w:w="4037" w:type="pct"/>
          </w:tcPr>
          <w:p w14:paraId="0C9E4E19" w14:textId="77777777" w:rsidR="00C52A12" w:rsidRPr="00BF3C6D" w:rsidRDefault="00C52A12" w:rsidP="002964CE">
            <w:pPr>
              <w:pStyle w:val="Caption"/>
              <w:rPr>
                <w:rFonts w:asciiTheme="minorHAnsi" w:hAnsiTheme="minorHAnsi"/>
                <w:sz w:val="22"/>
              </w:rPr>
            </w:pPr>
            <w:r w:rsidRPr="00BF3C6D">
              <w:rPr>
                <w:rFonts w:asciiTheme="minorHAnsi" w:hAnsiTheme="minorHAnsi"/>
                <w:sz w:val="22"/>
              </w:rPr>
              <w:t>Escoto called meeting to order 2:02PM</w:t>
            </w:r>
          </w:p>
          <w:p w14:paraId="3026C7A9" w14:textId="77777777" w:rsidR="00C52A12" w:rsidRPr="00BF3C6D" w:rsidRDefault="00C52A12" w:rsidP="002964CE">
            <w:pPr>
              <w:rPr>
                <w:rFonts w:asciiTheme="minorHAnsi" w:hAnsiTheme="minorHAnsi"/>
                <w:sz w:val="28"/>
              </w:rPr>
            </w:pPr>
          </w:p>
          <w:p w14:paraId="43E5AC4D" w14:textId="530AEEB0" w:rsidR="00C52A12" w:rsidRPr="00BF3C6D" w:rsidRDefault="00C52A12" w:rsidP="002964CE">
            <w:pPr>
              <w:rPr>
                <w:rFonts w:asciiTheme="minorHAnsi" w:hAnsiTheme="minorHAnsi"/>
                <w:sz w:val="22"/>
              </w:rPr>
            </w:pPr>
            <w:r w:rsidRPr="00BF3C6D">
              <w:rPr>
                <w:rFonts w:asciiTheme="minorHAnsi" w:hAnsiTheme="minorHAnsi"/>
                <w:sz w:val="22"/>
              </w:rPr>
              <w:t>Ackno</w:t>
            </w:r>
            <w:r w:rsidR="006911F7">
              <w:rPr>
                <w:rFonts w:asciiTheme="minorHAnsi" w:hAnsiTheme="minorHAnsi"/>
                <w:sz w:val="22"/>
              </w:rPr>
              <w:t>wledgement of the Ohlone people</w:t>
            </w:r>
            <w:r w:rsidR="00094C2B">
              <w:rPr>
                <w:rFonts w:asciiTheme="minorHAnsi" w:hAnsiTheme="minorHAnsi"/>
                <w:sz w:val="22"/>
              </w:rPr>
              <w:t xml:space="preserve"> as </w:t>
            </w:r>
            <w:r w:rsidR="006911F7">
              <w:rPr>
                <w:rFonts w:asciiTheme="minorHAnsi" w:hAnsiTheme="minorHAnsi"/>
                <w:sz w:val="22"/>
              </w:rPr>
              <w:t>original inhabitants and caretakers of the land our campus sits on.</w:t>
            </w:r>
          </w:p>
          <w:p w14:paraId="07DA4482" w14:textId="5AC6692C" w:rsidR="00C52A12" w:rsidRPr="002964CE" w:rsidRDefault="00C52A12" w:rsidP="002964CE"/>
        </w:tc>
      </w:tr>
      <w:tr w:rsidR="00C52A12" w:rsidRPr="00467A99" w14:paraId="52BB6181" w14:textId="6C0A80A3" w:rsidTr="00D5745D">
        <w:tc>
          <w:tcPr>
            <w:tcW w:w="963" w:type="pct"/>
          </w:tcPr>
          <w:p w14:paraId="2D9D7D4B" w14:textId="77777777" w:rsidR="00C52A12" w:rsidRPr="00467A99" w:rsidRDefault="00C52A12" w:rsidP="00457E5A">
            <w:pPr>
              <w:numPr>
                <w:ilvl w:val="0"/>
                <w:numId w:val="4"/>
              </w:numPr>
              <w:ind w:left="360"/>
              <w:rPr>
                <w:rFonts w:ascii="Cambria" w:hAnsi="Cambria"/>
                <w:sz w:val="22"/>
                <w:lang w:bidi="x-none"/>
              </w:rPr>
            </w:pPr>
            <w:r w:rsidRPr="00467A99">
              <w:rPr>
                <w:rFonts w:ascii="Cambria" w:hAnsi="Cambria"/>
                <w:sz w:val="22"/>
                <w:lang w:bidi="x-none"/>
              </w:rPr>
              <w:t>Roll Call</w:t>
            </w:r>
          </w:p>
        </w:tc>
        <w:tc>
          <w:tcPr>
            <w:tcW w:w="4037" w:type="pct"/>
          </w:tcPr>
          <w:p w14:paraId="6B507CBB" w14:textId="77777777" w:rsidR="005A13A5" w:rsidRPr="005A13A5" w:rsidRDefault="005A13A5">
            <w:pPr>
              <w:tabs>
                <w:tab w:val="left" w:pos="360"/>
              </w:tabs>
              <w:rPr>
                <w:rFonts w:asciiTheme="minorHAnsi" w:hAnsiTheme="minorHAnsi" w:cs="Times"/>
                <w:u w:val="single"/>
              </w:rPr>
            </w:pPr>
            <w:r w:rsidRPr="005A13A5">
              <w:rPr>
                <w:rFonts w:asciiTheme="minorHAnsi" w:hAnsiTheme="minorHAnsi" w:cs="Times"/>
                <w:u w:val="single"/>
              </w:rPr>
              <w:t>Senators Present</w:t>
            </w:r>
          </w:p>
          <w:p w14:paraId="40748138" w14:textId="77777777" w:rsidR="00C52A12" w:rsidRDefault="00C52A12">
            <w:pPr>
              <w:tabs>
                <w:tab w:val="left" w:pos="360"/>
              </w:tabs>
              <w:rPr>
                <w:rFonts w:asciiTheme="minorHAnsi" w:hAnsiTheme="minorHAnsi" w:cs="Times"/>
              </w:rPr>
            </w:pPr>
            <w:r w:rsidRPr="001E4F04">
              <w:rPr>
                <w:rFonts w:asciiTheme="minorHAnsi" w:hAnsiTheme="minorHAnsi" w:cs="Times"/>
              </w:rPr>
              <w:t>Isaac Escoto</w:t>
            </w:r>
            <w:r>
              <w:rPr>
                <w:rFonts w:asciiTheme="minorHAnsi" w:hAnsiTheme="minorHAnsi" w:cs="Times"/>
              </w:rPr>
              <w:t xml:space="preserve"> (AS President 20’</w:t>
            </w:r>
            <w:r w:rsidRPr="001E4F04">
              <w:rPr>
                <w:rFonts w:asciiTheme="minorHAnsi" w:hAnsiTheme="minorHAnsi" w:cs="Times"/>
              </w:rPr>
              <w:t>)</w:t>
            </w:r>
          </w:p>
          <w:p w14:paraId="1D2370C6" w14:textId="77777777" w:rsidR="00C52A12" w:rsidRDefault="00C52A12">
            <w:pPr>
              <w:tabs>
                <w:tab w:val="left" w:pos="360"/>
              </w:tabs>
              <w:rPr>
                <w:rFonts w:asciiTheme="minorHAnsi" w:hAnsiTheme="minorHAnsi" w:cs="Times"/>
              </w:rPr>
            </w:pPr>
            <w:r>
              <w:rPr>
                <w:rFonts w:asciiTheme="minorHAnsi" w:hAnsiTheme="minorHAnsi" w:cs="Times"/>
              </w:rPr>
              <w:t>Ben Armerding (AS Vice President/CCC Faculty Co-Chair 19’)</w:t>
            </w:r>
          </w:p>
          <w:p w14:paraId="769E4BC2" w14:textId="77777777" w:rsidR="00C52A12" w:rsidRDefault="00C52A12">
            <w:pPr>
              <w:tabs>
                <w:tab w:val="left" w:pos="360"/>
              </w:tabs>
              <w:rPr>
                <w:rFonts w:asciiTheme="minorHAnsi" w:hAnsiTheme="minorHAnsi" w:cs="Times"/>
              </w:rPr>
            </w:pPr>
            <w:r>
              <w:rPr>
                <w:rFonts w:asciiTheme="minorHAnsi" w:hAnsiTheme="minorHAnsi" w:cs="Times"/>
              </w:rPr>
              <w:t>Katherine Schaefers (AS Secretary 19’)</w:t>
            </w:r>
          </w:p>
          <w:p w14:paraId="214D75B7" w14:textId="77777777" w:rsidR="00C52A12" w:rsidRDefault="00C52A12">
            <w:pPr>
              <w:tabs>
                <w:tab w:val="left" w:pos="360"/>
              </w:tabs>
              <w:rPr>
                <w:rFonts w:asciiTheme="minorHAnsi" w:hAnsiTheme="minorHAnsi" w:cs="Times"/>
              </w:rPr>
            </w:pPr>
            <w:r>
              <w:rPr>
                <w:rFonts w:asciiTheme="minorHAnsi" w:hAnsiTheme="minorHAnsi" w:cs="Times"/>
              </w:rPr>
              <w:t>Tracee Cunningham (Cnsl)</w:t>
            </w:r>
          </w:p>
          <w:p w14:paraId="4E0098A7" w14:textId="77777777" w:rsidR="00C52A12" w:rsidRDefault="00C52A12">
            <w:pPr>
              <w:tabs>
                <w:tab w:val="left" w:pos="360"/>
              </w:tabs>
              <w:rPr>
                <w:rFonts w:asciiTheme="minorHAnsi" w:hAnsiTheme="minorHAnsi" w:cs="Times"/>
              </w:rPr>
            </w:pPr>
            <w:r>
              <w:rPr>
                <w:rFonts w:asciiTheme="minorHAnsi" w:hAnsiTheme="minorHAnsi" w:cs="Times"/>
              </w:rPr>
              <w:t xml:space="preserve">Voltaire </w:t>
            </w:r>
            <w:r w:rsidRPr="002964CE">
              <w:rPr>
                <w:rFonts w:asciiTheme="minorHAnsi" w:hAnsiTheme="minorHAnsi" w:cs="Times"/>
              </w:rPr>
              <w:t>Villanueva</w:t>
            </w:r>
            <w:r>
              <w:rPr>
                <w:rFonts w:asciiTheme="minorHAnsi" w:hAnsiTheme="minorHAnsi" w:cs="Times"/>
              </w:rPr>
              <w:t xml:space="preserve"> (Cnsl)</w:t>
            </w:r>
          </w:p>
          <w:p w14:paraId="709EC332" w14:textId="77777777" w:rsidR="00C52A12" w:rsidRDefault="00C52A12">
            <w:pPr>
              <w:tabs>
                <w:tab w:val="left" w:pos="360"/>
              </w:tabs>
              <w:rPr>
                <w:rFonts w:asciiTheme="minorHAnsi" w:hAnsiTheme="minorHAnsi" w:cs="Times"/>
              </w:rPr>
            </w:pPr>
            <w:bookmarkStart w:id="0" w:name="_GoBack"/>
            <w:bookmarkEnd w:id="0"/>
            <w:r>
              <w:rPr>
                <w:rFonts w:asciiTheme="minorHAnsi" w:hAnsiTheme="minorHAnsi" w:cs="Times"/>
              </w:rPr>
              <w:t>Natasha Mancuso (BSS)</w:t>
            </w:r>
          </w:p>
          <w:p w14:paraId="5EC2CA00" w14:textId="5E43D508" w:rsidR="00C52A12" w:rsidRDefault="005A13A5">
            <w:pPr>
              <w:tabs>
                <w:tab w:val="left" w:pos="360"/>
              </w:tabs>
              <w:rPr>
                <w:rFonts w:asciiTheme="minorHAnsi" w:hAnsiTheme="minorHAnsi" w:cs="Times"/>
              </w:rPr>
            </w:pPr>
            <w:r w:rsidRPr="005A13A5">
              <w:rPr>
                <w:rFonts w:asciiTheme="minorHAnsi" w:hAnsiTheme="minorHAnsi" w:cs="Times"/>
              </w:rPr>
              <w:t xml:space="preserve">Laura Gamez in for </w:t>
            </w:r>
            <w:r w:rsidR="00C52A12" w:rsidRPr="005A13A5">
              <w:rPr>
                <w:rFonts w:asciiTheme="minorHAnsi" w:hAnsiTheme="minorHAnsi" w:cs="Times"/>
              </w:rPr>
              <w:t xml:space="preserve">Micaela Agyare (Library) </w:t>
            </w:r>
          </w:p>
          <w:p w14:paraId="7EA2C848" w14:textId="77777777" w:rsidR="00C52A12" w:rsidRDefault="00C52A12">
            <w:pPr>
              <w:tabs>
                <w:tab w:val="left" w:pos="360"/>
              </w:tabs>
              <w:rPr>
                <w:rFonts w:asciiTheme="minorHAnsi" w:hAnsiTheme="minorHAnsi" w:cs="Times"/>
              </w:rPr>
            </w:pPr>
            <w:r>
              <w:rPr>
                <w:rFonts w:asciiTheme="minorHAnsi" w:hAnsiTheme="minorHAnsi" w:cs="Times"/>
              </w:rPr>
              <w:t>Amber La Piana (LA)</w:t>
            </w:r>
          </w:p>
          <w:p w14:paraId="7C04ECC4" w14:textId="77777777" w:rsidR="00C52A12" w:rsidRDefault="00C52A12">
            <w:pPr>
              <w:tabs>
                <w:tab w:val="left" w:pos="360"/>
              </w:tabs>
              <w:rPr>
                <w:rFonts w:asciiTheme="minorHAnsi" w:hAnsiTheme="minorHAnsi" w:cs="Times"/>
              </w:rPr>
            </w:pPr>
            <w:r>
              <w:rPr>
                <w:rFonts w:asciiTheme="minorHAnsi" w:hAnsiTheme="minorHAnsi" w:cs="Times"/>
              </w:rPr>
              <w:t xml:space="preserve">David </w:t>
            </w:r>
            <w:r w:rsidRPr="00234255">
              <w:rPr>
                <w:rFonts w:asciiTheme="minorHAnsi" w:hAnsiTheme="minorHAnsi" w:cs="Times"/>
              </w:rPr>
              <w:t>McCormick</w:t>
            </w:r>
            <w:r>
              <w:rPr>
                <w:rFonts w:asciiTheme="minorHAnsi" w:hAnsiTheme="minorHAnsi" w:cs="Times"/>
              </w:rPr>
              <w:t xml:space="preserve"> (LA)</w:t>
            </w:r>
          </w:p>
          <w:p w14:paraId="50E8FA02" w14:textId="77777777" w:rsidR="005A13A5" w:rsidRDefault="00C52A12">
            <w:pPr>
              <w:tabs>
                <w:tab w:val="left" w:pos="360"/>
              </w:tabs>
              <w:rPr>
                <w:rFonts w:asciiTheme="minorHAnsi" w:hAnsiTheme="minorHAnsi" w:cs="Times"/>
              </w:rPr>
            </w:pPr>
            <w:r>
              <w:rPr>
                <w:rFonts w:asciiTheme="minorHAnsi" w:hAnsiTheme="minorHAnsi" w:cs="Times"/>
              </w:rPr>
              <w:t>Hilary Gomes (F</w:t>
            </w:r>
            <w:r w:rsidR="005A13A5">
              <w:rPr>
                <w:rFonts w:asciiTheme="minorHAnsi" w:hAnsiTheme="minorHAnsi" w:cs="Times"/>
              </w:rPr>
              <w:t>A/Comm)</w:t>
            </w:r>
          </w:p>
          <w:p w14:paraId="5D3F22D8" w14:textId="64FCCA47" w:rsidR="005A13A5" w:rsidRDefault="005A13A5">
            <w:pPr>
              <w:tabs>
                <w:tab w:val="left" w:pos="360"/>
              </w:tabs>
              <w:rPr>
                <w:rFonts w:asciiTheme="minorHAnsi" w:hAnsiTheme="minorHAnsi" w:cs="Times"/>
              </w:rPr>
            </w:pPr>
            <w:r>
              <w:rPr>
                <w:rFonts w:asciiTheme="minorHAnsi" w:hAnsiTheme="minorHAnsi" w:cs="Times"/>
              </w:rPr>
              <w:t>Jordan Fong (FA/Comm)</w:t>
            </w:r>
          </w:p>
          <w:p w14:paraId="4CE47123" w14:textId="77777777" w:rsidR="005A13A5" w:rsidRDefault="00C52A12">
            <w:pPr>
              <w:tabs>
                <w:tab w:val="left" w:pos="360"/>
              </w:tabs>
              <w:rPr>
                <w:rFonts w:ascii="Cambria" w:hAnsi="Cambria"/>
              </w:rPr>
            </w:pPr>
            <w:r>
              <w:rPr>
                <w:rFonts w:asciiTheme="minorHAnsi" w:hAnsiTheme="minorHAnsi" w:cs="Times"/>
              </w:rPr>
              <w:t>Donna Frankel (PT rep 20’)</w:t>
            </w:r>
          </w:p>
          <w:p w14:paraId="52A10871" w14:textId="77777777" w:rsidR="005A13A5" w:rsidRDefault="005A13A5">
            <w:pPr>
              <w:tabs>
                <w:tab w:val="left" w:pos="360"/>
              </w:tabs>
              <w:rPr>
                <w:rFonts w:ascii="Cambria" w:hAnsi="Cambria"/>
              </w:rPr>
            </w:pPr>
            <w:r>
              <w:rPr>
                <w:rFonts w:ascii="Cambria" w:hAnsi="Cambria"/>
              </w:rPr>
              <w:t>Mary Anne Sunseri(19’)</w:t>
            </w:r>
          </w:p>
          <w:p w14:paraId="25C62B63" w14:textId="77777777" w:rsidR="005A13A5" w:rsidRDefault="005A13A5">
            <w:pPr>
              <w:tabs>
                <w:tab w:val="left" w:pos="360"/>
              </w:tabs>
              <w:rPr>
                <w:rFonts w:asciiTheme="minorHAnsi" w:hAnsiTheme="minorHAnsi" w:cs="Times"/>
              </w:rPr>
            </w:pPr>
            <w:r>
              <w:rPr>
                <w:rFonts w:asciiTheme="minorHAnsi" w:hAnsiTheme="minorHAnsi" w:cs="Times"/>
              </w:rPr>
              <w:t>Matthew Litrus (PSME)</w:t>
            </w:r>
          </w:p>
          <w:p w14:paraId="3E1B12FB" w14:textId="77777777" w:rsidR="005A13A5" w:rsidRDefault="005A13A5">
            <w:pPr>
              <w:tabs>
                <w:tab w:val="left" w:pos="360"/>
              </w:tabs>
              <w:rPr>
                <w:rFonts w:asciiTheme="minorHAnsi" w:hAnsiTheme="minorHAnsi" w:cs="Times"/>
              </w:rPr>
            </w:pPr>
            <w:r>
              <w:rPr>
                <w:rFonts w:asciiTheme="minorHAnsi" w:hAnsiTheme="minorHAnsi" w:cs="Times"/>
              </w:rPr>
              <w:t>David Marasco (PSME)</w:t>
            </w:r>
          </w:p>
          <w:p w14:paraId="6B29D568" w14:textId="77777777" w:rsidR="005A13A5" w:rsidRDefault="005A13A5">
            <w:pPr>
              <w:tabs>
                <w:tab w:val="left" w:pos="360"/>
              </w:tabs>
              <w:rPr>
                <w:rFonts w:asciiTheme="minorHAnsi" w:hAnsiTheme="minorHAnsi" w:cs="Times"/>
              </w:rPr>
            </w:pPr>
            <w:r>
              <w:rPr>
                <w:rFonts w:asciiTheme="minorHAnsi" w:hAnsiTheme="minorHAnsi" w:cs="Times"/>
              </w:rPr>
              <w:t>Sara Cooper (BHS/FA Rep)</w:t>
            </w:r>
          </w:p>
          <w:p w14:paraId="0EED32D5" w14:textId="77777777" w:rsidR="005A13A5" w:rsidRDefault="005A13A5" w:rsidP="005A13A5">
            <w:pPr>
              <w:tabs>
                <w:tab w:val="left" w:pos="360"/>
              </w:tabs>
              <w:rPr>
                <w:rFonts w:asciiTheme="minorHAnsi" w:hAnsiTheme="minorHAnsi" w:cs="Times"/>
              </w:rPr>
            </w:pPr>
            <w:r w:rsidRPr="005A13A5">
              <w:rPr>
                <w:rFonts w:asciiTheme="minorHAnsi" w:hAnsiTheme="minorHAnsi" w:cs="Times"/>
              </w:rPr>
              <w:t xml:space="preserve">Dixie Macias in for Don Mac Neil (KA/Athletics) </w:t>
            </w:r>
          </w:p>
          <w:p w14:paraId="4CB9CCA8" w14:textId="40BAABAD" w:rsidR="005A13A5" w:rsidRDefault="005A13A5">
            <w:pPr>
              <w:tabs>
                <w:tab w:val="left" w:pos="360"/>
              </w:tabs>
              <w:rPr>
                <w:rFonts w:asciiTheme="minorHAnsi" w:hAnsiTheme="minorHAnsi" w:cs="Times"/>
              </w:rPr>
            </w:pPr>
            <w:r>
              <w:rPr>
                <w:rFonts w:asciiTheme="minorHAnsi" w:hAnsiTheme="minorHAnsi" w:cs="Times"/>
              </w:rPr>
              <w:t xml:space="preserve">Mimi </w:t>
            </w:r>
            <w:r w:rsidRPr="002964CE">
              <w:rPr>
                <w:rFonts w:asciiTheme="minorHAnsi" w:hAnsiTheme="minorHAnsi" w:cs="Times"/>
              </w:rPr>
              <w:t>Overton</w:t>
            </w:r>
            <w:r>
              <w:rPr>
                <w:rFonts w:asciiTheme="minorHAnsi" w:hAnsiTheme="minorHAnsi" w:cs="Times"/>
              </w:rPr>
              <w:t xml:space="preserve"> (SRC)</w:t>
            </w:r>
          </w:p>
          <w:p w14:paraId="408E00A0" w14:textId="77777777" w:rsidR="005A13A5" w:rsidRDefault="005A13A5">
            <w:pPr>
              <w:tabs>
                <w:tab w:val="left" w:pos="360"/>
              </w:tabs>
              <w:rPr>
                <w:rFonts w:asciiTheme="minorHAnsi" w:hAnsiTheme="minorHAnsi" w:cs="Times"/>
              </w:rPr>
            </w:pPr>
          </w:p>
          <w:p w14:paraId="22BAD637" w14:textId="77777777" w:rsidR="005A13A5" w:rsidRPr="005A13A5" w:rsidRDefault="005A13A5">
            <w:pPr>
              <w:tabs>
                <w:tab w:val="left" w:pos="360"/>
              </w:tabs>
              <w:rPr>
                <w:rFonts w:asciiTheme="minorHAnsi" w:hAnsiTheme="minorHAnsi" w:cs="Times"/>
                <w:u w:val="single"/>
              </w:rPr>
            </w:pPr>
            <w:r w:rsidRPr="005A13A5">
              <w:rPr>
                <w:rFonts w:asciiTheme="minorHAnsi" w:hAnsiTheme="minorHAnsi" w:cs="Times"/>
                <w:u w:val="single"/>
              </w:rPr>
              <w:t>Senators Absent</w:t>
            </w:r>
          </w:p>
          <w:p w14:paraId="704C4FB1" w14:textId="77777777" w:rsidR="005A13A5" w:rsidRDefault="00C52A12">
            <w:pPr>
              <w:tabs>
                <w:tab w:val="left" w:pos="360"/>
              </w:tabs>
              <w:rPr>
                <w:rFonts w:asciiTheme="minorHAnsi" w:hAnsiTheme="minorHAnsi" w:cs="Times"/>
              </w:rPr>
            </w:pPr>
            <w:r>
              <w:rPr>
                <w:rFonts w:asciiTheme="minorHAnsi" w:hAnsiTheme="minorHAnsi" w:cs="Times"/>
              </w:rPr>
              <w:t xml:space="preserve">Rita </w:t>
            </w:r>
            <w:r w:rsidRPr="005A13A5">
              <w:rPr>
                <w:rFonts w:asciiTheme="minorHAnsi" w:hAnsiTheme="minorHAnsi" w:cs="Times"/>
              </w:rPr>
              <w:t>O’Loughlin</w:t>
            </w:r>
            <w:r w:rsidR="005A13A5">
              <w:rPr>
                <w:rFonts w:asciiTheme="minorHAnsi" w:hAnsiTheme="minorHAnsi" w:cs="Times"/>
              </w:rPr>
              <w:t xml:space="preserve"> (KA/Athletics)</w:t>
            </w:r>
          </w:p>
          <w:p w14:paraId="6D8BBD86" w14:textId="77777777" w:rsidR="005A13A5" w:rsidRDefault="005A13A5">
            <w:pPr>
              <w:tabs>
                <w:tab w:val="left" w:pos="360"/>
              </w:tabs>
              <w:rPr>
                <w:rFonts w:asciiTheme="minorHAnsi" w:hAnsiTheme="minorHAnsi" w:cs="Times"/>
              </w:rPr>
            </w:pPr>
          </w:p>
          <w:p w14:paraId="24F2BD96" w14:textId="0F5FD95E" w:rsidR="005A13A5" w:rsidRPr="005A13A5" w:rsidRDefault="005A13A5">
            <w:pPr>
              <w:tabs>
                <w:tab w:val="left" w:pos="360"/>
              </w:tabs>
              <w:rPr>
                <w:rFonts w:asciiTheme="minorHAnsi" w:hAnsiTheme="minorHAnsi" w:cs="Times"/>
                <w:u w:val="single"/>
              </w:rPr>
            </w:pPr>
            <w:r w:rsidRPr="005A13A5">
              <w:rPr>
                <w:rFonts w:asciiTheme="minorHAnsi" w:hAnsiTheme="minorHAnsi" w:cs="Times"/>
                <w:u w:val="single"/>
              </w:rPr>
              <w:t>Liaisons Present</w:t>
            </w:r>
          </w:p>
          <w:p w14:paraId="66F1ACB7" w14:textId="77777777" w:rsidR="005A13A5" w:rsidRDefault="00C52A12">
            <w:pPr>
              <w:tabs>
                <w:tab w:val="left" w:pos="360"/>
              </w:tabs>
              <w:rPr>
                <w:rFonts w:asciiTheme="minorHAnsi" w:hAnsiTheme="minorHAnsi" w:cs="Times"/>
              </w:rPr>
            </w:pPr>
            <w:r>
              <w:rPr>
                <w:rFonts w:asciiTheme="minorHAnsi" w:hAnsiTheme="minorHAnsi" w:cs="Times"/>
              </w:rPr>
              <w:t xml:space="preserve">Carolyn </w:t>
            </w:r>
            <w:r w:rsidRPr="00234255">
              <w:rPr>
                <w:rFonts w:asciiTheme="minorHAnsi" w:hAnsiTheme="minorHAnsi" w:cs="Times"/>
              </w:rPr>
              <w:t>Holcroft</w:t>
            </w:r>
            <w:r w:rsidR="005A13A5">
              <w:rPr>
                <w:rFonts w:asciiTheme="minorHAnsi" w:hAnsiTheme="minorHAnsi" w:cs="Times"/>
              </w:rPr>
              <w:t xml:space="preserve"> (Professional Development)</w:t>
            </w:r>
          </w:p>
          <w:p w14:paraId="611F7986" w14:textId="77777777" w:rsidR="005A13A5" w:rsidRDefault="005A13A5">
            <w:pPr>
              <w:tabs>
                <w:tab w:val="left" w:pos="360"/>
              </w:tabs>
              <w:rPr>
                <w:rFonts w:asciiTheme="minorHAnsi" w:hAnsiTheme="minorHAnsi" w:cs="Times"/>
              </w:rPr>
            </w:pPr>
            <w:r>
              <w:rPr>
                <w:rFonts w:asciiTheme="minorHAnsi" w:hAnsiTheme="minorHAnsi" w:cs="Times"/>
              </w:rPr>
              <w:t>Kristy Lisle (Admin rep)</w:t>
            </w:r>
          </w:p>
          <w:p w14:paraId="6B22B5A0" w14:textId="77777777" w:rsidR="005A13A5" w:rsidRDefault="005A13A5">
            <w:pPr>
              <w:tabs>
                <w:tab w:val="left" w:pos="360"/>
              </w:tabs>
              <w:rPr>
                <w:rFonts w:asciiTheme="minorHAnsi" w:hAnsiTheme="minorHAnsi" w:cs="Times"/>
              </w:rPr>
            </w:pPr>
          </w:p>
          <w:p w14:paraId="2D9EAA18" w14:textId="3AF03502" w:rsidR="005A13A5" w:rsidRPr="005A13A5" w:rsidRDefault="005A13A5">
            <w:pPr>
              <w:tabs>
                <w:tab w:val="left" w:pos="360"/>
              </w:tabs>
              <w:rPr>
                <w:rFonts w:asciiTheme="minorHAnsi" w:hAnsiTheme="minorHAnsi" w:cs="Times"/>
                <w:u w:val="single"/>
              </w:rPr>
            </w:pPr>
            <w:r w:rsidRPr="005A13A5">
              <w:rPr>
                <w:rFonts w:asciiTheme="minorHAnsi" w:hAnsiTheme="minorHAnsi" w:cs="Times"/>
                <w:u w:val="single"/>
              </w:rPr>
              <w:t>Liaisons Absent</w:t>
            </w:r>
          </w:p>
          <w:p w14:paraId="21B7D17C" w14:textId="3C9C7000" w:rsidR="00C52A12" w:rsidRDefault="00C52A12">
            <w:pPr>
              <w:tabs>
                <w:tab w:val="left" w:pos="360"/>
              </w:tabs>
              <w:rPr>
                <w:rFonts w:asciiTheme="minorHAnsi" w:hAnsiTheme="minorHAnsi" w:cs="Times"/>
              </w:rPr>
            </w:pPr>
            <w:r>
              <w:rPr>
                <w:rFonts w:asciiTheme="minorHAnsi" w:hAnsiTheme="minorHAnsi" w:cs="Times"/>
              </w:rPr>
              <w:t xml:space="preserve">Chelsey </w:t>
            </w:r>
            <w:r w:rsidRPr="005A13A5">
              <w:rPr>
                <w:rFonts w:asciiTheme="minorHAnsi" w:hAnsiTheme="minorHAnsi" w:cs="Times"/>
              </w:rPr>
              <w:t>Nguyen</w:t>
            </w:r>
            <w:r w:rsidR="005A13A5">
              <w:rPr>
                <w:rFonts w:asciiTheme="minorHAnsi" w:hAnsiTheme="minorHAnsi" w:cs="Times"/>
              </w:rPr>
              <w:t xml:space="preserve"> (ASFC President)</w:t>
            </w:r>
          </w:p>
          <w:p w14:paraId="5458DD25" w14:textId="77777777" w:rsidR="005A13A5" w:rsidRDefault="005A13A5">
            <w:pPr>
              <w:tabs>
                <w:tab w:val="left" w:pos="360"/>
              </w:tabs>
              <w:rPr>
                <w:rFonts w:asciiTheme="minorHAnsi" w:hAnsiTheme="minorHAnsi" w:cs="Times"/>
              </w:rPr>
            </w:pPr>
          </w:p>
          <w:p w14:paraId="7028B15A" w14:textId="6428AC86" w:rsidR="005A13A5" w:rsidRPr="005A13A5" w:rsidRDefault="005A13A5">
            <w:pPr>
              <w:tabs>
                <w:tab w:val="left" w:pos="360"/>
              </w:tabs>
              <w:rPr>
                <w:rFonts w:asciiTheme="minorHAnsi" w:hAnsiTheme="minorHAnsi" w:cs="Times"/>
                <w:u w:val="single"/>
              </w:rPr>
            </w:pPr>
            <w:r w:rsidRPr="005A13A5">
              <w:rPr>
                <w:rFonts w:asciiTheme="minorHAnsi" w:hAnsiTheme="minorHAnsi" w:cs="Times"/>
                <w:u w:val="single"/>
              </w:rPr>
              <w:t>Guests</w:t>
            </w:r>
          </w:p>
          <w:p w14:paraId="14F7A625" w14:textId="77777777" w:rsidR="005A13A5" w:rsidRPr="005A13A5" w:rsidRDefault="005A13A5" w:rsidP="005A13A5">
            <w:pPr>
              <w:pStyle w:val="BodyText"/>
              <w:rPr>
                <w:rFonts w:ascii="Cambria" w:hAnsi="Cambria"/>
                <w:sz w:val="24"/>
                <w:szCs w:val="24"/>
              </w:rPr>
            </w:pPr>
            <w:r w:rsidRPr="005A13A5">
              <w:rPr>
                <w:rFonts w:ascii="Cambria" w:hAnsi="Cambria"/>
                <w:sz w:val="24"/>
                <w:szCs w:val="24"/>
              </w:rPr>
              <w:t xml:space="preserve">Ram </w:t>
            </w:r>
            <w:r w:rsidRPr="005A13A5">
              <w:rPr>
                <w:rFonts w:ascii="Cambria" w:hAnsi="Cambria"/>
                <w:sz w:val="24"/>
                <w:szCs w:val="24"/>
                <w:lang w:bidi="x-none"/>
              </w:rPr>
              <w:t>Subramaniam</w:t>
            </w:r>
            <w:r w:rsidRPr="005A13A5">
              <w:rPr>
                <w:rFonts w:ascii="Cambria" w:hAnsi="Cambria"/>
                <w:sz w:val="24"/>
                <w:szCs w:val="24"/>
              </w:rPr>
              <w:t xml:space="preserve"> (Dean of PSME and STEM)</w:t>
            </w:r>
          </w:p>
          <w:p w14:paraId="7BAD8D70" w14:textId="4156231C" w:rsidR="005A13A5" w:rsidRPr="005A13A5" w:rsidRDefault="005A13A5" w:rsidP="005A13A5">
            <w:pPr>
              <w:pStyle w:val="BodyText"/>
              <w:rPr>
                <w:rFonts w:ascii="Cambria" w:hAnsi="Cambria"/>
                <w:sz w:val="24"/>
                <w:szCs w:val="24"/>
              </w:rPr>
            </w:pPr>
            <w:r w:rsidRPr="005A13A5">
              <w:rPr>
                <w:rFonts w:ascii="Cambria" w:hAnsi="Cambria"/>
                <w:sz w:val="24"/>
                <w:szCs w:val="24"/>
              </w:rPr>
              <w:t>Lene</w:t>
            </w:r>
            <w:r>
              <w:rPr>
                <w:rFonts w:ascii="Cambria" w:hAnsi="Cambria"/>
                <w:sz w:val="24"/>
                <w:szCs w:val="24"/>
              </w:rPr>
              <w:t xml:space="preserve"> Whitley-Putz (Dean, Online Learning)</w:t>
            </w:r>
          </w:p>
          <w:p w14:paraId="4C180423" w14:textId="77777777" w:rsidR="005A13A5" w:rsidRPr="005A13A5" w:rsidRDefault="005A13A5" w:rsidP="005A13A5">
            <w:pPr>
              <w:pStyle w:val="BodyText"/>
              <w:rPr>
                <w:rFonts w:ascii="Cambria" w:hAnsi="Cambria"/>
                <w:sz w:val="24"/>
                <w:szCs w:val="24"/>
              </w:rPr>
            </w:pPr>
            <w:r w:rsidRPr="005A13A5">
              <w:rPr>
                <w:rFonts w:ascii="Cambria" w:hAnsi="Cambria"/>
                <w:sz w:val="24"/>
                <w:szCs w:val="24"/>
              </w:rPr>
              <w:t>Patrick Morriss (Math)</w:t>
            </w:r>
          </w:p>
          <w:p w14:paraId="506395B2" w14:textId="3D68B4F5" w:rsidR="005A13A5" w:rsidRPr="005A13A5" w:rsidRDefault="005A13A5" w:rsidP="005A13A5">
            <w:pPr>
              <w:pStyle w:val="BodyText"/>
              <w:rPr>
                <w:rFonts w:ascii="Cambria" w:hAnsi="Cambria"/>
                <w:sz w:val="24"/>
                <w:szCs w:val="24"/>
              </w:rPr>
            </w:pPr>
            <w:r w:rsidRPr="005A13A5">
              <w:rPr>
                <w:rFonts w:ascii="Cambria" w:hAnsi="Cambria"/>
                <w:sz w:val="24"/>
                <w:szCs w:val="24"/>
              </w:rPr>
              <w:t>Luis Car</w:t>
            </w:r>
            <w:r>
              <w:rPr>
                <w:rFonts w:ascii="Cambria" w:hAnsi="Cambria"/>
                <w:sz w:val="24"/>
                <w:szCs w:val="24"/>
              </w:rPr>
              <w:t>r</w:t>
            </w:r>
            <w:r w:rsidRPr="005A13A5">
              <w:rPr>
                <w:rFonts w:ascii="Cambria" w:hAnsi="Cambria"/>
                <w:sz w:val="24"/>
                <w:szCs w:val="24"/>
              </w:rPr>
              <w:t>illo (</w:t>
            </w:r>
            <w:r>
              <w:rPr>
                <w:rFonts w:ascii="Cambria" w:hAnsi="Cambria"/>
                <w:sz w:val="24"/>
                <w:szCs w:val="24"/>
              </w:rPr>
              <w:t>CNSL</w:t>
            </w:r>
            <w:r w:rsidRPr="005A13A5">
              <w:rPr>
                <w:rFonts w:ascii="Cambria" w:hAnsi="Cambria"/>
                <w:sz w:val="24"/>
                <w:szCs w:val="24"/>
              </w:rPr>
              <w:t>)</w:t>
            </w:r>
          </w:p>
          <w:p w14:paraId="1772A57C" w14:textId="51A898E9" w:rsidR="005A13A5" w:rsidRPr="005A13A5" w:rsidRDefault="005A13A5" w:rsidP="005A13A5">
            <w:pPr>
              <w:pStyle w:val="BodyText"/>
              <w:rPr>
                <w:rFonts w:ascii="Cambria" w:hAnsi="Cambria"/>
                <w:sz w:val="24"/>
                <w:szCs w:val="24"/>
              </w:rPr>
            </w:pPr>
            <w:r w:rsidRPr="005A13A5">
              <w:rPr>
                <w:rFonts w:ascii="Cambria" w:hAnsi="Cambria"/>
                <w:sz w:val="24"/>
                <w:szCs w:val="24"/>
              </w:rPr>
              <w:t>Eric</w:t>
            </w:r>
            <w:r w:rsidR="000D4953">
              <w:rPr>
                <w:rFonts w:ascii="Cambria" w:hAnsi="Cambria"/>
                <w:sz w:val="24"/>
                <w:szCs w:val="24"/>
              </w:rPr>
              <w:t xml:space="preserve"> Kue</w:t>
            </w:r>
            <w:r>
              <w:rPr>
                <w:rFonts w:ascii="Cambria" w:hAnsi="Cambria"/>
                <w:sz w:val="24"/>
                <w:szCs w:val="24"/>
              </w:rPr>
              <w:t>hnl</w:t>
            </w:r>
            <w:r w:rsidRPr="005A13A5">
              <w:rPr>
                <w:rFonts w:ascii="Cambria" w:hAnsi="Cambria"/>
                <w:sz w:val="24"/>
                <w:szCs w:val="24"/>
              </w:rPr>
              <w:t xml:space="preserve"> (Newly elected Senate VP</w:t>
            </w:r>
            <w:r>
              <w:rPr>
                <w:rFonts w:ascii="Cambria" w:hAnsi="Cambria"/>
                <w:sz w:val="24"/>
                <w:szCs w:val="24"/>
              </w:rPr>
              <w:t>, Fine Arts</w:t>
            </w:r>
            <w:r w:rsidRPr="005A13A5">
              <w:rPr>
                <w:rFonts w:ascii="Cambria" w:hAnsi="Cambria"/>
                <w:sz w:val="24"/>
                <w:szCs w:val="24"/>
              </w:rPr>
              <w:t>)</w:t>
            </w:r>
          </w:p>
          <w:p w14:paraId="47906171" w14:textId="07DA69F4" w:rsidR="005A13A5" w:rsidRPr="00467A99" w:rsidRDefault="005A13A5">
            <w:pPr>
              <w:tabs>
                <w:tab w:val="left" w:pos="360"/>
              </w:tabs>
              <w:rPr>
                <w:rFonts w:ascii="Cambria" w:hAnsi="Cambria"/>
                <w:sz w:val="22"/>
                <w:lang w:bidi="x-none"/>
              </w:rPr>
            </w:pPr>
          </w:p>
        </w:tc>
      </w:tr>
      <w:tr w:rsidR="00C52A12" w:rsidRPr="00467A99" w14:paraId="4FEF3600" w14:textId="77777777" w:rsidTr="00D5745D">
        <w:tc>
          <w:tcPr>
            <w:tcW w:w="963" w:type="pct"/>
          </w:tcPr>
          <w:p w14:paraId="21395E5F" w14:textId="74B8B885" w:rsidR="00C52A12" w:rsidRPr="00467A99" w:rsidRDefault="00C52A12" w:rsidP="009F4B19">
            <w:pPr>
              <w:numPr>
                <w:ilvl w:val="0"/>
                <w:numId w:val="4"/>
              </w:numPr>
              <w:ind w:left="360"/>
              <w:rPr>
                <w:rFonts w:ascii="Cambria" w:hAnsi="Cambria"/>
                <w:sz w:val="22"/>
                <w:lang w:bidi="x-none"/>
              </w:rPr>
            </w:pPr>
            <w:r>
              <w:rPr>
                <w:rFonts w:ascii="Cambria" w:hAnsi="Cambria"/>
                <w:sz w:val="22"/>
                <w:lang w:bidi="x-none"/>
              </w:rPr>
              <w:t>Adoption of agenda</w:t>
            </w:r>
          </w:p>
        </w:tc>
        <w:tc>
          <w:tcPr>
            <w:tcW w:w="4037" w:type="pct"/>
          </w:tcPr>
          <w:p w14:paraId="7C857C03" w14:textId="77777777" w:rsidR="00C52A12" w:rsidRPr="0087393E" w:rsidRDefault="00C52A12">
            <w:pPr>
              <w:tabs>
                <w:tab w:val="left" w:pos="360"/>
              </w:tabs>
              <w:rPr>
                <w:rFonts w:ascii="Cambria" w:hAnsi="Cambria"/>
                <w:b/>
                <w:sz w:val="22"/>
                <w:lang w:bidi="x-none"/>
              </w:rPr>
            </w:pPr>
            <w:r w:rsidRPr="0087393E">
              <w:rPr>
                <w:rFonts w:ascii="Cambria" w:hAnsi="Cambria"/>
                <w:b/>
                <w:sz w:val="22"/>
                <w:lang w:bidi="x-none"/>
              </w:rPr>
              <w:t>Approved by consensus</w:t>
            </w:r>
          </w:p>
          <w:p w14:paraId="078D0ECC" w14:textId="77777777" w:rsidR="00C52A12" w:rsidRDefault="00C52A12">
            <w:pPr>
              <w:tabs>
                <w:tab w:val="left" w:pos="360"/>
              </w:tabs>
              <w:rPr>
                <w:rFonts w:ascii="Cambria" w:hAnsi="Cambria"/>
                <w:sz w:val="22"/>
                <w:lang w:bidi="x-none"/>
              </w:rPr>
            </w:pPr>
          </w:p>
        </w:tc>
      </w:tr>
      <w:tr w:rsidR="00C52A12" w:rsidRPr="00467A99" w14:paraId="2E681B68" w14:textId="77777777" w:rsidTr="00D5745D">
        <w:tc>
          <w:tcPr>
            <w:tcW w:w="963" w:type="pct"/>
          </w:tcPr>
          <w:p w14:paraId="208B232A" w14:textId="27F38297" w:rsidR="00C52A12" w:rsidRDefault="00C52A12" w:rsidP="009F4B19">
            <w:pPr>
              <w:numPr>
                <w:ilvl w:val="0"/>
                <w:numId w:val="4"/>
              </w:numPr>
              <w:ind w:left="360"/>
              <w:rPr>
                <w:rFonts w:ascii="Cambria" w:hAnsi="Cambria"/>
                <w:sz w:val="22"/>
                <w:lang w:bidi="x-none"/>
              </w:rPr>
            </w:pPr>
            <w:r>
              <w:rPr>
                <w:rFonts w:ascii="Cambria" w:hAnsi="Cambria"/>
                <w:sz w:val="22"/>
                <w:lang w:bidi="x-none"/>
              </w:rPr>
              <w:t xml:space="preserve">Public comment on items not on </w:t>
            </w:r>
            <w:r>
              <w:rPr>
                <w:rFonts w:ascii="Cambria" w:hAnsi="Cambria"/>
                <w:sz w:val="22"/>
                <w:lang w:bidi="x-none"/>
              </w:rPr>
              <w:lastRenderedPageBreak/>
              <w:t>agenda (senate cannot discuss or take action)</w:t>
            </w:r>
          </w:p>
        </w:tc>
        <w:tc>
          <w:tcPr>
            <w:tcW w:w="4037" w:type="pct"/>
          </w:tcPr>
          <w:p w14:paraId="698B5706" w14:textId="03CF8221" w:rsidR="00C52A12" w:rsidRDefault="00C52A12">
            <w:pPr>
              <w:tabs>
                <w:tab w:val="left" w:pos="360"/>
              </w:tabs>
              <w:rPr>
                <w:rFonts w:ascii="Cambria" w:hAnsi="Cambria"/>
                <w:sz w:val="22"/>
                <w:lang w:bidi="x-none"/>
              </w:rPr>
            </w:pPr>
            <w:r>
              <w:rPr>
                <w:rFonts w:ascii="Cambria" w:hAnsi="Cambria"/>
                <w:sz w:val="22"/>
                <w:lang w:bidi="x-none"/>
              </w:rPr>
              <w:lastRenderedPageBreak/>
              <w:t>None</w:t>
            </w:r>
          </w:p>
        </w:tc>
      </w:tr>
      <w:tr w:rsidR="00C52A12" w:rsidRPr="00467A99" w14:paraId="638288B1" w14:textId="179CB67C" w:rsidTr="00D5745D">
        <w:tc>
          <w:tcPr>
            <w:tcW w:w="963" w:type="pct"/>
          </w:tcPr>
          <w:p w14:paraId="7998719E" w14:textId="77662560" w:rsidR="00C52A12" w:rsidRPr="00E808D3" w:rsidRDefault="00C52A12" w:rsidP="00CE4F61">
            <w:pPr>
              <w:numPr>
                <w:ilvl w:val="0"/>
                <w:numId w:val="4"/>
              </w:numPr>
              <w:ind w:left="360"/>
              <w:rPr>
                <w:rFonts w:ascii="Cambria" w:hAnsi="Cambria"/>
                <w:sz w:val="22"/>
                <w:lang w:bidi="x-none"/>
              </w:rPr>
            </w:pPr>
            <w:r w:rsidRPr="00467A99">
              <w:rPr>
                <w:rFonts w:ascii="Cambria" w:hAnsi="Cambria"/>
                <w:sz w:val="22"/>
                <w:lang w:bidi="x-none"/>
              </w:rPr>
              <w:t xml:space="preserve">Approval of Minutes: </w:t>
            </w:r>
          </w:p>
        </w:tc>
        <w:tc>
          <w:tcPr>
            <w:tcW w:w="4037" w:type="pct"/>
          </w:tcPr>
          <w:p w14:paraId="5D0FF0D2" w14:textId="77777777" w:rsidR="00C52A12" w:rsidRDefault="00C52A12" w:rsidP="00CE4F61">
            <w:pPr>
              <w:tabs>
                <w:tab w:val="left" w:pos="360"/>
              </w:tabs>
              <w:rPr>
                <w:rFonts w:ascii="Cambria" w:hAnsi="Cambria"/>
                <w:sz w:val="20"/>
                <w:szCs w:val="20"/>
                <w:lang w:bidi="x-none"/>
              </w:rPr>
            </w:pPr>
            <w:r>
              <w:rPr>
                <w:rFonts w:ascii="Cambria" w:hAnsi="Cambria"/>
                <w:sz w:val="20"/>
                <w:szCs w:val="20"/>
                <w:lang w:bidi="x-none"/>
              </w:rPr>
              <w:t>ASdraftminutes5-13</w:t>
            </w:r>
            <w:r w:rsidRPr="009629FF">
              <w:rPr>
                <w:rFonts w:ascii="Cambria" w:hAnsi="Cambria"/>
                <w:sz w:val="20"/>
                <w:szCs w:val="20"/>
                <w:lang w:bidi="x-none"/>
              </w:rPr>
              <w:t>-18</w:t>
            </w:r>
          </w:p>
          <w:p w14:paraId="479682E1" w14:textId="77777777" w:rsidR="00C52A12" w:rsidRDefault="00C52A12" w:rsidP="00CE4F61">
            <w:pPr>
              <w:tabs>
                <w:tab w:val="left" w:pos="360"/>
              </w:tabs>
              <w:rPr>
                <w:rFonts w:ascii="Cambria" w:hAnsi="Cambria"/>
                <w:sz w:val="20"/>
                <w:szCs w:val="20"/>
                <w:lang w:bidi="x-none"/>
              </w:rPr>
            </w:pPr>
          </w:p>
          <w:p w14:paraId="56C31369" w14:textId="77777777" w:rsidR="00C52A12" w:rsidRDefault="00C52A12" w:rsidP="00CE4F61">
            <w:pPr>
              <w:tabs>
                <w:tab w:val="left" w:pos="360"/>
              </w:tabs>
              <w:rPr>
                <w:rFonts w:ascii="Cambria" w:hAnsi="Cambria"/>
                <w:b/>
                <w:sz w:val="22"/>
                <w:szCs w:val="20"/>
                <w:lang w:bidi="x-none"/>
              </w:rPr>
            </w:pPr>
            <w:r w:rsidRPr="002964CE">
              <w:rPr>
                <w:rFonts w:ascii="Cambria" w:hAnsi="Cambria"/>
                <w:b/>
                <w:sz w:val="22"/>
                <w:szCs w:val="20"/>
                <w:lang w:bidi="x-none"/>
              </w:rPr>
              <w:t>Approved by consensus</w:t>
            </w:r>
          </w:p>
          <w:p w14:paraId="23593C05" w14:textId="7427BC5D" w:rsidR="00C52A12" w:rsidRPr="002964CE" w:rsidRDefault="00C52A12" w:rsidP="00CE4F61">
            <w:pPr>
              <w:tabs>
                <w:tab w:val="left" w:pos="360"/>
              </w:tabs>
              <w:rPr>
                <w:rFonts w:ascii="Cambria" w:hAnsi="Cambria"/>
                <w:b/>
                <w:sz w:val="20"/>
                <w:szCs w:val="20"/>
                <w:lang w:bidi="x-none"/>
              </w:rPr>
            </w:pPr>
          </w:p>
        </w:tc>
      </w:tr>
      <w:tr w:rsidR="00C52A12" w:rsidRPr="00467A99" w14:paraId="651D921F" w14:textId="220403EE" w:rsidTr="00D5745D">
        <w:tc>
          <w:tcPr>
            <w:tcW w:w="963" w:type="pct"/>
          </w:tcPr>
          <w:p w14:paraId="21C2D076" w14:textId="77777777" w:rsidR="00C52A12" w:rsidRPr="00467A99" w:rsidRDefault="00C52A12" w:rsidP="00CE4F61">
            <w:pPr>
              <w:numPr>
                <w:ilvl w:val="0"/>
                <w:numId w:val="4"/>
              </w:numPr>
              <w:ind w:left="360"/>
              <w:rPr>
                <w:rFonts w:ascii="Cambria" w:hAnsi="Cambria"/>
                <w:sz w:val="22"/>
                <w:lang w:bidi="x-none"/>
              </w:rPr>
            </w:pPr>
            <w:r w:rsidRPr="00467A99">
              <w:rPr>
                <w:rFonts w:ascii="Cambria" w:hAnsi="Cambria"/>
                <w:sz w:val="22"/>
                <w:lang w:bidi="x-none"/>
              </w:rPr>
              <w:t>Consent Calendar</w:t>
            </w:r>
          </w:p>
        </w:tc>
        <w:tc>
          <w:tcPr>
            <w:tcW w:w="4037" w:type="pct"/>
          </w:tcPr>
          <w:p w14:paraId="06943154" w14:textId="77777777" w:rsidR="00C52A12" w:rsidRDefault="00C52A12" w:rsidP="00C52A12">
            <w:pPr>
              <w:tabs>
                <w:tab w:val="left" w:pos="360"/>
              </w:tabs>
              <w:rPr>
                <w:rFonts w:ascii="Cambria" w:hAnsi="Cambria"/>
                <w:sz w:val="22"/>
              </w:rPr>
            </w:pPr>
            <w:r>
              <w:rPr>
                <w:rFonts w:ascii="Cambria" w:hAnsi="Cambria"/>
                <w:sz w:val="22"/>
              </w:rPr>
              <w:t>Dual Enrollment Coordinator Search Committee: Eleazar Jimenez (CNSL)</w:t>
            </w:r>
          </w:p>
          <w:p w14:paraId="7E351830" w14:textId="77777777" w:rsidR="00C52A12" w:rsidRDefault="00C52A12" w:rsidP="00C52A12">
            <w:pPr>
              <w:tabs>
                <w:tab w:val="left" w:pos="360"/>
              </w:tabs>
              <w:rPr>
                <w:rFonts w:ascii="Cambria" w:hAnsi="Cambria"/>
                <w:sz w:val="22"/>
              </w:rPr>
            </w:pPr>
            <w:r>
              <w:rPr>
                <w:rFonts w:ascii="Cambria" w:hAnsi="Cambria"/>
                <w:sz w:val="22"/>
              </w:rPr>
              <w:t>Committee On Online Learning: Cheyanne Cortez (FA)</w:t>
            </w:r>
          </w:p>
          <w:p w14:paraId="55EDF4DE" w14:textId="77777777" w:rsidR="00C52A12" w:rsidRDefault="00C52A12" w:rsidP="00C52A12">
            <w:pPr>
              <w:tabs>
                <w:tab w:val="left" w:pos="360"/>
              </w:tabs>
              <w:rPr>
                <w:rFonts w:ascii="Cambria" w:hAnsi="Cambria"/>
                <w:sz w:val="22"/>
              </w:rPr>
            </w:pPr>
            <w:r>
              <w:rPr>
                <w:rFonts w:ascii="Cambria" w:hAnsi="Cambria"/>
                <w:sz w:val="22"/>
              </w:rPr>
              <w:t>Equity and Education: Carolyn Holcroft (Faculty Tri-Chair), Donna Frankel (Part time faculty rep)</w:t>
            </w:r>
          </w:p>
          <w:p w14:paraId="24D7DAEB" w14:textId="77777777" w:rsidR="00C52A12" w:rsidRDefault="00C52A12" w:rsidP="00C52A12">
            <w:pPr>
              <w:tabs>
                <w:tab w:val="left" w:pos="360"/>
              </w:tabs>
              <w:rPr>
                <w:rFonts w:ascii="Cambria" w:hAnsi="Cambria"/>
                <w:sz w:val="22"/>
              </w:rPr>
            </w:pPr>
            <w:r>
              <w:rPr>
                <w:rFonts w:ascii="Cambria" w:hAnsi="Cambria"/>
                <w:sz w:val="22"/>
              </w:rPr>
              <w:t>College Advisory Council: Isaac Escoto (Faculty Tri-Chair)</w:t>
            </w:r>
          </w:p>
          <w:p w14:paraId="07F61CED" w14:textId="77777777" w:rsidR="00C52A12" w:rsidRPr="00733909" w:rsidRDefault="00C52A12" w:rsidP="00C52A12">
            <w:pPr>
              <w:tabs>
                <w:tab w:val="left" w:pos="360"/>
              </w:tabs>
              <w:rPr>
                <w:rFonts w:ascii="Cambria" w:hAnsi="Cambria"/>
                <w:sz w:val="22"/>
              </w:rPr>
            </w:pPr>
            <w:r>
              <w:rPr>
                <w:rFonts w:ascii="Cambria" w:hAnsi="Cambria"/>
                <w:sz w:val="22"/>
              </w:rPr>
              <w:t>Community and Communication: Sean Negus (Part time faculty rep)</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t>
            </w:r>
          </w:p>
          <w:p w14:paraId="07C06261" w14:textId="4F9A5A1F" w:rsidR="00C52A12" w:rsidRPr="006911F7" w:rsidRDefault="00C52A12" w:rsidP="00C52A12">
            <w:pPr>
              <w:tabs>
                <w:tab w:val="left" w:pos="360"/>
              </w:tabs>
              <w:rPr>
                <w:rFonts w:ascii="Cambria" w:hAnsi="Cambria"/>
                <w:sz w:val="22"/>
              </w:rPr>
            </w:pPr>
            <w:r w:rsidRPr="00757E54">
              <w:rPr>
                <w:rFonts w:ascii="Cambria" w:hAnsi="Cambria"/>
                <w:sz w:val="22"/>
              </w:rPr>
              <w:t xml:space="preserve">Tenure Review Committee for David McCormick: </w:t>
            </w:r>
            <w:r w:rsidR="006911F7">
              <w:rPr>
                <w:rFonts w:ascii="Cambria" w:hAnsi="Cambria"/>
                <w:sz w:val="22"/>
              </w:rPr>
              <w:t>Najwa Jardali</w:t>
            </w:r>
            <w:r w:rsidRPr="006911F7">
              <w:rPr>
                <w:rFonts w:ascii="Cambria" w:hAnsi="Cambria"/>
                <w:sz w:val="22"/>
              </w:rPr>
              <w:t xml:space="preserve">, </w:t>
            </w:r>
            <w:r w:rsidR="006911F7">
              <w:rPr>
                <w:rFonts w:ascii="Cambria" w:hAnsi="Cambria"/>
                <w:sz w:val="22"/>
              </w:rPr>
              <w:t>Brian</w:t>
            </w:r>
            <w:r w:rsidRPr="006911F7">
              <w:rPr>
                <w:rFonts w:ascii="Cambria" w:hAnsi="Cambria"/>
                <w:sz w:val="22"/>
              </w:rPr>
              <w:t xml:space="preserve"> </w:t>
            </w:r>
            <w:r w:rsidR="006911F7">
              <w:rPr>
                <w:rFonts w:ascii="Cambria" w:hAnsi="Cambria"/>
                <w:sz w:val="22"/>
              </w:rPr>
              <w:t>Lewis</w:t>
            </w:r>
          </w:p>
          <w:p w14:paraId="7A8AD224" w14:textId="41515473" w:rsidR="00C52A12" w:rsidRDefault="006911F7" w:rsidP="00C52A12">
            <w:pPr>
              <w:tabs>
                <w:tab w:val="left" w:pos="360"/>
              </w:tabs>
              <w:rPr>
                <w:sz w:val="20"/>
              </w:rPr>
            </w:pPr>
            <w:r>
              <w:rPr>
                <w:rFonts w:ascii="Cambria" w:hAnsi="Cambria"/>
                <w:sz w:val="22"/>
              </w:rPr>
              <w:t xml:space="preserve">College </w:t>
            </w:r>
            <w:r w:rsidR="00C52A12" w:rsidRPr="006911F7">
              <w:rPr>
                <w:rFonts w:ascii="Cambria" w:hAnsi="Cambria"/>
                <w:sz w:val="22"/>
              </w:rPr>
              <w:t>Curriculum Committee: Ben Armerding for Allison M. in Fall 2019</w:t>
            </w:r>
          </w:p>
          <w:p w14:paraId="4492E419" w14:textId="77777777" w:rsidR="00C52A12" w:rsidRDefault="00C52A12" w:rsidP="00CE4F61">
            <w:pPr>
              <w:tabs>
                <w:tab w:val="left" w:pos="360"/>
              </w:tabs>
              <w:rPr>
                <w:rFonts w:ascii="Cambria" w:hAnsi="Cambria"/>
                <w:sz w:val="22"/>
                <w:lang w:bidi="x-none"/>
              </w:rPr>
            </w:pPr>
          </w:p>
          <w:p w14:paraId="672021F1" w14:textId="77777777" w:rsidR="00C52A12" w:rsidRDefault="00C52A12" w:rsidP="00CE4F61">
            <w:pPr>
              <w:tabs>
                <w:tab w:val="left" w:pos="360"/>
              </w:tabs>
              <w:rPr>
                <w:rFonts w:ascii="Cambria" w:hAnsi="Cambria"/>
                <w:b/>
                <w:sz w:val="22"/>
                <w:lang w:bidi="x-none"/>
              </w:rPr>
            </w:pPr>
            <w:r w:rsidRPr="002964CE">
              <w:rPr>
                <w:rFonts w:ascii="Cambria" w:hAnsi="Cambria"/>
                <w:b/>
                <w:sz w:val="22"/>
                <w:lang w:bidi="x-none"/>
              </w:rPr>
              <w:t>Approved by consensus</w:t>
            </w:r>
          </w:p>
          <w:p w14:paraId="586843E0" w14:textId="6AB533D8" w:rsidR="00C52A12" w:rsidRPr="002964CE" w:rsidRDefault="00C52A12" w:rsidP="00CE4F61">
            <w:pPr>
              <w:tabs>
                <w:tab w:val="left" w:pos="360"/>
              </w:tabs>
              <w:rPr>
                <w:rFonts w:ascii="Cambria" w:hAnsi="Cambria"/>
                <w:b/>
                <w:sz w:val="22"/>
                <w:lang w:bidi="x-none"/>
              </w:rPr>
            </w:pPr>
          </w:p>
        </w:tc>
      </w:tr>
      <w:tr w:rsidR="00C52A12" w:rsidRPr="00467A99" w14:paraId="5E4F59EE" w14:textId="13ED95D8" w:rsidTr="00D5745D">
        <w:tc>
          <w:tcPr>
            <w:tcW w:w="963" w:type="pct"/>
          </w:tcPr>
          <w:p w14:paraId="3A7B90D2" w14:textId="48F1F6A5" w:rsidR="00C52A12" w:rsidRDefault="00C52A12" w:rsidP="00CE4F61">
            <w:pPr>
              <w:numPr>
                <w:ilvl w:val="0"/>
                <w:numId w:val="4"/>
              </w:numPr>
              <w:ind w:left="360"/>
              <w:rPr>
                <w:rFonts w:ascii="Cambria" w:hAnsi="Cambria"/>
                <w:sz w:val="22"/>
                <w:lang w:bidi="x-none"/>
              </w:rPr>
            </w:pPr>
            <w:r>
              <w:rPr>
                <w:rFonts w:ascii="Cambria" w:hAnsi="Cambria"/>
                <w:sz w:val="22"/>
                <w:lang w:bidi="x-none"/>
              </w:rPr>
              <w:t xml:space="preserve">Unfinished Business (10+1 area(s) indicated): </w:t>
            </w:r>
          </w:p>
        </w:tc>
        <w:tc>
          <w:tcPr>
            <w:tcW w:w="4037" w:type="pct"/>
          </w:tcPr>
          <w:p w14:paraId="43719840" w14:textId="77777777" w:rsidR="00C52A12" w:rsidRDefault="00C52A12" w:rsidP="00CE4F61">
            <w:pPr>
              <w:tabs>
                <w:tab w:val="left" w:pos="360"/>
              </w:tabs>
              <w:rPr>
                <w:rFonts w:ascii="Cambria" w:hAnsi="Cambria"/>
                <w:sz w:val="22"/>
                <w:lang w:bidi="x-none"/>
              </w:rPr>
            </w:pPr>
          </w:p>
        </w:tc>
      </w:tr>
      <w:tr w:rsidR="00C52A12" w:rsidRPr="00467A99" w14:paraId="3DA4A062" w14:textId="77777777" w:rsidTr="00D5745D">
        <w:tc>
          <w:tcPr>
            <w:tcW w:w="963" w:type="pct"/>
          </w:tcPr>
          <w:p w14:paraId="47398B12" w14:textId="56C309FF" w:rsidR="00C52A12" w:rsidRPr="008C0AF6" w:rsidRDefault="00C52A12" w:rsidP="008C0AF6">
            <w:pPr>
              <w:rPr>
                <w:rFonts w:ascii="Cambria" w:hAnsi="Cambria"/>
                <w:sz w:val="22"/>
                <w:lang w:bidi="x-none"/>
              </w:rPr>
            </w:pPr>
            <w:r w:rsidRPr="008C0AF6">
              <w:rPr>
                <w:rFonts w:ascii="Cambria" w:hAnsi="Cambria"/>
                <w:sz w:val="22"/>
                <w:lang w:bidi="x-none"/>
              </w:rPr>
              <w:t xml:space="preserve">  </w:t>
            </w:r>
            <w:r>
              <w:rPr>
                <w:rFonts w:ascii="Cambria" w:hAnsi="Cambria"/>
                <w:sz w:val="22"/>
                <w:lang w:bidi="x-none"/>
              </w:rPr>
              <w:t xml:space="preserve">      a.    Elections</w:t>
            </w:r>
          </w:p>
        </w:tc>
        <w:tc>
          <w:tcPr>
            <w:tcW w:w="4037" w:type="pct"/>
          </w:tcPr>
          <w:p w14:paraId="2D637BD8" w14:textId="362E1C24" w:rsidR="00C52A12" w:rsidRDefault="00C52A12" w:rsidP="00CE4F61">
            <w:pPr>
              <w:tabs>
                <w:tab w:val="left" w:pos="360"/>
              </w:tabs>
              <w:rPr>
                <w:rFonts w:ascii="Cambria" w:hAnsi="Cambria"/>
                <w:sz w:val="22"/>
                <w:lang w:bidi="x-none"/>
              </w:rPr>
            </w:pPr>
            <w:r w:rsidRPr="002964CE">
              <w:rPr>
                <w:rFonts w:ascii="Cambria" w:hAnsi="Cambria"/>
                <w:b/>
                <w:sz w:val="22"/>
                <w:lang w:bidi="x-none"/>
              </w:rPr>
              <w:t>Mary Ann Sunseri</w:t>
            </w:r>
            <w:r>
              <w:rPr>
                <w:rFonts w:ascii="Cambria" w:hAnsi="Cambria"/>
                <w:sz w:val="22"/>
                <w:lang w:bidi="x-none"/>
              </w:rPr>
              <w:t xml:space="preserve"> </w:t>
            </w:r>
            <w:r w:rsidR="00BC6A94">
              <w:rPr>
                <w:rFonts w:ascii="Cambria" w:hAnsi="Cambria"/>
                <w:sz w:val="22"/>
                <w:lang w:bidi="x-none"/>
              </w:rPr>
              <w:t>voted in as part time senate rep for a full two year term. Other part time faculty candidates chose not to run.</w:t>
            </w:r>
          </w:p>
          <w:p w14:paraId="0893E922" w14:textId="77777777" w:rsidR="00C52A12" w:rsidRDefault="00C52A12" w:rsidP="00CE4F61">
            <w:pPr>
              <w:tabs>
                <w:tab w:val="left" w:pos="360"/>
              </w:tabs>
              <w:rPr>
                <w:rFonts w:ascii="Cambria" w:hAnsi="Cambria"/>
                <w:sz w:val="22"/>
                <w:lang w:bidi="x-none"/>
              </w:rPr>
            </w:pPr>
          </w:p>
          <w:p w14:paraId="52456BDF" w14:textId="77777777" w:rsidR="00C52A12" w:rsidRPr="002964CE" w:rsidRDefault="00C52A12" w:rsidP="00CE4F61">
            <w:pPr>
              <w:tabs>
                <w:tab w:val="left" w:pos="360"/>
              </w:tabs>
              <w:rPr>
                <w:rFonts w:ascii="Cambria" w:hAnsi="Cambria"/>
                <w:b/>
                <w:sz w:val="22"/>
                <w:lang w:bidi="x-none"/>
              </w:rPr>
            </w:pPr>
            <w:r w:rsidRPr="002964CE">
              <w:rPr>
                <w:rFonts w:ascii="Cambria" w:hAnsi="Cambria"/>
                <w:b/>
                <w:sz w:val="22"/>
                <w:lang w:bidi="x-none"/>
              </w:rPr>
              <w:t>Moved by Frankel</w:t>
            </w:r>
          </w:p>
          <w:p w14:paraId="07FB83B5" w14:textId="77777777" w:rsidR="00C52A12" w:rsidRPr="002964CE" w:rsidRDefault="00C52A12" w:rsidP="00CE4F61">
            <w:pPr>
              <w:tabs>
                <w:tab w:val="left" w:pos="360"/>
              </w:tabs>
              <w:rPr>
                <w:rFonts w:ascii="Cambria" w:hAnsi="Cambria"/>
                <w:b/>
                <w:sz w:val="22"/>
                <w:lang w:bidi="x-none"/>
              </w:rPr>
            </w:pPr>
            <w:r w:rsidRPr="002964CE">
              <w:rPr>
                <w:rFonts w:ascii="Cambria" w:hAnsi="Cambria"/>
                <w:b/>
                <w:sz w:val="22"/>
                <w:lang w:bidi="x-none"/>
              </w:rPr>
              <w:t>Second by Marasco</w:t>
            </w:r>
          </w:p>
          <w:p w14:paraId="173BAB1C" w14:textId="7407B7F7" w:rsidR="00C52A12" w:rsidRDefault="00BC6A94" w:rsidP="00CE4F61">
            <w:pPr>
              <w:tabs>
                <w:tab w:val="left" w:pos="360"/>
              </w:tabs>
              <w:rPr>
                <w:rFonts w:ascii="Cambria" w:hAnsi="Cambria"/>
                <w:b/>
                <w:sz w:val="22"/>
                <w:lang w:bidi="x-none"/>
              </w:rPr>
            </w:pPr>
            <w:r>
              <w:rPr>
                <w:rFonts w:ascii="Cambria" w:hAnsi="Cambria"/>
                <w:b/>
                <w:sz w:val="22"/>
                <w:lang w:bidi="x-none"/>
              </w:rPr>
              <w:t>Appointed</w:t>
            </w:r>
            <w:r w:rsidR="00C52A12" w:rsidRPr="002964CE">
              <w:rPr>
                <w:rFonts w:ascii="Cambria" w:hAnsi="Cambria"/>
                <w:b/>
                <w:sz w:val="22"/>
                <w:lang w:bidi="x-none"/>
              </w:rPr>
              <w:t xml:space="preserve"> by the body</w:t>
            </w:r>
          </w:p>
          <w:p w14:paraId="059914D3" w14:textId="10896835" w:rsidR="00C52A12" w:rsidRDefault="00C52A12" w:rsidP="00CE4F61">
            <w:pPr>
              <w:tabs>
                <w:tab w:val="left" w:pos="360"/>
              </w:tabs>
              <w:rPr>
                <w:rFonts w:ascii="Cambria" w:hAnsi="Cambria"/>
                <w:sz w:val="22"/>
                <w:lang w:bidi="x-none"/>
              </w:rPr>
            </w:pPr>
          </w:p>
        </w:tc>
      </w:tr>
      <w:tr w:rsidR="00C52A12" w:rsidRPr="00467A99" w14:paraId="766191C9" w14:textId="77777777" w:rsidTr="00D5745D">
        <w:tc>
          <w:tcPr>
            <w:tcW w:w="963" w:type="pct"/>
          </w:tcPr>
          <w:p w14:paraId="29FF909E" w14:textId="5C92EAAB" w:rsidR="00C52A12" w:rsidRPr="008C0AF6" w:rsidRDefault="00C52A12" w:rsidP="005B265A">
            <w:pPr>
              <w:ind w:left="595" w:right="205" w:hanging="595"/>
              <w:rPr>
                <w:rFonts w:ascii="Cambria" w:hAnsi="Cambria"/>
                <w:sz w:val="22"/>
                <w:lang w:bidi="x-none"/>
              </w:rPr>
            </w:pPr>
            <w:r>
              <w:rPr>
                <w:rFonts w:ascii="Cambria" w:hAnsi="Cambria"/>
                <w:sz w:val="22"/>
                <w:lang w:bidi="x-none"/>
              </w:rPr>
              <w:t xml:space="preserve">        b. New Program Review Process</w:t>
            </w:r>
          </w:p>
        </w:tc>
        <w:tc>
          <w:tcPr>
            <w:tcW w:w="4037" w:type="pct"/>
          </w:tcPr>
          <w:p w14:paraId="2882964B" w14:textId="77777777" w:rsidR="00C52A12" w:rsidRPr="0083443B" w:rsidRDefault="00C52A12" w:rsidP="005B265A">
            <w:pPr>
              <w:tabs>
                <w:tab w:val="left" w:pos="360"/>
              </w:tabs>
              <w:rPr>
                <w:rFonts w:ascii="Cambria" w:hAnsi="Cambria"/>
                <w:b/>
                <w:sz w:val="20"/>
                <w:szCs w:val="20"/>
                <w:lang w:bidi="x-none"/>
              </w:rPr>
            </w:pPr>
            <w:r w:rsidRPr="0083443B">
              <w:rPr>
                <w:rFonts w:ascii="Cambria" w:hAnsi="Cambria"/>
                <w:b/>
                <w:sz w:val="20"/>
                <w:szCs w:val="20"/>
                <w:lang w:bidi="x-none"/>
              </w:rPr>
              <w:t>Program Review Cycle Y1-Y5</w:t>
            </w:r>
          </w:p>
          <w:p w14:paraId="34CC8F18" w14:textId="77777777" w:rsidR="00C52A12" w:rsidRPr="00F259E8" w:rsidRDefault="00C52A12" w:rsidP="005B265A">
            <w:pPr>
              <w:tabs>
                <w:tab w:val="left" w:pos="360"/>
              </w:tabs>
              <w:rPr>
                <w:rFonts w:ascii="Cambria" w:hAnsi="Cambria"/>
                <w:sz w:val="20"/>
                <w:szCs w:val="20"/>
                <w:lang w:bidi="x-none"/>
              </w:rPr>
            </w:pPr>
          </w:p>
          <w:p w14:paraId="6D7AA8B0" w14:textId="77777777" w:rsidR="00C52A12" w:rsidRPr="0083443B" w:rsidRDefault="00C52A12" w:rsidP="005B265A">
            <w:pPr>
              <w:tabs>
                <w:tab w:val="left" w:pos="360"/>
              </w:tabs>
              <w:rPr>
                <w:rFonts w:ascii="Cambria" w:hAnsi="Cambria"/>
                <w:b/>
                <w:sz w:val="20"/>
                <w:szCs w:val="20"/>
                <w:lang w:bidi="x-none"/>
              </w:rPr>
            </w:pPr>
            <w:r w:rsidRPr="0083443B">
              <w:rPr>
                <w:rFonts w:ascii="Cambria" w:hAnsi="Cambria"/>
                <w:b/>
                <w:sz w:val="20"/>
                <w:szCs w:val="20"/>
                <w:lang w:bidi="x-none"/>
              </w:rPr>
              <w:t>pr_cycle_3.5.19</w:t>
            </w:r>
          </w:p>
          <w:p w14:paraId="15A6648C" w14:textId="77777777" w:rsidR="00C52A12" w:rsidRDefault="00C52A12" w:rsidP="005B265A">
            <w:pPr>
              <w:tabs>
                <w:tab w:val="left" w:pos="360"/>
              </w:tabs>
              <w:rPr>
                <w:rFonts w:ascii="Cambria" w:hAnsi="Cambria"/>
                <w:sz w:val="20"/>
                <w:szCs w:val="20"/>
                <w:lang w:bidi="x-none"/>
              </w:rPr>
            </w:pPr>
          </w:p>
          <w:p w14:paraId="7CE6AF53" w14:textId="0D325AC8" w:rsidR="00C52A12" w:rsidRPr="002964CE" w:rsidRDefault="00C52A12" w:rsidP="005B265A">
            <w:pPr>
              <w:tabs>
                <w:tab w:val="left" w:pos="360"/>
              </w:tabs>
              <w:rPr>
                <w:rFonts w:ascii="Cambria" w:hAnsi="Cambria"/>
                <w:i/>
                <w:sz w:val="22"/>
                <w:szCs w:val="18"/>
                <w:lang w:bidi="x-none"/>
              </w:rPr>
            </w:pPr>
            <w:r>
              <w:rPr>
                <w:rFonts w:ascii="Cambria" w:hAnsi="Cambria"/>
                <w:i/>
                <w:sz w:val="22"/>
                <w:szCs w:val="18"/>
                <w:lang w:bidi="x-none"/>
              </w:rPr>
              <w:t>*There will be a 5-</w:t>
            </w:r>
            <w:r w:rsidRPr="002964CE">
              <w:rPr>
                <w:rFonts w:ascii="Cambria" w:hAnsi="Cambria"/>
                <w:i/>
                <w:sz w:val="22"/>
                <w:szCs w:val="18"/>
                <w:lang w:bidi="x-none"/>
              </w:rPr>
              <w:t>year</w:t>
            </w:r>
            <w:r>
              <w:rPr>
                <w:rFonts w:ascii="Cambria" w:hAnsi="Cambria"/>
                <w:i/>
                <w:sz w:val="22"/>
                <w:szCs w:val="18"/>
                <w:lang w:bidi="x-none"/>
              </w:rPr>
              <w:t xml:space="preserve"> </w:t>
            </w:r>
            <w:r w:rsidRPr="0083443B">
              <w:rPr>
                <w:rFonts w:ascii="Cambria" w:hAnsi="Cambria"/>
                <w:b/>
                <w:i/>
                <w:sz w:val="22"/>
                <w:szCs w:val="18"/>
                <w:lang w:bidi="x-none"/>
              </w:rPr>
              <w:t>Comprehensive</w:t>
            </w:r>
            <w:r w:rsidRPr="002964CE">
              <w:rPr>
                <w:rFonts w:ascii="Cambria" w:hAnsi="Cambria"/>
                <w:i/>
                <w:sz w:val="22"/>
                <w:szCs w:val="18"/>
                <w:lang w:bidi="x-none"/>
              </w:rPr>
              <w:t xml:space="preserve"> cycle for each program.</w:t>
            </w:r>
          </w:p>
          <w:p w14:paraId="64C3D0E2" w14:textId="2E0EFD90" w:rsidR="00C52A12" w:rsidRDefault="00C52A12" w:rsidP="005B265A">
            <w:pPr>
              <w:tabs>
                <w:tab w:val="left" w:pos="360"/>
              </w:tabs>
              <w:rPr>
                <w:rFonts w:ascii="Cambria" w:hAnsi="Cambria"/>
                <w:i/>
                <w:sz w:val="22"/>
                <w:szCs w:val="18"/>
                <w:lang w:bidi="x-none"/>
              </w:rPr>
            </w:pPr>
            <w:r>
              <w:rPr>
                <w:rFonts w:ascii="Cambria" w:hAnsi="Cambria"/>
                <w:i/>
                <w:sz w:val="22"/>
                <w:szCs w:val="18"/>
                <w:lang w:bidi="x-none"/>
              </w:rPr>
              <w:t xml:space="preserve">*There is a </w:t>
            </w:r>
            <w:r w:rsidRPr="0083443B">
              <w:rPr>
                <w:rFonts w:ascii="Cambria" w:hAnsi="Cambria"/>
                <w:b/>
                <w:i/>
                <w:sz w:val="22"/>
                <w:szCs w:val="18"/>
                <w:lang w:bidi="x-none"/>
              </w:rPr>
              <w:t>Budget Request Form</w:t>
            </w:r>
            <w:r w:rsidRPr="002964CE">
              <w:rPr>
                <w:rFonts w:ascii="Cambria" w:hAnsi="Cambria"/>
                <w:i/>
                <w:sz w:val="22"/>
                <w:szCs w:val="18"/>
                <w:lang w:bidi="x-none"/>
              </w:rPr>
              <w:t xml:space="preserve"> that will be filled out</w:t>
            </w:r>
            <w:r>
              <w:rPr>
                <w:rFonts w:ascii="Cambria" w:hAnsi="Cambria"/>
                <w:i/>
                <w:sz w:val="22"/>
                <w:szCs w:val="18"/>
                <w:lang w:bidi="x-none"/>
              </w:rPr>
              <w:t xml:space="preserve"> every year. This Budget Request F</w:t>
            </w:r>
            <w:r w:rsidRPr="002964CE">
              <w:rPr>
                <w:rFonts w:ascii="Cambria" w:hAnsi="Cambria"/>
                <w:i/>
                <w:sz w:val="22"/>
                <w:szCs w:val="18"/>
                <w:lang w:bidi="x-none"/>
              </w:rPr>
              <w:t xml:space="preserve">orm </w:t>
            </w:r>
            <w:r>
              <w:rPr>
                <w:rFonts w:ascii="Cambria" w:hAnsi="Cambria"/>
                <w:i/>
                <w:sz w:val="22"/>
                <w:szCs w:val="18"/>
                <w:lang w:bidi="x-none"/>
              </w:rPr>
              <w:t>(entitled “</w:t>
            </w:r>
            <w:r w:rsidRPr="000F3AD4">
              <w:rPr>
                <w:rFonts w:ascii="Cambria" w:hAnsi="Cambria"/>
                <w:b/>
                <w:i/>
                <w:sz w:val="22"/>
                <w:szCs w:val="18"/>
                <w:lang w:bidi="x-none"/>
              </w:rPr>
              <w:t>Annual</w:t>
            </w:r>
            <w:r>
              <w:rPr>
                <w:rFonts w:ascii="Cambria" w:hAnsi="Cambria"/>
                <w:i/>
                <w:sz w:val="22"/>
                <w:szCs w:val="18"/>
                <w:lang w:bidi="x-none"/>
              </w:rPr>
              <w:t>” within the “</w:t>
            </w:r>
            <w:r w:rsidRPr="0083443B">
              <w:rPr>
                <w:rFonts w:ascii="Cambria" w:hAnsi="Cambria"/>
                <w:b/>
                <w:i/>
                <w:sz w:val="22"/>
                <w:szCs w:val="18"/>
                <w:lang w:bidi="x-none"/>
              </w:rPr>
              <w:t>pr_cycle_3.5.19</w:t>
            </w:r>
            <w:r>
              <w:rPr>
                <w:rFonts w:ascii="Cambria" w:hAnsi="Cambria"/>
                <w:i/>
                <w:sz w:val="22"/>
                <w:szCs w:val="18"/>
                <w:lang w:bidi="x-none"/>
              </w:rPr>
              <w:t xml:space="preserve">” document) is meant to work in tandem with and be informed by the </w:t>
            </w:r>
            <w:r w:rsidRPr="0083443B">
              <w:rPr>
                <w:rFonts w:ascii="Cambria" w:hAnsi="Cambria"/>
                <w:b/>
                <w:i/>
                <w:sz w:val="22"/>
                <w:szCs w:val="18"/>
                <w:lang w:bidi="x-none"/>
              </w:rPr>
              <w:t>Comprehensive</w:t>
            </w:r>
            <w:r>
              <w:rPr>
                <w:rFonts w:ascii="Cambria" w:hAnsi="Cambria"/>
                <w:i/>
                <w:sz w:val="22"/>
                <w:szCs w:val="18"/>
                <w:lang w:bidi="x-none"/>
              </w:rPr>
              <w:t xml:space="preserve"> Program Review.</w:t>
            </w:r>
          </w:p>
          <w:p w14:paraId="3DEEB90E" w14:textId="77777777" w:rsidR="00C52A12" w:rsidRDefault="00C52A12" w:rsidP="005B265A">
            <w:pPr>
              <w:tabs>
                <w:tab w:val="left" w:pos="360"/>
              </w:tabs>
              <w:rPr>
                <w:rFonts w:ascii="Cambria" w:hAnsi="Cambria"/>
                <w:sz w:val="22"/>
                <w:szCs w:val="18"/>
                <w:lang w:bidi="x-none"/>
              </w:rPr>
            </w:pPr>
          </w:p>
          <w:p w14:paraId="5CBB7788" w14:textId="7B1683F9" w:rsidR="00C52A12" w:rsidRDefault="00C52A12" w:rsidP="005B265A">
            <w:pPr>
              <w:tabs>
                <w:tab w:val="left" w:pos="360"/>
              </w:tabs>
              <w:rPr>
                <w:rFonts w:ascii="Cambria" w:hAnsi="Cambria"/>
                <w:sz w:val="22"/>
                <w:szCs w:val="18"/>
                <w:lang w:bidi="x-none"/>
              </w:rPr>
            </w:pPr>
            <w:r>
              <w:rPr>
                <w:rFonts w:ascii="Cambria" w:hAnsi="Cambria"/>
                <w:sz w:val="22"/>
                <w:szCs w:val="18"/>
                <w:lang w:bidi="x-none"/>
              </w:rPr>
              <w:t>The Program Review cycle document (“</w:t>
            </w:r>
            <w:r>
              <w:rPr>
                <w:rFonts w:ascii="Cambria" w:hAnsi="Cambria"/>
                <w:i/>
                <w:sz w:val="22"/>
                <w:szCs w:val="18"/>
                <w:lang w:bidi="x-none"/>
              </w:rPr>
              <w:t>“</w:t>
            </w:r>
            <w:r w:rsidRPr="0083443B">
              <w:rPr>
                <w:rFonts w:ascii="Cambria" w:hAnsi="Cambria"/>
                <w:b/>
                <w:i/>
                <w:sz w:val="22"/>
                <w:szCs w:val="18"/>
                <w:lang w:bidi="x-none"/>
              </w:rPr>
              <w:t>pr_cycle_3.5.19</w:t>
            </w:r>
            <w:r>
              <w:rPr>
                <w:rFonts w:ascii="Cambria" w:hAnsi="Cambria"/>
                <w:i/>
                <w:sz w:val="22"/>
                <w:szCs w:val="18"/>
                <w:lang w:bidi="x-none"/>
              </w:rPr>
              <w:t xml:space="preserve">”) </w:t>
            </w:r>
            <w:r>
              <w:rPr>
                <w:rFonts w:ascii="Cambria" w:hAnsi="Cambria"/>
                <w:sz w:val="22"/>
                <w:szCs w:val="18"/>
                <w:lang w:bidi="x-none"/>
              </w:rPr>
              <w:t>referenced above will have the Comprehensive date for each program.</w:t>
            </w:r>
          </w:p>
          <w:p w14:paraId="5A54667B" w14:textId="77777777" w:rsidR="00C52A12" w:rsidRDefault="00C52A12" w:rsidP="005B265A">
            <w:pPr>
              <w:tabs>
                <w:tab w:val="left" w:pos="360"/>
              </w:tabs>
              <w:rPr>
                <w:rFonts w:ascii="Cambria" w:hAnsi="Cambria"/>
                <w:sz w:val="22"/>
                <w:szCs w:val="18"/>
                <w:lang w:bidi="x-none"/>
              </w:rPr>
            </w:pPr>
          </w:p>
          <w:p w14:paraId="72EC55C5" w14:textId="21FA63CD" w:rsidR="00C52A12" w:rsidRDefault="00C52A12" w:rsidP="005B265A">
            <w:pPr>
              <w:tabs>
                <w:tab w:val="left" w:pos="360"/>
              </w:tabs>
              <w:rPr>
                <w:rFonts w:ascii="Cambria" w:hAnsi="Cambria"/>
                <w:sz w:val="22"/>
                <w:szCs w:val="18"/>
                <w:lang w:bidi="x-none"/>
              </w:rPr>
            </w:pPr>
            <w:r>
              <w:rPr>
                <w:rFonts w:ascii="Cambria" w:hAnsi="Cambria"/>
                <w:sz w:val="22"/>
                <w:szCs w:val="18"/>
                <w:lang w:bidi="x-none"/>
              </w:rPr>
              <w:t>The work on the program</w:t>
            </w:r>
            <w:r w:rsidR="00BC6A94">
              <w:rPr>
                <w:rFonts w:ascii="Cambria" w:hAnsi="Cambria"/>
                <w:sz w:val="22"/>
                <w:szCs w:val="18"/>
                <w:lang w:bidi="x-none"/>
              </w:rPr>
              <w:t xml:space="preserve"> review</w:t>
            </w:r>
            <w:r>
              <w:rPr>
                <w:rFonts w:ascii="Cambria" w:hAnsi="Cambria"/>
                <w:sz w:val="22"/>
                <w:szCs w:val="18"/>
                <w:lang w:bidi="x-none"/>
              </w:rPr>
              <w:t xml:space="preserve"> will start in the Fall and end in the Spring</w:t>
            </w:r>
          </w:p>
          <w:p w14:paraId="638474CE" w14:textId="77777777" w:rsidR="00C52A12" w:rsidRDefault="00C52A12" w:rsidP="005B265A">
            <w:pPr>
              <w:tabs>
                <w:tab w:val="left" w:pos="360"/>
              </w:tabs>
              <w:rPr>
                <w:rFonts w:ascii="Cambria" w:hAnsi="Cambria"/>
                <w:sz w:val="22"/>
                <w:szCs w:val="18"/>
                <w:lang w:bidi="x-none"/>
              </w:rPr>
            </w:pPr>
          </w:p>
          <w:p w14:paraId="0AB4313F" w14:textId="4C013CC1" w:rsidR="00C52A12" w:rsidRDefault="00C52A12" w:rsidP="005B265A">
            <w:pPr>
              <w:tabs>
                <w:tab w:val="left" w:pos="360"/>
              </w:tabs>
              <w:rPr>
                <w:rFonts w:ascii="Cambria" w:hAnsi="Cambria"/>
                <w:sz w:val="22"/>
                <w:szCs w:val="18"/>
                <w:lang w:bidi="x-none"/>
              </w:rPr>
            </w:pPr>
            <w:r>
              <w:rPr>
                <w:rFonts w:ascii="Cambria" w:hAnsi="Cambria"/>
                <w:sz w:val="22"/>
                <w:szCs w:val="18"/>
                <w:lang w:bidi="x-none"/>
              </w:rPr>
              <w:t xml:space="preserve">Where will this form </w:t>
            </w:r>
            <w:r>
              <w:rPr>
                <w:rFonts w:ascii="Cambria" w:hAnsi="Cambria"/>
                <w:i/>
                <w:sz w:val="22"/>
                <w:szCs w:val="18"/>
                <w:lang w:bidi="x-none"/>
              </w:rPr>
              <w:t>(</w:t>
            </w:r>
            <w:r w:rsidRPr="0083443B">
              <w:rPr>
                <w:rFonts w:ascii="Cambria" w:hAnsi="Cambria"/>
                <w:b/>
                <w:i/>
                <w:sz w:val="22"/>
                <w:szCs w:val="18"/>
                <w:lang w:bidi="x-none"/>
              </w:rPr>
              <w:t>pr_cycle_3.5.19</w:t>
            </w:r>
            <w:r>
              <w:rPr>
                <w:rFonts w:ascii="Cambria" w:hAnsi="Cambria"/>
                <w:i/>
                <w:sz w:val="22"/>
                <w:szCs w:val="18"/>
                <w:lang w:bidi="x-none"/>
              </w:rPr>
              <w:t xml:space="preserve">) </w:t>
            </w:r>
            <w:r>
              <w:rPr>
                <w:rFonts w:ascii="Cambria" w:hAnsi="Cambria"/>
                <w:sz w:val="22"/>
                <w:szCs w:val="18"/>
                <w:lang w:bidi="x-none"/>
              </w:rPr>
              <w:t>live? We will have it up on our Academic Senate website under today’s attachments (6/3/2019) for ease of reference.</w:t>
            </w:r>
          </w:p>
          <w:p w14:paraId="3AB2281F" w14:textId="77777777" w:rsidR="00C52A12" w:rsidRDefault="00C52A12" w:rsidP="005B265A">
            <w:pPr>
              <w:tabs>
                <w:tab w:val="left" w:pos="360"/>
              </w:tabs>
              <w:rPr>
                <w:rFonts w:ascii="Cambria" w:hAnsi="Cambria"/>
                <w:sz w:val="22"/>
                <w:szCs w:val="18"/>
                <w:lang w:bidi="x-none"/>
              </w:rPr>
            </w:pPr>
          </w:p>
          <w:p w14:paraId="2724C645" w14:textId="6ADB9C60" w:rsidR="00C52A12" w:rsidRDefault="00C52A12" w:rsidP="000F3AD4">
            <w:pPr>
              <w:tabs>
                <w:tab w:val="left" w:pos="360"/>
              </w:tabs>
              <w:rPr>
                <w:rFonts w:ascii="Cambria" w:hAnsi="Cambria"/>
                <w:sz w:val="22"/>
                <w:szCs w:val="18"/>
                <w:lang w:bidi="x-none"/>
              </w:rPr>
            </w:pPr>
            <w:r>
              <w:rPr>
                <w:rFonts w:ascii="Cambria" w:hAnsi="Cambria"/>
                <w:sz w:val="22"/>
                <w:szCs w:val="18"/>
                <w:lang w:bidi="x-none"/>
              </w:rPr>
              <w:t>Getting the data necessary to fill out a good program review posed challenges in the past. Now that we know when programs will be up for review, that information will become available from Institutional Research under the Program Review section in MyPortal.</w:t>
            </w:r>
          </w:p>
          <w:p w14:paraId="7BC18A61" w14:textId="77777777" w:rsidR="00C52A12" w:rsidRDefault="00C52A12" w:rsidP="000F3AD4">
            <w:pPr>
              <w:tabs>
                <w:tab w:val="left" w:pos="360"/>
              </w:tabs>
              <w:rPr>
                <w:rFonts w:ascii="Cambria" w:hAnsi="Cambria"/>
                <w:sz w:val="22"/>
                <w:szCs w:val="18"/>
                <w:lang w:bidi="x-none"/>
              </w:rPr>
            </w:pPr>
          </w:p>
          <w:p w14:paraId="67BFFFB4" w14:textId="41A83042" w:rsidR="00C52A12" w:rsidRDefault="00BC6A94" w:rsidP="000F3AD4">
            <w:pPr>
              <w:tabs>
                <w:tab w:val="left" w:pos="360"/>
              </w:tabs>
              <w:rPr>
                <w:rFonts w:ascii="Cambria" w:hAnsi="Cambria"/>
                <w:sz w:val="22"/>
                <w:szCs w:val="18"/>
                <w:lang w:bidi="x-none"/>
              </w:rPr>
            </w:pPr>
            <w:r>
              <w:rPr>
                <w:rFonts w:ascii="Cambria" w:hAnsi="Cambria"/>
                <w:sz w:val="22"/>
                <w:szCs w:val="18"/>
                <w:lang w:bidi="x-none"/>
              </w:rPr>
              <w:t>Review will no longer be done by a Program Review Committee</w:t>
            </w:r>
            <w:r w:rsidR="00C52A12">
              <w:rPr>
                <w:rFonts w:ascii="Cambria" w:hAnsi="Cambria"/>
                <w:sz w:val="22"/>
                <w:szCs w:val="18"/>
                <w:lang w:bidi="x-none"/>
              </w:rPr>
              <w:t>. Within the 5-year cycle, there will be a review panel/team (Dean from the program up for review, faculty member – not a part of the department but within the division, and an at-large faculty outside of the division)</w:t>
            </w:r>
            <w:r>
              <w:rPr>
                <w:rFonts w:ascii="Cambria" w:hAnsi="Cambria"/>
                <w:sz w:val="22"/>
                <w:szCs w:val="18"/>
                <w:lang w:bidi="x-none"/>
              </w:rPr>
              <w:t>, and a classified member</w:t>
            </w:r>
            <w:r w:rsidR="00C52A12">
              <w:rPr>
                <w:rFonts w:ascii="Cambria" w:hAnsi="Cambria"/>
                <w:sz w:val="22"/>
                <w:szCs w:val="18"/>
                <w:lang w:bidi="x-none"/>
              </w:rPr>
              <w:t>.</w:t>
            </w:r>
          </w:p>
          <w:p w14:paraId="33BFDF2B" w14:textId="77777777" w:rsidR="00C52A12" w:rsidRDefault="00C52A12" w:rsidP="000F3AD4">
            <w:pPr>
              <w:tabs>
                <w:tab w:val="left" w:pos="360"/>
              </w:tabs>
              <w:rPr>
                <w:rFonts w:ascii="Cambria" w:hAnsi="Cambria"/>
                <w:sz w:val="22"/>
                <w:szCs w:val="18"/>
                <w:lang w:bidi="x-none"/>
              </w:rPr>
            </w:pPr>
          </w:p>
          <w:p w14:paraId="76866DD1" w14:textId="77777777" w:rsidR="00C52A12" w:rsidRDefault="00C52A12" w:rsidP="000F3AD4">
            <w:pPr>
              <w:tabs>
                <w:tab w:val="left" w:pos="360"/>
              </w:tabs>
              <w:rPr>
                <w:rFonts w:ascii="Cambria" w:hAnsi="Cambria"/>
                <w:sz w:val="22"/>
                <w:szCs w:val="18"/>
                <w:lang w:bidi="x-none"/>
              </w:rPr>
            </w:pPr>
            <w:r>
              <w:rPr>
                <w:rFonts w:ascii="Cambria" w:hAnsi="Cambria"/>
                <w:sz w:val="22"/>
                <w:szCs w:val="18"/>
                <w:lang w:bidi="x-none"/>
              </w:rPr>
              <w:lastRenderedPageBreak/>
              <w:t>Question: Will it be the responsibility of the Academic Senate to appointment faculty to these positions?</w:t>
            </w:r>
          </w:p>
          <w:p w14:paraId="1E2FD135" w14:textId="77777777" w:rsidR="00C52A12" w:rsidRDefault="00C52A12" w:rsidP="000F3AD4">
            <w:pPr>
              <w:tabs>
                <w:tab w:val="left" w:pos="360"/>
              </w:tabs>
              <w:rPr>
                <w:rFonts w:ascii="Cambria" w:hAnsi="Cambria"/>
                <w:sz w:val="22"/>
                <w:szCs w:val="18"/>
                <w:lang w:bidi="x-none"/>
              </w:rPr>
            </w:pPr>
          </w:p>
          <w:p w14:paraId="14FB8802" w14:textId="0EFB6ABA" w:rsidR="00C52A12" w:rsidRDefault="00C52A12" w:rsidP="000F3AD4">
            <w:pPr>
              <w:tabs>
                <w:tab w:val="left" w:pos="360"/>
              </w:tabs>
              <w:rPr>
                <w:rFonts w:ascii="Cambria" w:hAnsi="Cambria"/>
                <w:sz w:val="22"/>
                <w:szCs w:val="18"/>
                <w:lang w:bidi="x-none"/>
              </w:rPr>
            </w:pPr>
            <w:r>
              <w:rPr>
                <w:rFonts w:ascii="Cambria" w:hAnsi="Cambria"/>
                <w:sz w:val="22"/>
                <w:szCs w:val="18"/>
                <w:lang w:bidi="x-none"/>
              </w:rPr>
              <w:t>Clarification: Yes. As folks get to know this system better, it will not be so big of an ask. There is only a 100 word count to each section</w:t>
            </w:r>
            <w:r w:rsidR="00BC6A94">
              <w:rPr>
                <w:rFonts w:ascii="Cambria" w:hAnsi="Cambria"/>
                <w:sz w:val="22"/>
                <w:szCs w:val="18"/>
                <w:lang w:bidi="x-none"/>
              </w:rPr>
              <w:t xml:space="preserve"> on the program review template</w:t>
            </w:r>
            <w:r>
              <w:rPr>
                <w:rFonts w:ascii="Cambria" w:hAnsi="Cambria"/>
                <w:sz w:val="22"/>
                <w:szCs w:val="18"/>
                <w:lang w:bidi="x-none"/>
              </w:rPr>
              <w:t>, which makes it not so onerous to read. The review panel will not be res</w:t>
            </w:r>
            <w:r w:rsidR="00BC6A94">
              <w:rPr>
                <w:rFonts w:ascii="Cambria" w:hAnsi="Cambria"/>
                <w:sz w:val="22"/>
                <w:szCs w:val="18"/>
                <w:lang w:bidi="x-none"/>
              </w:rPr>
              <w:t>ponsible for program elimination decisions</w:t>
            </w:r>
            <w:r>
              <w:rPr>
                <w:rFonts w:ascii="Cambria" w:hAnsi="Cambria"/>
                <w:sz w:val="22"/>
                <w:szCs w:val="18"/>
                <w:lang w:bidi="x-none"/>
              </w:rPr>
              <w:t>.</w:t>
            </w:r>
          </w:p>
          <w:p w14:paraId="015D2872" w14:textId="77777777" w:rsidR="00C52A12" w:rsidRDefault="00C52A12" w:rsidP="000F3AD4">
            <w:pPr>
              <w:tabs>
                <w:tab w:val="left" w:pos="360"/>
              </w:tabs>
              <w:rPr>
                <w:rFonts w:ascii="Cambria" w:hAnsi="Cambria"/>
                <w:sz w:val="22"/>
                <w:szCs w:val="18"/>
                <w:lang w:bidi="x-none"/>
              </w:rPr>
            </w:pPr>
          </w:p>
          <w:p w14:paraId="7182487C" w14:textId="60DB4C9A" w:rsidR="00C52A12" w:rsidRDefault="00C52A12" w:rsidP="000F3AD4">
            <w:pPr>
              <w:tabs>
                <w:tab w:val="left" w:pos="360"/>
              </w:tabs>
              <w:rPr>
                <w:rFonts w:ascii="Cambria" w:hAnsi="Cambria"/>
                <w:sz w:val="22"/>
                <w:szCs w:val="18"/>
                <w:lang w:bidi="x-none"/>
              </w:rPr>
            </w:pPr>
            <w:r>
              <w:rPr>
                <w:rFonts w:ascii="Cambria" w:hAnsi="Cambria"/>
                <w:sz w:val="22"/>
                <w:szCs w:val="18"/>
                <w:lang w:bidi="x-none"/>
              </w:rPr>
              <w:t xml:space="preserve">The spirit of the panel is to have different folks </w:t>
            </w:r>
            <w:r w:rsidR="00BC6A94">
              <w:rPr>
                <w:rFonts w:ascii="Cambria" w:hAnsi="Cambria"/>
                <w:sz w:val="22"/>
                <w:szCs w:val="18"/>
                <w:lang w:bidi="x-none"/>
              </w:rPr>
              <w:t>involved in the process. In the past, campus feedback has been that we need more/different folks in involved in campus wide work. This is a great opportunity to broaden the pool of folks that are involved with campus wide efforts.</w:t>
            </w:r>
          </w:p>
          <w:p w14:paraId="64B27209" w14:textId="77777777" w:rsidR="00C52A12" w:rsidRDefault="00C52A12" w:rsidP="000F3AD4">
            <w:pPr>
              <w:tabs>
                <w:tab w:val="left" w:pos="360"/>
              </w:tabs>
              <w:rPr>
                <w:rFonts w:ascii="Cambria" w:hAnsi="Cambria"/>
                <w:sz w:val="22"/>
                <w:szCs w:val="18"/>
                <w:lang w:bidi="x-none"/>
              </w:rPr>
            </w:pPr>
          </w:p>
          <w:p w14:paraId="021EFF15" w14:textId="754B7F7D" w:rsidR="00C52A12" w:rsidRDefault="00C52A12" w:rsidP="000F3AD4">
            <w:pPr>
              <w:tabs>
                <w:tab w:val="left" w:pos="360"/>
              </w:tabs>
              <w:rPr>
                <w:rFonts w:ascii="Cambria" w:hAnsi="Cambria"/>
                <w:sz w:val="22"/>
                <w:szCs w:val="18"/>
                <w:lang w:bidi="x-none"/>
              </w:rPr>
            </w:pPr>
            <w:r>
              <w:rPr>
                <w:rFonts w:ascii="Cambria" w:hAnsi="Cambria"/>
                <w:sz w:val="22"/>
                <w:szCs w:val="18"/>
                <w:lang w:bidi="x-none"/>
              </w:rPr>
              <w:t xml:space="preserve">Who can serve as a faculty member? Not discussed yet, will bring back to Integrated Planning and Budget Committee (IP&amp;B). </w:t>
            </w:r>
            <w:r w:rsidR="00BC6A94">
              <w:rPr>
                <w:rFonts w:ascii="Cambria" w:hAnsi="Cambria"/>
                <w:sz w:val="22"/>
                <w:szCs w:val="18"/>
                <w:lang w:bidi="x-none"/>
              </w:rPr>
              <w:t>Until IP&amp;B is able to discuss this further</w:t>
            </w:r>
            <w:r>
              <w:rPr>
                <w:rFonts w:ascii="Cambria" w:hAnsi="Cambria"/>
                <w:sz w:val="22"/>
                <w:szCs w:val="18"/>
                <w:lang w:bidi="x-none"/>
              </w:rPr>
              <w:t xml:space="preserve">, </w:t>
            </w:r>
            <w:r w:rsidR="00BC6A94">
              <w:rPr>
                <w:rFonts w:ascii="Cambria" w:hAnsi="Cambria"/>
                <w:sz w:val="22"/>
                <w:szCs w:val="18"/>
                <w:lang w:bidi="x-none"/>
              </w:rPr>
              <w:t>we’ll move forward assuming</w:t>
            </w:r>
            <w:r>
              <w:rPr>
                <w:rFonts w:ascii="Cambria" w:hAnsi="Cambria"/>
                <w:sz w:val="22"/>
                <w:szCs w:val="18"/>
                <w:lang w:bidi="x-none"/>
              </w:rPr>
              <w:t xml:space="preserve"> folks in Phase 2 or 3 of Tenure Revie</w:t>
            </w:r>
            <w:r w:rsidR="00BC6A94">
              <w:rPr>
                <w:rFonts w:ascii="Cambria" w:hAnsi="Cambria"/>
                <w:sz w:val="22"/>
                <w:szCs w:val="18"/>
                <w:lang w:bidi="x-none"/>
              </w:rPr>
              <w:t>w, or faculty with Tenure would be appropriate.</w:t>
            </w:r>
          </w:p>
          <w:p w14:paraId="30127D82" w14:textId="77777777" w:rsidR="00C52A12" w:rsidRDefault="00C52A12" w:rsidP="000F3AD4">
            <w:pPr>
              <w:tabs>
                <w:tab w:val="left" w:pos="360"/>
              </w:tabs>
              <w:rPr>
                <w:rFonts w:ascii="Cambria" w:hAnsi="Cambria"/>
                <w:sz w:val="22"/>
                <w:szCs w:val="18"/>
                <w:lang w:bidi="x-none"/>
              </w:rPr>
            </w:pPr>
          </w:p>
          <w:p w14:paraId="5065ADE1" w14:textId="04B334CE" w:rsidR="00C52A12" w:rsidRPr="00BC6A94" w:rsidRDefault="00C52A12" w:rsidP="000F3AD4">
            <w:pPr>
              <w:tabs>
                <w:tab w:val="left" w:pos="360"/>
              </w:tabs>
              <w:rPr>
                <w:rFonts w:ascii="Cambria" w:hAnsi="Cambria"/>
                <w:sz w:val="22"/>
                <w:szCs w:val="18"/>
                <w:lang w:bidi="x-none"/>
              </w:rPr>
            </w:pPr>
            <w:r w:rsidRPr="00BC6A94">
              <w:rPr>
                <w:rFonts w:ascii="Cambria" w:hAnsi="Cambria"/>
                <w:sz w:val="22"/>
                <w:szCs w:val="18"/>
                <w:lang w:bidi="x-none"/>
              </w:rPr>
              <w:t>See “Program Review Cycle Y1-Y5” on Program Review for timelines regarding the Review Panel, norming/training, etc.</w:t>
            </w:r>
          </w:p>
          <w:p w14:paraId="477C7470" w14:textId="77777777" w:rsidR="00C52A12" w:rsidRPr="00BC6A94" w:rsidRDefault="00C52A12" w:rsidP="000F3AD4">
            <w:pPr>
              <w:tabs>
                <w:tab w:val="left" w:pos="360"/>
              </w:tabs>
              <w:rPr>
                <w:rFonts w:ascii="Cambria" w:hAnsi="Cambria"/>
                <w:sz w:val="22"/>
                <w:szCs w:val="18"/>
                <w:lang w:bidi="x-none"/>
              </w:rPr>
            </w:pPr>
          </w:p>
          <w:p w14:paraId="0C8BBE96" w14:textId="2EEE3D52" w:rsidR="00C52A12" w:rsidRDefault="00C52A12" w:rsidP="000F3AD4">
            <w:pPr>
              <w:tabs>
                <w:tab w:val="left" w:pos="360"/>
              </w:tabs>
              <w:rPr>
                <w:rFonts w:ascii="Cambria" w:hAnsi="Cambria"/>
                <w:sz w:val="22"/>
                <w:szCs w:val="18"/>
                <w:lang w:bidi="x-none"/>
              </w:rPr>
            </w:pPr>
            <w:r w:rsidRPr="00BC6A94">
              <w:rPr>
                <w:rFonts w:ascii="Cambria" w:hAnsi="Cambria"/>
                <w:sz w:val="22"/>
                <w:szCs w:val="18"/>
                <w:lang w:bidi="x-none"/>
              </w:rPr>
              <w:t>Comment: Instructional Support Services Program Review needs to be integrated on the “Program Review Cycle Y1-Y5” document.</w:t>
            </w:r>
          </w:p>
          <w:p w14:paraId="69FD7749" w14:textId="77777777" w:rsidR="00C52A12" w:rsidRDefault="00C52A12" w:rsidP="000F3AD4">
            <w:pPr>
              <w:tabs>
                <w:tab w:val="left" w:pos="360"/>
              </w:tabs>
              <w:rPr>
                <w:rFonts w:ascii="Cambria" w:hAnsi="Cambria"/>
                <w:sz w:val="22"/>
                <w:szCs w:val="18"/>
                <w:lang w:bidi="x-none"/>
              </w:rPr>
            </w:pPr>
          </w:p>
          <w:p w14:paraId="1D72E244" w14:textId="640C0BDC" w:rsidR="00C52A12" w:rsidRDefault="00C52A12" w:rsidP="000F3AD4">
            <w:pPr>
              <w:tabs>
                <w:tab w:val="left" w:pos="360"/>
              </w:tabs>
              <w:rPr>
                <w:rFonts w:ascii="Cambria" w:hAnsi="Cambria"/>
                <w:sz w:val="22"/>
                <w:szCs w:val="18"/>
                <w:lang w:bidi="x-none"/>
              </w:rPr>
            </w:pPr>
            <w:r>
              <w:rPr>
                <w:rFonts w:ascii="Cambria" w:hAnsi="Cambria"/>
                <w:sz w:val="22"/>
                <w:szCs w:val="18"/>
                <w:lang w:bidi="x-none"/>
              </w:rPr>
              <w:t>The goal is continuous improvement and to have faculty feel supported in this process.</w:t>
            </w:r>
          </w:p>
          <w:p w14:paraId="10223D61" w14:textId="77777777" w:rsidR="00C52A12" w:rsidRDefault="00C52A12" w:rsidP="000F3AD4">
            <w:pPr>
              <w:tabs>
                <w:tab w:val="left" w:pos="360"/>
              </w:tabs>
              <w:rPr>
                <w:rFonts w:ascii="Cambria" w:hAnsi="Cambria"/>
                <w:sz w:val="22"/>
                <w:szCs w:val="18"/>
                <w:lang w:bidi="x-none"/>
              </w:rPr>
            </w:pPr>
          </w:p>
          <w:p w14:paraId="0C997155" w14:textId="2D98963E" w:rsidR="00C52A12" w:rsidRPr="006E64F6" w:rsidRDefault="00C52A12" w:rsidP="000F3AD4">
            <w:pPr>
              <w:tabs>
                <w:tab w:val="left" w:pos="360"/>
              </w:tabs>
              <w:rPr>
                <w:rFonts w:ascii="Cambria" w:hAnsi="Cambria"/>
                <w:sz w:val="22"/>
                <w:szCs w:val="18"/>
                <w:lang w:bidi="x-none"/>
              </w:rPr>
            </w:pPr>
            <w:r w:rsidRPr="00D72CFF">
              <w:rPr>
                <w:rFonts w:ascii="Cambria" w:hAnsi="Cambria"/>
                <w:sz w:val="22"/>
                <w:szCs w:val="18"/>
                <w:lang w:bidi="x-none"/>
              </w:rPr>
              <w:t xml:space="preserve">Athletic Student Services, clarify what this is under the </w:t>
            </w:r>
            <w:r w:rsidRPr="00D72CFF">
              <w:rPr>
                <w:rFonts w:ascii="Cambria" w:hAnsi="Cambria"/>
                <w:b/>
                <w:i/>
                <w:sz w:val="22"/>
                <w:szCs w:val="18"/>
                <w:lang w:bidi="x-none"/>
              </w:rPr>
              <w:t xml:space="preserve">pr_cycle_3.5.19 </w:t>
            </w:r>
            <w:r w:rsidRPr="00D72CFF">
              <w:rPr>
                <w:rFonts w:ascii="Cambria" w:hAnsi="Cambria"/>
                <w:sz w:val="22"/>
                <w:szCs w:val="18"/>
                <w:lang w:bidi="x-none"/>
              </w:rPr>
              <w:t>document</w:t>
            </w:r>
            <w:r w:rsidR="00D72CFF" w:rsidRPr="00D72CFF">
              <w:rPr>
                <w:rFonts w:ascii="Cambria" w:hAnsi="Cambria"/>
                <w:sz w:val="22"/>
                <w:szCs w:val="18"/>
                <w:lang w:bidi="x-none"/>
              </w:rPr>
              <w:t>.</w:t>
            </w:r>
            <w:r w:rsidR="00D72CFF">
              <w:rPr>
                <w:rFonts w:ascii="Cambria" w:hAnsi="Cambria"/>
                <w:sz w:val="22"/>
                <w:szCs w:val="18"/>
                <w:lang w:bidi="x-none"/>
              </w:rPr>
              <w:t xml:space="preserve"> Will follow up with office of instruction.</w:t>
            </w:r>
          </w:p>
          <w:p w14:paraId="55E6B17F" w14:textId="77777777" w:rsidR="00C52A12" w:rsidRDefault="00C52A12" w:rsidP="005B265A">
            <w:pPr>
              <w:tabs>
                <w:tab w:val="left" w:pos="360"/>
              </w:tabs>
              <w:rPr>
                <w:rFonts w:ascii="Cambria" w:hAnsi="Cambria"/>
                <w:sz w:val="22"/>
                <w:szCs w:val="18"/>
                <w:lang w:bidi="x-none"/>
              </w:rPr>
            </w:pPr>
          </w:p>
          <w:p w14:paraId="0E34472E" w14:textId="78ECC042" w:rsidR="00C52A12" w:rsidRDefault="00C52A12" w:rsidP="005B265A">
            <w:pPr>
              <w:tabs>
                <w:tab w:val="left" w:pos="360"/>
              </w:tabs>
              <w:rPr>
                <w:rFonts w:ascii="Cambria" w:hAnsi="Cambria"/>
                <w:sz w:val="22"/>
                <w:szCs w:val="18"/>
                <w:lang w:bidi="x-none"/>
              </w:rPr>
            </w:pPr>
            <w:r w:rsidRPr="00D72CFF">
              <w:rPr>
                <w:rFonts w:ascii="Cambria" w:hAnsi="Cambria"/>
                <w:sz w:val="22"/>
                <w:szCs w:val="18"/>
                <w:lang w:bidi="x-none"/>
              </w:rPr>
              <w:t xml:space="preserve">Note: Wait </w:t>
            </w:r>
            <w:r w:rsidR="00D72CFF" w:rsidRPr="00D72CFF">
              <w:rPr>
                <w:rFonts w:ascii="Cambria" w:hAnsi="Cambria"/>
                <w:sz w:val="22"/>
                <w:szCs w:val="18"/>
                <w:lang w:bidi="x-none"/>
              </w:rPr>
              <w:t xml:space="preserve">to put </w:t>
            </w:r>
            <w:r w:rsidRPr="00D72CFF">
              <w:rPr>
                <w:rFonts w:ascii="Cambria" w:hAnsi="Cambria"/>
                <w:sz w:val="22"/>
                <w:szCs w:val="18"/>
                <w:lang w:bidi="x-none"/>
              </w:rPr>
              <w:t>Program Review d</w:t>
            </w:r>
            <w:r w:rsidR="00D72CFF" w:rsidRPr="00D72CFF">
              <w:rPr>
                <w:rFonts w:ascii="Cambria" w:hAnsi="Cambria"/>
                <w:sz w:val="22"/>
                <w:szCs w:val="18"/>
                <w:lang w:bidi="x-none"/>
              </w:rPr>
              <w:t>ocuments up on the website until each are edited/updated per discussion.</w:t>
            </w:r>
          </w:p>
          <w:p w14:paraId="4C5BC268" w14:textId="3C044412" w:rsidR="00C52A12" w:rsidRPr="002964CE" w:rsidRDefault="00C52A12" w:rsidP="005B265A">
            <w:pPr>
              <w:tabs>
                <w:tab w:val="left" w:pos="360"/>
              </w:tabs>
              <w:rPr>
                <w:rFonts w:ascii="Cambria" w:hAnsi="Cambria"/>
                <w:sz w:val="22"/>
                <w:szCs w:val="18"/>
                <w:lang w:bidi="x-none"/>
              </w:rPr>
            </w:pPr>
          </w:p>
        </w:tc>
      </w:tr>
      <w:tr w:rsidR="00C52A12" w:rsidRPr="00467A99" w14:paraId="451A3718" w14:textId="77777777" w:rsidTr="00D5745D">
        <w:tc>
          <w:tcPr>
            <w:tcW w:w="963" w:type="pct"/>
          </w:tcPr>
          <w:p w14:paraId="0586F316" w14:textId="069B74B9" w:rsidR="00C52A12" w:rsidRDefault="00C52A12" w:rsidP="00CE6BD2">
            <w:pPr>
              <w:ind w:left="605" w:hanging="605"/>
              <w:rPr>
                <w:rFonts w:ascii="Cambria" w:hAnsi="Cambria"/>
                <w:sz w:val="22"/>
                <w:lang w:bidi="x-none"/>
              </w:rPr>
            </w:pPr>
            <w:r>
              <w:rPr>
                <w:rFonts w:ascii="Cambria" w:hAnsi="Cambria"/>
                <w:sz w:val="22"/>
                <w:lang w:bidi="x-none"/>
              </w:rPr>
              <w:lastRenderedPageBreak/>
              <w:t xml:space="preserve">         c. Hiring Procedures</w:t>
            </w:r>
          </w:p>
        </w:tc>
        <w:tc>
          <w:tcPr>
            <w:tcW w:w="4037" w:type="pct"/>
          </w:tcPr>
          <w:p w14:paraId="359E86EA" w14:textId="77777777" w:rsidR="00C52A12" w:rsidRDefault="00C52A12" w:rsidP="00F259E8">
            <w:pPr>
              <w:tabs>
                <w:tab w:val="left" w:pos="360"/>
              </w:tabs>
              <w:rPr>
                <w:rFonts w:ascii="Cambria" w:hAnsi="Cambria"/>
                <w:sz w:val="20"/>
                <w:szCs w:val="20"/>
              </w:rPr>
            </w:pPr>
            <w:r w:rsidRPr="00267B03">
              <w:rPr>
                <w:rFonts w:ascii="Cambria" w:hAnsi="Cambria"/>
                <w:sz w:val="20"/>
                <w:szCs w:val="20"/>
              </w:rPr>
              <w:t>Classified Hiring Procedures-13[6]</w:t>
            </w:r>
          </w:p>
          <w:p w14:paraId="1DAAA1D7" w14:textId="77777777" w:rsidR="00C52A12" w:rsidRDefault="00C52A12" w:rsidP="00F259E8">
            <w:pPr>
              <w:tabs>
                <w:tab w:val="left" w:pos="360"/>
              </w:tabs>
              <w:rPr>
                <w:rFonts w:ascii="Cambria" w:hAnsi="Cambria"/>
                <w:sz w:val="20"/>
                <w:szCs w:val="20"/>
                <w:lang w:bidi="x-none"/>
              </w:rPr>
            </w:pPr>
            <w:r w:rsidRPr="00F259E8">
              <w:rPr>
                <w:rFonts w:ascii="Cambria" w:hAnsi="Cambria"/>
                <w:sz w:val="20"/>
                <w:szCs w:val="20"/>
                <w:lang w:bidi="x-none"/>
              </w:rPr>
              <w:t>Fac vs Admin Hiring 6-20-18</w:t>
            </w:r>
          </w:p>
          <w:p w14:paraId="198AB332" w14:textId="77777777" w:rsidR="00D5745D" w:rsidRDefault="00D5745D" w:rsidP="00F259E8">
            <w:pPr>
              <w:tabs>
                <w:tab w:val="left" w:pos="360"/>
              </w:tabs>
              <w:rPr>
                <w:rFonts w:ascii="Cambria" w:hAnsi="Cambria"/>
                <w:sz w:val="20"/>
                <w:szCs w:val="20"/>
                <w:lang w:bidi="x-none"/>
              </w:rPr>
            </w:pPr>
          </w:p>
          <w:p w14:paraId="72671665" w14:textId="77777777" w:rsidR="00D5745D" w:rsidRPr="00A12C09" w:rsidRDefault="00D5745D" w:rsidP="00D5745D">
            <w:pPr>
              <w:rPr>
                <w:rFonts w:ascii="Cambria" w:hAnsi="Cambria"/>
                <w:sz w:val="22"/>
                <w:szCs w:val="20"/>
                <w:lang w:bidi="x-none"/>
              </w:rPr>
            </w:pPr>
            <w:r>
              <w:rPr>
                <w:rFonts w:ascii="Cambria" w:hAnsi="Cambria"/>
                <w:b/>
                <w:sz w:val="22"/>
                <w:szCs w:val="20"/>
                <w:lang w:bidi="x-none"/>
              </w:rPr>
              <w:t>DDEAC</w:t>
            </w:r>
            <w:r w:rsidRPr="00A12C09">
              <w:rPr>
                <w:rFonts w:ascii="Cambria" w:hAnsi="Cambria"/>
                <w:sz w:val="22"/>
                <w:szCs w:val="20"/>
                <w:lang w:bidi="x-none"/>
              </w:rPr>
              <w:t xml:space="preserve"> </w:t>
            </w:r>
            <w:r>
              <w:rPr>
                <w:rFonts w:ascii="Cambria" w:hAnsi="Cambria"/>
                <w:sz w:val="22"/>
                <w:szCs w:val="20"/>
                <w:lang w:bidi="x-none"/>
              </w:rPr>
              <w:t xml:space="preserve">(District Diversity and Equity and Advisory Council) </w:t>
            </w:r>
            <w:r w:rsidRPr="00A12C09">
              <w:rPr>
                <w:rFonts w:ascii="Cambria" w:hAnsi="Cambria"/>
                <w:sz w:val="22"/>
                <w:szCs w:val="20"/>
                <w:lang w:bidi="x-none"/>
              </w:rPr>
              <w:t>hoping to have feedback for next meeting.</w:t>
            </w:r>
          </w:p>
          <w:p w14:paraId="14D99BDA" w14:textId="77777777" w:rsidR="00C52A12" w:rsidRDefault="00C52A12" w:rsidP="00CE6BD2">
            <w:pPr>
              <w:rPr>
                <w:rFonts w:ascii="Cambria" w:hAnsi="Cambria"/>
                <w:sz w:val="20"/>
                <w:szCs w:val="20"/>
                <w:lang w:bidi="x-none"/>
              </w:rPr>
            </w:pPr>
          </w:p>
          <w:p w14:paraId="7044C3EE" w14:textId="77777777" w:rsidR="00C52A12" w:rsidRPr="00A12C09" w:rsidRDefault="00C52A12" w:rsidP="00CE6BD2">
            <w:pPr>
              <w:rPr>
                <w:rFonts w:ascii="Cambria" w:hAnsi="Cambria"/>
                <w:sz w:val="22"/>
                <w:szCs w:val="20"/>
                <w:lang w:bidi="x-none"/>
              </w:rPr>
            </w:pPr>
            <w:r w:rsidRPr="00A12C09">
              <w:rPr>
                <w:rFonts w:ascii="Cambria" w:hAnsi="Cambria"/>
                <w:sz w:val="22"/>
                <w:szCs w:val="20"/>
                <w:lang w:bidi="x-none"/>
              </w:rPr>
              <w:t>Classified Hiring Procedures</w:t>
            </w:r>
          </w:p>
          <w:p w14:paraId="370B2FDC" w14:textId="77777777" w:rsidR="00C52A12" w:rsidRPr="00A12C09" w:rsidRDefault="00C52A12" w:rsidP="00CE6BD2">
            <w:pPr>
              <w:rPr>
                <w:rFonts w:ascii="Cambria" w:hAnsi="Cambria"/>
                <w:sz w:val="22"/>
                <w:szCs w:val="20"/>
                <w:lang w:bidi="x-none"/>
              </w:rPr>
            </w:pPr>
          </w:p>
          <w:p w14:paraId="4337D0C1" w14:textId="04D1660D" w:rsidR="00C52A12" w:rsidRPr="00A12C09" w:rsidRDefault="00C52A12" w:rsidP="00CE6BD2">
            <w:pPr>
              <w:rPr>
                <w:rFonts w:ascii="Cambria" w:hAnsi="Cambria"/>
                <w:b/>
                <w:sz w:val="22"/>
                <w:szCs w:val="20"/>
                <w:lang w:bidi="x-none"/>
              </w:rPr>
            </w:pPr>
            <w:r w:rsidRPr="00A12C09">
              <w:rPr>
                <w:rFonts w:ascii="Cambria" w:hAnsi="Cambria"/>
                <w:b/>
                <w:sz w:val="22"/>
                <w:szCs w:val="20"/>
                <w:lang w:bidi="x-none"/>
              </w:rPr>
              <w:t>Approved by consensus</w:t>
            </w:r>
          </w:p>
          <w:p w14:paraId="171D7562" w14:textId="6A248CD5" w:rsidR="00C52A12" w:rsidRPr="00A12C09" w:rsidRDefault="00C52A12" w:rsidP="00CE6BD2">
            <w:pPr>
              <w:rPr>
                <w:rFonts w:ascii="Cambria" w:hAnsi="Cambria"/>
                <w:sz w:val="22"/>
                <w:szCs w:val="20"/>
                <w:lang w:bidi="x-none"/>
              </w:rPr>
            </w:pPr>
            <w:r>
              <w:rPr>
                <w:rFonts w:ascii="Cambria" w:hAnsi="Cambria"/>
                <w:sz w:val="22"/>
                <w:szCs w:val="20"/>
                <w:lang w:bidi="x-none"/>
              </w:rPr>
              <w:t>______________________</w:t>
            </w:r>
          </w:p>
          <w:p w14:paraId="52EF632D" w14:textId="77777777" w:rsidR="00C52A12" w:rsidRPr="00A12C09" w:rsidRDefault="00C52A12" w:rsidP="00CE6BD2">
            <w:pPr>
              <w:rPr>
                <w:rFonts w:ascii="Cambria" w:hAnsi="Cambria"/>
                <w:sz w:val="22"/>
                <w:szCs w:val="20"/>
                <w:lang w:bidi="x-none"/>
              </w:rPr>
            </w:pPr>
            <w:r w:rsidRPr="00A12C09">
              <w:rPr>
                <w:rFonts w:ascii="Cambria" w:hAnsi="Cambria"/>
                <w:sz w:val="22"/>
                <w:szCs w:val="20"/>
                <w:lang w:bidi="x-none"/>
              </w:rPr>
              <w:t>Administrative Hiring Procedures</w:t>
            </w:r>
          </w:p>
          <w:p w14:paraId="6E5609ED" w14:textId="77777777" w:rsidR="00C52A12" w:rsidRPr="00A12C09" w:rsidRDefault="00C52A12" w:rsidP="00CE6BD2">
            <w:pPr>
              <w:rPr>
                <w:rFonts w:ascii="Cambria" w:hAnsi="Cambria"/>
                <w:sz w:val="22"/>
                <w:szCs w:val="20"/>
                <w:lang w:bidi="x-none"/>
              </w:rPr>
            </w:pPr>
          </w:p>
          <w:p w14:paraId="59E89E17" w14:textId="7596F17E" w:rsidR="00C52A12" w:rsidRPr="00A12C09" w:rsidRDefault="00C52A12" w:rsidP="006E64F6">
            <w:pPr>
              <w:rPr>
                <w:rFonts w:ascii="Cambria" w:hAnsi="Cambria"/>
                <w:sz w:val="22"/>
                <w:szCs w:val="20"/>
                <w:lang w:bidi="x-none"/>
              </w:rPr>
            </w:pPr>
            <w:r w:rsidRPr="00A12C09">
              <w:rPr>
                <w:rFonts w:ascii="Cambria" w:hAnsi="Cambria"/>
                <w:sz w:val="22"/>
                <w:szCs w:val="20"/>
                <w:lang w:bidi="x-none"/>
              </w:rPr>
              <w:t>During our last meeting,</w:t>
            </w:r>
            <w:r w:rsidR="00D5745D">
              <w:rPr>
                <w:rFonts w:ascii="Cambria" w:hAnsi="Cambria"/>
                <w:sz w:val="22"/>
                <w:szCs w:val="20"/>
                <w:lang w:bidi="x-none"/>
              </w:rPr>
              <w:t xml:space="preserve"> we looked at proposed</w:t>
            </w:r>
            <w:r w:rsidRPr="00A12C09">
              <w:rPr>
                <w:rFonts w:ascii="Cambria" w:hAnsi="Cambria"/>
                <w:sz w:val="22"/>
                <w:szCs w:val="20"/>
                <w:lang w:bidi="x-none"/>
              </w:rPr>
              <w:t xml:space="preserve"> wording</w:t>
            </w:r>
            <w:r w:rsidR="00D5745D">
              <w:rPr>
                <w:rFonts w:ascii="Cambria" w:hAnsi="Cambria"/>
                <w:sz w:val="22"/>
                <w:szCs w:val="20"/>
                <w:lang w:bidi="x-none"/>
              </w:rPr>
              <w:t xml:space="preserve"> from our De Anza senate colleagues, that</w:t>
            </w:r>
            <w:r w:rsidRPr="00A12C09">
              <w:rPr>
                <w:rFonts w:ascii="Cambria" w:hAnsi="Cambria"/>
                <w:sz w:val="22"/>
                <w:szCs w:val="20"/>
                <w:lang w:bidi="x-none"/>
              </w:rPr>
              <w:t xml:space="preserve"> felt a bit too proscriptive when we discussed this piece in regards to PT faculty. We felt that changing the wording to be broader, as in “may include PT faculty”, would better represent our views.</w:t>
            </w:r>
          </w:p>
          <w:p w14:paraId="15E787EB" w14:textId="77777777" w:rsidR="00C52A12" w:rsidRPr="00A12C09" w:rsidRDefault="00C52A12" w:rsidP="006E64F6">
            <w:pPr>
              <w:rPr>
                <w:rFonts w:ascii="Cambria" w:hAnsi="Cambria"/>
                <w:sz w:val="22"/>
                <w:szCs w:val="20"/>
                <w:lang w:bidi="x-none"/>
              </w:rPr>
            </w:pPr>
          </w:p>
          <w:p w14:paraId="4731B3C8" w14:textId="6C3B595A" w:rsidR="00C52A12" w:rsidRPr="00A12C09" w:rsidRDefault="00C52A12" w:rsidP="006E64F6">
            <w:pPr>
              <w:rPr>
                <w:rFonts w:ascii="Cambria" w:hAnsi="Cambria"/>
                <w:sz w:val="22"/>
                <w:szCs w:val="20"/>
                <w:lang w:bidi="x-none"/>
              </w:rPr>
            </w:pPr>
            <w:r w:rsidRPr="00A12C09">
              <w:rPr>
                <w:rFonts w:ascii="Cambria" w:hAnsi="Cambria"/>
                <w:sz w:val="22"/>
                <w:szCs w:val="20"/>
                <w:lang w:bidi="x-none"/>
              </w:rPr>
              <w:t>Students – hiring committees with Administrators with a high student cross-section, the current language does provide for appointing students. The ASFC would elect these representatives.</w:t>
            </w:r>
          </w:p>
          <w:p w14:paraId="3BDFB9EC" w14:textId="77777777" w:rsidR="00C52A12" w:rsidRPr="00A12C09" w:rsidRDefault="00C52A12" w:rsidP="006E64F6">
            <w:pPr>
              <w:rPr>
                <w:rFonts w:ascii="Cambria" w:hAnsi="Cambria"/>
                <w:sz w:val="22"/>
                <w:szCs w:val="20"/>
                <w:lang w:bidi="x-none"/>
              </w:rPr>
            </w:pPr>
          </w:p>
          <w:p w14:paraId="571FAB51" w14:textId="3A49817C" w:rsidR="00C52A12" w:rsidRPr="00A12C09" w:rsidRDefault="00C52A12" w:rsidP="006E64F6">
            <w:pPr>
              <w:rPr>
                <w:rFonts w:ascii="Cambria" w:hAnsi="Cambria"/>
                <w:sz w:val="22"/>
                <w:szCs w:val="20"/>
                <w:lang w:bidi="x-none"/>
              </w:rPr>
            </w:pPr>
            <w:r w:rsidRPr="00A12C09">
              <w:rPr>
                <w:rFonts w:ascii="Cambria" w:hAnsi="Cambria"/>
                <w:sz w:val="22"/>
                <w:szCs w:val="20"/>
                <w:lang w:bidi="x-none"/>
              </w:rPr>
              <w:t xml:space="preserve">The counseling division felt uneasy with students serving on hiring committees for </w:t>
            </w:r>
            <w:r w:rsidR="00D5745D">
              <w:rPr>
                <w:rFonts w:ascii="Cambria" w:hAnsi="Cambria"/>
                <w:sz w:val="22"/>
                <w:szCs w:val="20"/>
                <w:lang w:bidi="x-none"/>
              </w:rPr>
              <w:t>administrator positions that didn’t work closely/directly with students.</w:t>
            </w:r>
          </w:p>
          <w:p w14:paraId="2BFC82DE" w14:textId="77777777" w:rsidR="00C52A12" w:rsidRPr="00A12C09" w:rsidRDefault="00C52A12" w:rsidP="006E64F6">
            <w:pPr>
              <w:rPr>
                <w:rFonts w:ascii="Cambria" w:hAnsi="Cambria"/>
                <w:sz w:val="22"/>
                <w:szCs w:val="20"/>
                <w:lang w:bidi="x-none"/>
              </w:rPr>
            </w:pPr>
          </w:p>
          <w:p w14:paraId="047BB1E5" w14:textId="6F805199" w:rsidR="00C52A12" w:rsidRPr="00A12C09" w:rsidRDefault="00C52A12" w:rsidP="006E64F6">
            <w:pPr>
              <w:rPr>
                <w:rFonts w:ascii="Cambria" w:hAnsi="Cambria"/>
                <w:sz w:val="22"/>
                <w:szCs w:val="20"/>
                <w:lang w:bidi="x-none"/>
              </w:rPr>
            </w:pPr>
            <w:r w:rsidRPr="00A12C09">
              <w:rPr>
                <w:rFonts w:ascii="Cambria" w:hAnsi="Cambria"/>
                <w:sz w:val="22"/>
                <w:szCs w:val="20"/>
                <w:lang w:bidi="x-none"/>
              </w:rPr>
              <w:lastRenderedPageBreak/>
              <w:t>Would we need to clarify wording on search committees to identify appropriate search committees for students to serve on (e.g. Administrative positions that often interface with students)? Would there need to be an age requirement for students as they would be privy to sensitive information? Would we need to stipulate full or part time students?</w:t>
            </w:r>
          </w:p>
          <w:p w14:paraId="18CE43B2" w14:textId="77777777" w:rsidR="00C52A12" w:rsidRPr="00A12C09" w:rsidRDefault="00C52A12" w:rsidP="006E64F6">
            <w:pPr>
              <w:rPr>
                <w:rFonts w:ascii="Cambria" w:hAnsi="Cambria"/>
                <w:sz w:val="22"/>
                <w:szCs w:val="20"/>
                <w:lang w:bidi="x-none"/>
              </w:rPr>
            </w:pPr>
          </w:p>
          <w:p w14:paraId="50E6B779" w14:textId="641840AC" w:rsidR="00C52A12" w:rsidRPr="00A12C09" w:rsidRDefault="00C52A12" w:rsidP="006E64F6">
            <w:pPr>
              <w:rPr>
                <w:rFonts w:ascii="Cambria" w:hAnsi="Cambria"/>
                <w:sz w:val="22"/>
                <w:szCs w:val="20"/>
                <w:lang w:bidi="x-none"/>
              </w:rPr>
            </w:pPr>
            <w:r w:rsidRPr="00A12C09">
              <w:rPr>
                <w:rFonts w:ascii="Cambria" w:hAnsi="Cambria"/>
                <w:sz w:val="22"/>
                <w:szCs w:val="20"/>
                <w:lang w:bidi="x-none"/>
              </w:rPr>
              <w:t xml:space="preserve">General feeling amongst divisional feedback that faculty would be comfortable with students serving on hiring committees for administrators. We would want to be a bit </w:t>
            </w:r>
            <w:r w:rsidR="00D5745D" w:rsidRPr="00A12C09">
              <w:rPr>
                <w:rFonts w:ascii="Cambria" w:hAnsi="Cambria"/>
                <w:sz w:val="22"/>
                <w:szCs w:val="20"/>
                <w:lang w:bidi="x-none"/>
              </w:rPr>
              <w:t>clearer</w:t>
            </w:r>
            <w:r w:rsidRPr="00A12C09">
              <w:rPr>
                <w:rFonts w:ascii="Cambria" w:hAnsi="Cambria"/>
                <w:sz w:val="22"/>
                <w:szCs w:val="20"/>
                <w:lang w:bidi="x-none"/>
              </w:rPr>
              <w:t xml:space="preserve"> on when students could serve.</w:t>
            </w:r>
          </w:p>
          <w:p w14:paraId="19A117D6" w14:textId="77777777" w:rsidR="00C52A12" w:rsidRPr="00A12C09" w:rsidRDefault="00C52A12" w:rsidP="006E64F6">
            <w:pPr>
              <w:rPr>
                <w:rFonts w:ascii="Cambria" w:hAnsi="Cambria"/>
                <w:sz w:val="22"/>
                <w:szCs w:val="20"/>
                <w:lang w:bidi="x-none"/>
              </w:rPr>
            </w:pPr>
          </w:p>
          <w:p w14:paraId="5A31864B" w14:textId="523BD0D1" w:rsidR="00C52A12" w:rsidRPr="00A12C09" w:rsidRDefault="00C52A12" w:rsidP="006E64F6">
            <w:pPr>
              <w:rPr>
                <w:rFonts w:ascii="Cambria" w:hAnsi="Cambria"/>
                <w:sz w:val="22"/>
                <w:szCs w:val="20"/>
                <w:lang w:bidi="x-none"/>
              </w:rPr>
            </w:pPr>
            <w:r w:rsidRPr="00A12C09">
              <w:rPr>
                <w:rFonts w:ascii="Cambria" w:hAnsi="Cambria"/>
                <w:sz w:val="22"/>
                <w:szCs w:val="20"/>
                <w:lang w:bidi="x-none"/>
              </w:rPr>
              <w:t xml:space="preserve">Our feedback seems to coalesce on two points: </w:t>
            </w:r>
            <w:r w:rsidR="00D5745D">
              <w:rPr>
                <w:rFonts w:ascii="Cambria" w:hAnsi="Cambria"/>
                <w:sz w:val="22"/>
                <w:szCs w:val="20"/>
                <w:lang w:bidi="x-none"/>
              </w:rPr>
              <w:t>What stipulations might exist for when a student would serve on the search committee</w:t>
            </w:r>
            <w:r w:rsidRPr="00A12C09">
              <w:rPr>
                <w:rFonts w:ascii="Cambria" w:hAnsi="Cambria"/>
                <w:sz w:val="22"/>
                <w:szCs w:val="20"/>
                <w:lang w:bidi="x-none"/>
              </w:rPr>
              <w:t xml:space="preserve">, and what is the </w:t>
            </w:r>
            <w:r w:rsidR="00D5745D">
              <w:rPr>
                <w:rFonts w:ascii="Cambria" w:hAnsi="Cambria"/>
                <w:sz w:val="22"/>
                <w:szCs w:val="20"/>
                <w:lang w:bidi="x-none"/>
              </w:rPr>
              <w:t xml:space="preserve">administrative </w:t>
            </w:r>
            <w:r w:rsidRPr="00A12C09">
              <w:rPr>
                <w:rFonts w:ascii="Cambria" w:hAnsi="Cambria"/>
                <w:sz w:val="22"/>
                <w:szCs w:val="20"/>
                <w:lang w:bidi="x-none"/>
              </w:rPr>
              <w:t>position</w:t>
            </w:r>
            <w:r w:rsidR="00D5745D">
              <w:rPr>
                <w:rFonts w:ascii="Cambria" w:hAnsi="Cambria"/>
                <w:sz w:val="22"/>
                <w:szCs w:val="20"/>
                <w:lang w:bidi="x-none"/>
              </w:rPr>
              <w:t xml:space="preserve"> itself</w:t>
            </w:r>
            <w:r w:rsidRPr="00A12C09">
              <w:rPr>
                <w:rFonts w:ascii="Cambria" w:hAnsi="Cambria"/>
                <w:sz w:val="22"/>
                <w:szCs w:val="20"/>
                <w:lang w:bidi="x-none"/>
              </w:rPr>
              <w:t>?</w:t>
            </w:r>
          </w:p>
          <w:p w14:paraId="0D179394" w14:textId="77777777" w:rsidR="00C52A12" w:rsidRPr="00A12C09" w:rsidRDefault="00C52A12" w:rsidP="006E64F6">
            <w:pPr>
              <w:rPr>
                <w:rFonts w:ascii="Cambria" w:hAnsi="Cambria"/>
                <w:sz w:val="22"/>
                <w:szCs w:val="20"/>
                <w:lang w:bidi="x-none"/>
              </w:rPr>
            </w:pPr>
          </w:p>
          <w:p w14:paraId="02F07415" w14:textId="77777777" w:rsidR="00C52A12" w:rsidRPr="00A12C09" w:rsidRDefault="00C52A12" w:rsidP="006E64F6">
            <w:pPr>
              <w:rPr>
                <w:rFonts w:ascii="Cambria" w:hAnsi="Cambria"/>
                <w:sz w:val="22"/>
                <w:szCs w:val="20"/>
                <w:lang w:bidi="x-none"/>
              </w:rPr>
            </w:pPr>
            <w:r w:rsidRPr="00A12C09">
              <w:rPr>
                <w:rFonts w:ascii="Cambria" w:hAnsi="Cambria"/>
                <w:sz w:val="22"/>
                <w:szCs w:val="20"/>
                <w:lang w:bidi="x-none"/>
              </w:rPr>
              <w:t>What does it mean to serve on a search committee? This needs to be taken in to account before students are appointed. EO training needs to also occur for students.</w:t>
            </w:r>
          </w:p>
          <w:p w14:paraId="1E8835C5" w14:textId="77777777" w:rsidR="00C52A12" w:rsidRPr="00A12C09" w:rsidRDefault="00C52A12" w:rsidP="006E64F6">
            <w:pPr>
              <w:rPr>
                <w:rFonts w:ascii="Cambria" w:hAnsi="Cambria"/>
                <w:sz w:val="22"/>
                <w:szCs w:val="20"/>
                <w:lang w:bidi="x-none"/>
              </w:rPr>
            </w:pPr>
          </w:p>
          <w:p w14:paraId="19FC351B" w14:textId="605D00A5" w:rsidR="00C52A12" w:rsidRPr="00A12C09" w:rsidRDefault="00C52A12" w:rsidP="00A12C09">
            <w:pPr>
              <w:rPr>
                <w:rFonts w:ascii="Cambria" w:hAnsi="Cambria"/>
                <w:sz w:val="22"/>
                <w:szCs w:val="20"/>
                <w:lang w:bidi="x-none"/>
              </w:rPr>
            </w:pPr>
            <w:r w:rsidRPr="00A12C09">
              <w:rPr>
                <w:rFonts w:ascii="Cambria" w:hAnsi="Cambria"/>
                <w:sz w:val="22"/>
                <w:szCs w:val="20"/>
                <w:lang w:bidi="x-none"/>
              </w:rPr>
              <w:t xml:space="preserve">EO training: Human Resources could </w:t>
            </w:r>
            <w:r w:rsidR="00D5745D">
              <w:rPr>
                <w:rFonts w:ascii="Cambria" w:hAnsi="Cambria"/>
                <w:sz w:val="22"/>
                <w:szCs w:val="20"/>
                <w:lang w:bidi="x-none"/>
              </w:rPr>
              <w:t xml:space="preserve">maybe offer a Friday </w:t>
            </w:r>
            <w:r w:rsidRPr="00A12C09">
              <w:rPr>
                <w:rFonts w:ascii="Cambria" w:hAnsi="Cambria"/>
                <w:sz w:val="22"/>
                <w:szCs w:val="20"/>
                <w:lang w:bidi="x-none"/>
              </w:rPr>
              <w:t>morning training session for the ASFC. This training could become a requirement of the ASFC.</w:t>
            </w:r>
          </w:p>
          <w:p w14:paraId="70E182F1" w14:textId="77777777" w:rsidR="00C52A12" w:rsidRPr="00A12C09" w:rsidRDefault="00C52A12" w:rsidP="00A12C09">
            <w:pPr>
              <w:rPr>
                <w:rFonts w:ascii="Cambria" w:hAnsi="Cambria"/>
                <w:sz w:val="22"/>
                <w:szCs w:val="20"/>
                <w:lang w:bidi="x-none"/>
              </w:rPr>
            </w:pPr>
          </w:p>
          <w:p w14:paraId="16695A3B" w14:textId="3AA00FF3" w:rsidR="00C52A12" w:rsidRPr="00A12C09" w:rsidRDefault="00C52A12" w:rsidP="00A12C09">
            <w:pPr>
              <w:rPr>
                <w:rFonts w:ascii="Cambria" w:hAnsi="Cambria"/>
                <w:sz w:val="22"/>
                <w:szCs w:val="20"/>
                <w:lang w:bidi="x-none"/>
              </w:rPr>
            </w:pPr>
            <w:r w:rsidRPr="0087393E">
              <w:rPr>
                <w:rFonts w:ascii="Cambria" w:hAnsi="Cambria"/>
                <w:sz w:val="22"/>
                <w:szCs w:val="20"/>
                <w:lang w:bidi="x-none"/>
              </w:rPr>
              <w:t>Instead of students “will”, we could instead rephrase the wording to</w:t>
            </w:r>
            <w:r w:rsidRPr="00A12C09">
              <w:rPr>
                <w:rFonts w:ascii="Cambria" w:hAnsi="Cambria"/>
                <w:b/>
                <w:sz w:val="22"/>
                <w:szCs w:val="20"/>
                <w:lang w:bidi="x-none"/>
              </w:rPr>
              <w:t xml:space="preserve"> “when appropriate</w:t>
            </w:r>
            <w:r w:rsidR="00D5745D">
              <w:rPr>
                <w:rFonts w:ascii="Cambria" w:hAnsi="Cambria"/>
                <w:b/>
                <w:sz w:val="22"/>
                <w:szCs w:val="20"/>
                <w:lang w:bidi="x-none"/>
              </w:rPr>
              <w:t>,</w:t>
            </w:r>
            <w:r w:rsidRPr="00A12C09">
              <w:rPr>
                <w:rFonts w:ascii="Cambria" w:hAnsi="Cambria"/>
                <w:b/>
                <w:sz w:val="22"/>
                <w:szCs w:val="20"/>
                <w:lang w:bidi="x-none"/>
              </w:rPr>
              <w:t xml:space="preserve"> students may serve</w:t>
            </w:r>
            <w:r w:rsidRPr="00A12C09">
              <w:rPr>
                <w:rFonts w:ascii="Cambria" w:hAnsi="Cambria"/>
                <w:sz w:val="22"/>
                <w:szCs w:val="20"/>
                <w:lang w:bidi="x-none"/>
              </w:rPr>
              <w:t>”</w:t>
            </w:r>
            <w:r w:rsidR="00D5745D">
              <w:rPr>
                <w:rFonts w:ascii="Cambria" w:hAnsi="Cambria"/>
                <w:sz w:val="22"/>
                <w:szCs w:val="20"/>
                <w:lang w:bidi="x-none"/>
              </w:rPr>
              <w:t>. This would allow for student government leaders to advocate for student involvement in admin search committees, when the position involves working closely with students.</w:t>
            </w:r>
          </w:p>
          <w:p w14:paraId="5E9A7338" w14:textId="77777777" w:rsidR="00C52A12" w:rsidRPr="00A12C09" w:rsidRDefault="00C52A12" w:rsidP="00A12C09">
            <w:pPr>
              <w:rPr>
                <w:rFonts w:ascii="Cambria" w:hAnsi="Cambria"/>
                <w:sz w:val="22"/>
                <w:szCs w:val="20"/>
                <w:lang w:bidi="x-none"/>
              </w:rPr>
            </w:pPr>
          </w:p>
          <w:p w14:paraId="66432720" w14:textId="55AD7CD1" w:rsidR="00C52A12" w:rsidRPr="00A12C09" w:rsidRDefault="00C52A12" w:rsidP="00A12C09">
            <w:pPr>
              <w:rPr>
                <w:rFonts w:ascii="Cambria" w:hAnsi="Cambria"/>
                <w:sz w:val="22"/>
                <w:szCs w:val="20"/>
                <w:lang w:bidi="x-none"/>
              </w:rPr>
            </w:pPr>
            <w:r w:rsidRPr="00A12C09">
              <w:rPr>
                <w:rFonts w:ascii="Cambria" w:hAnsi="Cambria"/>
                <w:sz w:val="22"/>
                <w:szCs w:val="20"/>
                <w:lang w:bidi="x-none"/>
              </w:rPr>
              <w:t xml:space="preserve">This is a district hiring policy. Having more permissive language </w:t>
            </w:r>
            <w:r w:rsidR="00D5745D">
              <w:rPr>
                <w:rFonts w:ascii="Cambria" w:hAnsi="Cambria"/>
                <w:sz w:val="22"/>
                <w:szCs w:val="20"/>
                <w:lang w:bidi="x-none"/>
              </w:rPr>
              <w:t>allows for any</w:t>
            </w:r>
            <w:r w:rsidRPr="00A12C09">
              <w:rPr>
                <w:rFonts w:ascii="Cambria" w:hAnsi="Cambria"/>
                <w:sz w:val="22"/>
                <w:szCs w:val="20"/>
                <w:lang w:bidi="x-none"/>
              </w:rPr>
              <w:t xml:space="preserve"> </w:t>
            </w:r>
            <w:r w:rsidR="00D5745D">
              <w:rPr>
                <w:rFonts w:ascii="Cambria" w:hAnsi="Cambria"/>
                <w:sz w:val="22"/>
                <w:szCs w:val="20"/>
                <w:lang w:bidi="x-none"/>
              </w:rPr>
              <w:t>differences in</w:t>
            </w:r>
            <w:r w:rsidRPr="00A12C09">
              <w:rPr>
                <w:rFonts w:ascii="Cambria" w:hAnsi="Cambria"/>
                <w:sz w:val="22"/>
                <w:szCs w:val="20"/>
                <w:lang w:bidi="x-none"/>
              </w:rPr>
              <w:t xml:space="preserve"> </w:t>
            </w:r>
            <w:r w:rsidR="00D5745D">
              <w:rPr>
                <w:rFonts w:ascii="Cambria" w:hAnsi="Cambria"/>
                <w:sz w:val="22"/>
                <w:szCs w:val="20"/>
                <w:lang w:bidi="x-none"/>
              </w:rPr>
              <w:t>culture</w:t>
            </w:r>
            <w:r w:rsidRPr="00A12C09">
              <w:rPr>
                <w:rFonts w:ascii="Cambria" w:hAnsi="Cambria"/>
                <w:sz w:val="22"/>
                <w:szCs w:val="20"/>
                <w:lang w:bidi="x-none"/>
              </w:rPr>
              <w:t xml:space="preserve"> of Foothill and DeAnza</w:t>
            </w:r>
            <w:r w:rsidR="00D5745D">
              <w:rPr>
                <w:rFonts w:ascii="Cambria" w:hAnsi="Cambria"/>
                <w:sz w:val="22"/>
                <w:szCs w:val="20"/>
                <w:lang w:bidi="x-none"/>
              </w:rPr>
              <w:t>,</w:t>
            </w:r>
            <w:r w:rsidRPr="00A12C09">
              <w:rPr>
                <w:rFonts w:ascii="Cambria" w:hAnsi="Cambria"/>
                <w:sz w:val="22"/>
                <w:szCs w:val="20"/>
                <w:lang w:bidi="x-none"/>
              </w:rPr>
              <w:t xml:space="preserve"> and allows for differing levels of student involvement.</w:t>
            </w:r>
          </w:p>
          <w:p w14:paraId="3940D32A" w14:textId="77777777" w:rsidR="00C52A12" w:rsidRPr="00A12C09" w:rsidRDefault="00C52A12" w:rsidP="00A12C09">
            <w:pPr>
              <w:rPr>
                <w:rFonts w:ascii="Cambria" w:hAnsi="Cambria"/>
                <w:sz w:val="22"/>
                <w:szCs w:val="20"/>
                <w:lang w:bidi="x-none"/>
              </w:rPr>
            </w:pPr>
          </w:p>
          <w:p w14:paraId="71B7624F" w14:textId="7B9A3BE2" w:rsidR="00C52A12" w:rsidRPr="0087393E" w:rsidRDefault="00C52A12" w:rsidP="00A12C09">
            <w:pPr>
              <w:rPr>
                <w:rFonts w:ascii="Cambria" w:hAnsi="Cambria"/>
                <w:sz w:val="22"/>
                <w:szCs w:val="20"/>
                <w:lang w:bidi="x-none"/>
              </w:rPr>
            </w:pPr>
            <w:r w:rsidRPr="0087393E">
              <w:rPr>
                <w:rFonts w:ascii="Cambria" w:hAnsi="Cambria"/>
                <w:sz w:val="22"/>
                <w:szCs w:val="20"/>
                <w:lang w:bidi="x-none"/>
              </w:rPr>
              <w:t>“When appropriate</w:t>
            </w:r>
            <w:r w:rsidR="00D5745D">
              <w:rPr>
                <w:rFonts w:ascii="Cambria" w:hAnsi="Cambria"/>
                <w:sz w:val="22"/>
                <w:szCs w:val="20"/>
                <w:lang w:bidi="x-none"/>
              </w:rPr>
              <w:t>,</w:t>
            </w:r>
            <w:r w:rsidRPr="0087393E">
              <w:rPr>
                <w:rFonts w:ascii="Cambria" w:hAnsi="Cambria"/>
                <w:sz w:val="22"/>
                <w:szCs w:val="20"/>
                <w:lang w:bidi="x-none"/>
              </w:rPr>
              <w:t xml:space="preserve"> students may serve” </w:t>
            </w:r>
          </w:p>
          <w:p w14:paraId="741E8D39" w14:textId="6CED640F" w:rsidR="00C52A12" w:rsidRPr="00A12C09" w:rsidRDefault="00C52A12" w:rsidP="00A12C09">
            <w:pPr>
              <w:rPr>
                <w:rFonts w:ascii="Cambria" w:hAnsi="Cambria"/>
                <w:b/>
                <w:sz w:val="22"/>
                <w:szCs w:val="20"/>
                <w:lang w:bidi="x-none"/>
              </w:rPr>
            </w:pPr>
            <w:r>
              <w:rPr>
                <w:rFonts w:ascii="Cambria" w:hAnsi="Cambria"/>
                <w:b/>
                <w:sz w:val="22"/>
                <w:szCs w:val="20"/>
                <w:lang w:bidi="x-none"/>
              </w:rPr>
              <w:t>A</w:t>
            </w:r>
            <w:r w:rsidRPr="00A12C09">
              <w:rPr>
                <w:rFonts w:ascii="Cambria" w:hAnsi="Cambria"/>
                <w:b/>
                <w:sz w:val="22"/>
                <w:szCs w:val="20"/>
                <w:lang w:bidi="x-none"/>
              </w:rPr>
              <w:t>pproved by the body.</w:t>
            </w:r>
          </w:p>
          <w:p w14:paraId="2528475E" w14:textId="5E8B1D9F" w:rsidR="00C52A12" w:rsidRPr="00267B03" w:rsidRDefault="00C52A12" w:rsidP="00A12C09">
            <w:pPr>
              <w:rPr>
                <w:rFonts w:ascii="Cambria" w:hAnsi="Cambria"/>
                <w:sz w:val="20"/>
                <w:szCs w:val="20"/>
                <w:lang w:bidi="x-none"/>
              </w:rPr>
            </w:pPr>
          </w:p>
        </w:tc>
      </w:tr>
      <w:tr w:rsidR="00C52A12" w:rsidRPr="00467A99" w14:paraId="1562CCD0" w14:textId="77777777" w:rsidTr="00D5745D">
        <w:tc>
          <w:tcPr>
            <w:tcW w:w="963" w:type="pct"/>
          </w:tcPr>
          <w:p w14:paraId="59AFDD86" w14:textId="23436E5B" w:rsidR="00C52A12" w:rsidRDefault="00C52A12" w:rsidP="00F259E8">
            <w:pPr>
              <w:ind w:left="605" w:hanging="605"/>
              <w:rPr>
                <w:rFonts w:ascii="Cambria" w:hAnsi="Cambria"/>
                <w:sz w:val="22"/>
                <w:lang w:bidi="x-none"/>
              </w:rPr>
            </w:pPr>
            <w:r>
              <w:rPr>
                <w:rFonts w:ascii="Cambria" w:hAnsi="Cambria"/>
                <w:sz w:val="22"/>
                <w:lang w:bidi="x-none"/>
              </w:rPr>
              <w:lastRenderedPageBreak/>
              <w:t xml:space="preserve">         d. AB 705 Updates</w:t>
            </w:r>
          </w:p>
        </w:tc>
        <w:tc>
          <w:tcPr>
            <w:tcW w:w="4037" w:type="pct"/>
          </w:tcPr>
          <w:p w14:paraId="08F82EAD" w14:textId="77777777" w:rsidR="00C52A12" w:rsidRDefault="00C52A12" w:rsidP="00971445">
            <w:pPr>
              <w:tabs>
                <w:tab w:val="left" w:pos="360"/>
              </w:tabs>
              <w:rPr>
                <w:rFonts w:ascii="Cambria" w:hAnsi="Cambria"/>
                <w:sz w:val="20"/>
                <w:szCs w:val="20"/>
                <w:lang w:bidi="x-none"/>
              </w:rPr>
            </w:pPr>
            <w:r w:rsidRPr="00F259E8">
              <w:rPr>
                <w:rFonts w:ascii="Cambria" w:hAnsi="Cambria"/>
                <w:sz w:val="20"/>
                <w:szCs w:val="20"/>
                <w:lang w:bidi="x-none"/>
              </w:rPr>
              <w:t>MathAB705.pptx</w:t>
            </w:r>
          </w:p>
          <w:p w14:paraId="1845D6BD" w14:textId="77777777" w:rsidR="00C52A12" w:rsidRDefault="00C52A12" w:rsidP="00971445">
            <w:pPr>
              <w:tabs>
                <w:tab w:val="left" w:pos="360"/>
              </w:tabs>
              <w:rPr>
                <w:rFonts w:ascii="Cambria" w:hAnsi="Cambria"/>
                <w:sz w:val="20"/>
                <w:szCs w:val="20"/>
                <w:lang w:bidi="x-none"/>
              </w:rPr>
            </w:pPr>
          </w:p>
          <w:p w14:paraId="4A4BE27B" w14:textId="47450DCF" w:rsidR="00C52A12" w:rsidRDefault="00C52A12" w:rsidP="00971445">
            <w:pPr>
              <w:tabs>
                <w:tab w:val="left" w:pos="360"/>
              </w:tabs>
              <w:rPr>
                <w:rFonts w:ascii="Cambria" w:hAnsi="Cambria"/>
                <w:sz w:val="22"/>
                <w:szCs w:val="20"/>
                <w:lang w:bidi="x-none"/>
              </w:rPr>
            </w:pPr>
            <w:r>
              <w:rPr>
                <w:rFonts w:ascii="Cambria" w:hAnsi="Cambria"/>
                <w:sz w:val="22"/>
                <w:szCs w:val="20"/>
                <w:lang w:bidi="x-none"/>
              </w:rPr>
              <w:t>Math update – Ram</w:t>
            </w:r>
          </w:p>
          <w:p w14:paraId="1355CD88" w14:textId="77777777" w:rsidR="00C52A12" w:rsidRDefault="00C52A12" w:rsidP="00971445">
            <w:pPr>
              <w:tabs>
                <w:tab w:val="left" w:pos="360"/>
              </w:tabs>
              <w:rPr>
                <w:rFonts w:ascii="Cambria" w:hAnsi="Cambria"/>
                <w:sz w:val="22"/>
                <w:szCs w:val="20"/>
                <w:lang w:bidi="x-none"/>
              </w:rPr>
            </w:pPr>
            <w:r>
              <w:rPr>
                <w:rFonts w:ascii="Cambria" w:hAnsi="Cambria"/>
                <w:sz w:val="22"/>
                <w:szCs w:val="20"/>
                <w:lang w:bidi="x-none"/>
              </w:rPr>
              <w:t>Implemented Fall 2018.</w:t>
            </w:r>
          </w:p>
          <w:p w14:paraId="213578E7" w14:textId="77777777" w:rsidR="00C52A12" w:rsidRDefault="00C52A12" w:rsidP="00971445">
            <w:pPr>
              <w:tabs>
                <w:tab w:val="left" w:pos="360"/>
              </w:tabs>
              <w:rPr>
                <w:rFonts w:ascii="Cambria" w:hAnsi="Cambria"/>
                <w:sz w:val="22"/>
                <w:szCs w:val="20"/>
                <w:lang w:bidi="x-none"/>
              </w:rPr>
            </w:pPr>
          </w:p>
          <w:p w14:paraId="3F2F889A" w14:textId="17EB0216" w:rsidR="00C52A12" w:rsidRDefault="00C52A12" w:rsidP="00971445">
            <w:pPr>
              <w:tabs>
                <w:tab w:val="left" w:pos="360"/>
              </w:tabs>
              <w:rPr>
                <w:rFonts w:ascii="Cambria" w:hAnsi="Cambria"/>
                <w:sz w:val="22"/>
                <w:szCs w:val="20"/>
                <w:lang w:bidi="x-none"/>
              </w:rPr>
            </w:pPr>
            <w:r>
              <w:rPr>
                <w:rFonts w:ascii="Cambria" w:hAnsi="Cambria"/>
                <w:sz w:val="22"/>
                <w:szCs w:val="20"/>
                <w:lang w:bidi="x-none"/>
              </w:rPr>
              <w:t>*Four Math faculty members and dean attended the CAP workshop on co-requisite remediation on 2/9/2019</w:t>
            </w:r>
          </w:p>
          <w:p w14:paraId="51B82A24" w14:textId="77777777" w:rsidR="00C52A12" w:rsidRDefault="00C52A12" w:rsidP="00971445">
            <w:pPr>
              <w:tabs>
                <w:tab w:val="left" w:pos="360"/>
              </w:tabs>
              <w:rPr>
                <w:rFonts w:ascii="Cambria" w:hAnsi="Cambria"/>
                <w:sz w:val="22"/>
                <w:szCs w:val="20"/>
                <w:lang w:bidi="x-none"/>
              </w:rPr>
            </w:pPr>
          </w:p>
          <w:p w14:paraId="6E9AF746" w14:textId="07473490" w:rsidR="00C52A12" w:rsidRDefault="00C52A12" w:rsidP="00971445">
            <w:pPr>
              <w:tabs>
                <w:tab w:val="left" w:pos="360"/>
              </w:tabs>
              <w:rPr>
                <w:rFonts w:ascii="Cambria" w:hAnsi="Cambria"/>
                <w:sz w:val="22"/>
                <w:szCs w:val="20"/>
                <w:lang w:bidi="x-none"/>
              </w:rPr>
            </w:pPr>
            <w:r>
              <w:rPr>
                <w:rFonts w:ascii="Cambria" w:hAnsi="Cambria"/>
                <w:sz w:val="22"/>
                <w:szCs w:val="20"/>
                <w:lang w:bidi="x-none"/>
              </w:rPr>
              <w:t>*Math department retreat on 4/13/18 (FT and PT math faculty, counselors, facilitators, dean)</w:t>
            </w:r>
          </w:p>
          <w:p w14:paraId="77C3F649" w14:textId="77777777" w:rsidR="00C52A12" w:rsidRDefault="00C52A12" w:rsidP="00971445">
            <w:pPr>
              <w:tabs>
                <w:tab w:val="left" w:pos="360"/>
              </w:tabs>
              <w:rPr>
                <w:rFonts w:ascii="Cambria" w:hAnsi="Cambria"/>
                <w:sz w:val="22"/>
                <w:szCs w:val="20"/>
                <w:lang w:bidi="x-none"/>
              </w:rPr>
            </w:pPr>
          </w:p>
          <w:p w14:paraId="3F5C87E2" w14:textId="77777777" w:rsidR="00C52A12" w:rsidRDefault="00C52A12" w:rsidP="00971445">
            <w:pPr>
              <w:tabs>
                <w:tab w:val="left" w:pos="360"/>
              </w:tabs>
              <w:rPr>
                <w:rFonts w:ascii="Cambria" w:hAnsi="Cambria"/>
                <w:sz w:val="22"/>
                <w:szCs w:val="20"/>
                <w:lang w:bidi="x-none"/>
              </w:rPr>
            </w:pPr>
            <w:r>
              <w:rPr>
                <w:rFonts w:ascii="Cambria" w:hAnsi="Cambria"/>
                <w:sz w:val="22"/>
                <w:szCs w:val="20"/>
                <w:lang w:bidi="x-none"/>
              </w:rPr>
              <w:t>Retreat Outcomes:</w:t>
            </w:r>
          </w:p>
          <w:p w14:paraId="5BD5C4AA" w14:textId="2DBBD27F" w:rsidR="00C52A12" w:rsidRDefault="00C52A12" w:rsidP="00971445">
            <w:pPr>
              <w:tabs>
                <w:tab w:val="left" w:pos="360"/>
              </w:tabs>
              <w:rPr>
                <w:rFonts w:ascii="Cambria" w:hAnsi="Cambria"/>
                <w:sz w:val="22"/>
                <w:szCs w:val="20"/>
                <w:lang w:bidi="x-none"/>
              </w:rPr>
            </w:pPr>
            <w:r>
              <w:rPr>
                <w:rFonts w:ascii="Cambria" w:hAnsi="Cambria"/>
                <w:sz w:val="22"/>
                <w:szCs w:val="20"/>
                <w:lang w:bidi="x-none"/>
              </w:rPr>
              <w:t>-Eliminate arithmetic and elementary algebra classes</w:t>
            </w:r>
          </w:p>
          <w:p w14:paraId="50B90C95" w14:textId="19871713" w:rsidR="00C52A12" w:rsidRDefault="00C52A12" w:rsidP="00971445">
            <w:pPr>
              <w:tabs>
                <w:tab w:val="left" w:pos="360"/>
              </w:tabs>
              <w:rPr>
                <w:rFonts w:ascii="Cambria" w:hAnsi="Cambria"/>
                <w:sz w:val="22"/>
                <w:szCs w:val="20"/>
                <w:lang w:bidi="x-none"/>
              </w:rPr>
            </w:pPr>
            <w:r>
              <w:rPr>
                <w:rFonts w:ascii="Cambria" w:hAnsi="Cambria"/>
                <w:sz w:val="22"/>
                <w:szCs w:val="20"/>
                <w:lang w:bidi="x-none"/>
              </w:rPr>
              <w:t>-New 2.5 unit credit co-requisite developed and approved for pre-calculus 1</w:t>
            </w:r>
          </w:p>
          <w:p w14:paraId="225AC5F1" w14:textId="4F0EFF0F" w:rsidR="00C52A12" w:rsidRDefault="00C52A12" w:rsidP="00971445">
            <w:pPr>
              <w:tabs>
                <w:tab w:val="left" w:pos="360"/>
              </w:tabs>
              <w:rPr>
                <w:rFonts w:ascii="Cambria" w:hAnsi="Cambria"/>
                <w:sz w:val="22"/>
                <w:szCs w:val="20"/>
                <w:lang w:bidi="x-none"/>
              </w:rPr>
            </w:pPr>
            <w:r>
              <w:rPr>
                <w:rFonts w:ascii="Cambria" w:hAnsi="Cambria"/>
                <w:sz w:val="22"/>
                <w:szCs w:val="20"/>
                <w:lang w:bidi="x-none"/>
              </w:rPr>
              <w:t>-No enforcement of pre-requisite for Statistics</w:t>
            </w:r>
          </w:p>
          <w:p w14:paraId="34292556" w14:textId="6EC5281A" w:rsidR="00C52A12" w:rsidRDefault="00C52A12" w:rsidP="00971445">
            <w:pPr>
              <w:tabs>
                <w:tab w:val="left" w:pos="360"/>
              </w:tabs>
              <w:rPr>
                <w:rFonts w:ascii="Cambria" w:hAnsi="Cambria"/>
                <w:sz w:val="22"/>
                <w:szCs w:val="20"/>
                <w:lang w:bidi="x-none"/>
              </w:rPr>
            </w:pPr>
            <w:r>
              <w:rPr>
                <w:rFonts w:ascii="Cambria" w:hAnsi="Cambria"/>
                <w:sz w:val="22"/>
                <w:szCs w:val="20"/>
                <w:lang w:bidi="x-none"/>
              </w:rPr>
              <w:t>-Developed and approved Quantway curriculum as an optional pre=college class to be used to meet Associate degree requirement</w:t>
            </w:r>
          </w:p>
          <w:p w14:paraId="31175B58" w14:textId="1CA070F2" w:rsidR="00C52A12" w:rsidRDefault="00C52A12" w:rsidP="00971445">
            <w:pPr>
              <w:tabs>
                <w:tab w:val="left" w:pos="360"/>
              </w:tabs>
              <w:rPr>
                <w:rFonts w:ascii="Cambria" w:hAnsi="Cambria"/>
                <w:sz w:val="22"/>
                <w:szCs w:val="20"/>
                <w:lang w:bidi="x-none"/>
              </w:rPr>
            </w:pPr>
            <w:r>
              <w:rPr>
                <w:rFonts w:ascii="Cambria" w:hAnsi="Cambria"/>
                <w:sz w:val="22"/>
                <w:szCs w:val="20"/>
                <w:lang w:bidi="x-none"/>
              </w:rPr>
              <w:t>-Decrease offerings of Intermediate Algebra</w:t>
            </w:r>
          </w:p>
          <w:p w14:paraId="7B1001D2" w14:textId="41B54545" w:rsidR="00C52A12" w:rsidRDefault="00C52A12" w:rsidP="00971445">
            <w:pPr>
              <w:tabs>
                <w:tab w:val="left" w:pos="360"/>
              </w:tabs>
              <w:rPr>
                <w:rFonts w:ascii="Cambria" w:hAnsi="Cambria"/>
                <w:sz w:val="22"/>
                <w:szCs w:val="20"/>
                <w:lang w:bidi="x-none"/>
              </w:rPr>
            </w:pPr>
            <w:r>
              <w:rPr>
                <w:rFonts w:ascii="Cambria" w:hAnsi="Cambria"/>
                <w:sz w:val="22"/>
                <w:szCs w:val="20"/>
                <w:lang w:bidi="x-none"/>
              </w:rPr>
              <w:t>-Develop a community of Practice for pre=-calculus and statistics instructors</w:t>
            </w:r>
          </w:p>
          <w:p w14:paraId="4530FFD4" w14:textId="622F42A7" w:rsidR="00C52A12" w:rsidRDefault="00C52A12" w:rsidP="00971445">
            <w:pPr>
              <w:tabs>
                <w:tab w:val="left" w:pos="360"/>
              </w:tabs>
              <w:rPr>
                <w:rFonts w:ascii="Cambria" w:hAnsi="Cambria"/>
                <w:sz w:val="22"/>
                <w:szCs w:val="20"/>
                <w:lang w:bidi="x-none"/>
              </w:rPr>
            </w:pPr>
            <w:r>
              <w:rPr>
                <w:rFonts w:ascii="Cambria" w:hAnsi="Cambria"/>
                <w:sz w:val="22"/>
                <w:szCs w:val="20"/>
                <w:lang w:bidi="x-none"/>
              </w:rPr>
              <w:t xml:space="preserve">-Embedded tutors (peer or Supplemental Instructors) in all sections of statistics and pre-calculus </w:t>
            </w:r>
          </w:p>
          <w:p w14:paraId="5A786165" w14:textId="4A1CF1A9" w:rsidR="00C52A12" w:rsidRDefault="00C52A12" w:rsidP="00971445">
            <w:pPr>
              <w:tabs>
                <w:tab w:val="left" w:pos="360"/>
              </w:tabs>
              <w:rPr>
                <w:rFonts w:ascii="Cambria" w:hAnsi="Cambria"/>
                <w:sz w:val="22"/>
                <w:szCs w:val="20"/>
                <w:lang w:bidi="x-none"/>
              </w:rPr>
            </w:pPr>
            <w:r>
              <w:rPr>
                <w:rFonts w:ascii="Cambria" w:hAnsi="Cambria"/>
                <w:sz w:val="22"/>
                <w:szCs w:val="20"/>
                <w:lang w:bidi="x-none"/>
              </w:rPr>
              <w:t>-Curriculum approval in the spring quarter of 2018</w:t>
            </w:r>
          </w:p>
          <w:p w14:paraId="6292CB0D" w14:textId="536FB6F0" w:rsidR="00C52A12" w:rsidRDefault="00C52A12" w:rsidP="00971445">
            <w:pPr>
              <w:tabs>
                <w:tab w:val="left" w:pos="360"/>
              </w:tabs>
              <w:rPr>
                <w:rFonts w:ascii="Cambria" w:hAnsi="Cambria"/>
                <w:sz w:val="22"/>
                <w:szCs w:val="20"/>
                <w:lang w:bidi="x-none"/>
              </w:rPr>
            </w:pPr>
            <w:r>
              <w:rPr>
                <w:rFonts w:ascii="Cambria" w:hAnsi="Cambria"/>
                <w:sz w:val="22"/>
                <w:szCs w:val="20"/>
                <w:lang w:bidi="x-none"/>
              </w:rPr>
              <w:t>-Full implementation of all changes in Fall 2018</w:t>
            </w:r>
          </w:p>
          <w:p w14:paraId="5E8E6697" w14:textId="7FC9E728" w:rsidR="00C52A12" w:rsidRDefault="00C52A12" w:rsidP="00971445">
            <w:pPr>
              <w:tabs>
                <w:tab w:val="left" w:pos="360"/>
              </w:tabs>
              <w:rPr>
                <w:rFonts w:ascii="Cambria" w:hAnsi="Cambria"/>
                <w:sz w:val="22"/>
                <w:szCs w:val="20"/>
                <w:lang w:bidi="x-none"/>
              </w:rPr>
            </w:pPr>
            <w:r>
              <w:rPr>
                <w:rFonts w:ascii="Cambria" w:hAnsi="Cambria"/>
                <w:sz w:val="22"/>
                <w:szCs w:val="20"/>
                <w:lang w:bidi="x-none"/>
              </w:rPr>
              <w:lastRenderedPageBreak/>
              <w:t>-Share information with departments using elementary and intermediate algebra as pre-requisites (chemistry, engineering, economics, allied health)</w:t>
            </w:r>
          </w:p>
          <w:p w14:paraId="7FB5DECA" w14:textId="77777777" w:rsidR="00C52A12" w:rsidRDefault="00C52A12" w:rsidP="00971445">
            <w:pPr>
              <w:tabs>
                <w:tab w:val="left" w:pos="360"/>
              </w:tabs>
              <w:rPr>
                <w:rFonts w:ascii="Cambria" w:hAnsi="Cambria"/>
                <w:sz w:val="22"/>
                <w:szCs w:val="20"/>
                <w:lang w:bidi="x-none"/>
              </w:rPr>
            </w:pPr>
          </w:p>
          <w:p w14:paraId="7F30F5EC" w14:textId="77777777" w:rsidR="00C52A12" w:rsidRDefault="00C52A12" w:rsidP="00971445">
            <w:pPr>
              <w:tabs>
                <w:tab w:val="left" w:pos="360"/>
              </w:tabs>
              <w:rPr>
                <w:rFonts w:ascii="Cambria" w:hAnsi="Cambria"/>
                <w:sz w:val="22"/>
                <w:szCs w:val="20"/>
                <w:lang w:bidi="x-none"/>
              </w:rPr>
            </w:pPr>
            <w:r>
              <w:rPr>
                <w:rFonts w:ascii="Cambria" w:hAnsi="Cambria"/>
                <w:sz w:val="22"/>
                <w:szCs w:val="20"/>
                <w:lang w:bidi="x-none"/>
              </w:rPr>
              <w:t>Outcomes of Math AB 705 Implementation</w:t>
            </w:r>
          </w:p>
          <w:p w14:paraId="760D3880" w14:textId="77777777" w:rsidR="00C52A12" w:rsidRDefault="00C52A12" w:rsidP="00971445">
            <w:pPr>
              <w:tabs>
                <w:tab w:val="left" w:pos="360"/>
              </w:tabs>
              <w:rPr>
                <w:rFonts w:ascii="Cambria" w:hAnsi="Cambria"/>
                <w:sz w:val="22"/>
                <w:szCs w:val="20"/>
                <w:lang w:bidi="x-none"/>
              </w:rPr>
            </w:pPr>
            <w:r>
              <w:rPr>
                <w:rFonts w:ascii="Cambria" w:hAnsi="Cambria"/>
                <w:sz w:val="22"/>
                <w:szCs w:val="20"/>
                <w:lang w:bidi="x-none"/>
              </w:rPr>
              <w:t>-Placement: who is in the co-requisite class?</w:t>
            </w:r>
          </w:p>
          <w:p w14:paraId="7814D12C" w14:textId="555E296F" w:rsidR="00C52A12" w:rsidRDefault="00C52A12" w:rsidP="00971445">
            <w:pPr>
              <w:tabs>
                <w:tab w:val="left" w:pos="360"/>
              </w:tabs>
              <w:rPr>
                <w:rFonts w:ascii="Cambria" w:hAnsi="Cambria"/>
                <w:sz w:val="22"/>
                <w:szCs w:val="20"/>
                <w:lang w:bidi="x-none"/>
              </w:rPr>
            </w:pPr>
            <w:r>
              <w:rPr>
                <w:rFonts w:ascii="Cambria" w:hAnsi="Cambria"/>
                <w:sz w:val="22"/>
                <w:szCs w:val="20"/>
                <w:lang w:bidi="x-none"/>
              </w:rPr>
              <w:t>-Placement: who should enroll in Quantway, Statway, Statistics</w:t>
            </w:r>
          </w:p>
          <w:p w14:paraId="1BDDE88A" w14:textId="77777777" w:rsidR="00C52A12" w:rsidRDefault="00C52A12" w:rsidP="00971445">
            <w:pPr>
              <w:tabs>
                <w:tab w:val="left" w:pos="360"/>
              </w:tabs>
              <w:rPr>
                <w:rFonts w:ascii="Cambria" w:hAnsi="Cambria"/>
                <w:sz w:val="22"/>
                <w:szCs w:val="20"/>
                <w:lang w:bidi="x-none"/>
              </w:rPr>
            </w:pPr>
            <w:r>
              <w:rPr>
                <w:rFonts w:ascii="Cambria" w:hAnsi="Cambria"/>
                <w:sz w:val="22"/>
                <w:szCs w:val="20"/>
                <w:lang w:bidi="x-none"/>
              </w:rPr>
              <w:t>-Overall increase in access to college-level classes</w:t>
            </w:r>
          </w:p>
          <w:p w14:paraId="2B2EC0C3" w14:textId="2C262C8F" w:rsidR="00C52A12" w:rsidRDefault="00C52A12" w:rsidP="00971445">
            <w:pPr>
              <w:tabs>
                <w:tab w:val="left" w:pos="360"/>
              </w:tabs>
              <w:rPr>
                <w:rFonts w:ascii="Cambria" w:hAnsi="Cambria"/>
                <w:sz w:val="22"/>
                <w:szCs w:val="20"/>
                <w:lang w:bidi="x-none"/>
              </w:rPr>
            </w:pPr>
            <w:r>
              <w:rPr>
                <w:rFonts w:ascii="Cambria" w:hAnsi="Cambria"/>
                <w:sz w:val="22"/>
                <w:szCs w:val="20"/>
                <w:lang w:bidi="x-none"/>
              </w:rPr>
              <w:t>-Increase in number of Latinx students in statistics and pre-calculus</w:t>
            </w:r>
          </w:p>
          <w:p w14:paraId="6311B492" w14:textId="77777777" w:rsidR="00C52A12" w:rsidRDefault="00C52A12" w:rsidP="00971445">
            <w:pPr>
              <w:tabs>
                <w:tab w:val="left" w:pos="360"/>
              </w:tabs>
              <w:rPr>
                <w:rFonts w:ascii="Cambria" w:hAnsi="Cambria"/>
                <w:sz w:val="22"/>
                <w:szCs w:val="20"/>
                <w:lang w:bidi="x-none"/>
              </w:rPr>
            </w:pPr>
            <w:r>
              <w:rPr>
                <w:rFonts w:ascii="Cambria" w:hAnsi="Cambria"/>
                <w:sz w:val="22"/>
                <w:szCs w:val="20"/>
                <w:lang w:bidi="x-none"/>
              </w:rPr>
              <w:t>-Not enough data on African American students</w:t>
            </w:r>
          </w:p>
          <w:p w14:paraId="494E8014" w14:textId="77777777" w:rsidR="00C52A12" w:rsidRDefault="00C52A12" w:rsidP="00971445">
            <w:pPr>
              <w:tabs>
                <w:tab w:val="left" w:pos="360"/>
              </w:tabs>
              <w:rPr>
                <w:rFonts w:ascii="Cambria" w:hAnsi="Cambria"/>
                <w:sz w:val="22"/>
                <w:szCs w:val="20"/>
                <w:lang w:bidi="x-none"/>
              </w:rPr>
            </w:pPr>
            <w:r>
              <w:rPr>
                <w:rFonts w:ascii="Cambria" w:hAnsi="Cambria"/>
                <w:sz w:val="22"/>
                <w:szCs w:val="20"/>
                <w:lang w:bidi="x-none"/>
              </w:rPr>
              <w:t>-Student success in statistics and pre-calculus is comparable to previous years</w:t>
            </w:r>
          </w:p>
          <w:p w14:paraId="4B484835" w14:textId="77777777" w:rsidR="00C52A12" w:rsidRDefault="00C52A12" w:rsidP="00971445">
            <w:pPr>
              <w:tabs>
                <w:tab w:val="left" w:pos="360"/>
              </w:tabs>
              <w:rPr>
                <w:rFonts w:ascii="Cambria" w:hAnsi="Cambria"/>
                <w:sz w:val="22"/>
                <w:szCs w:val="20"/>
                <w:lang w:bidi="x-none"/>
              </w:rPr>
            </w:pPr>
            <w:r>
              <w:rPr>
                <w:rFonts w:ascii="Cambria" w:hAnsi="Cambria"/>
                <w:sz w:val="22"/>
                <w:szCs w:val="20"/>
                <w:lang w:bidi="x-none"/>
              </w:rPr>
              <w:t>-More Latinx students succeeded</w:t>
            </w:r>
          </w:p>
          <w:p w14:paraId="38DC6F10" w14:textId="77777777" w:rsidR="00C52A12" w:rsidRDefault="00C52A12" w:rsidP="00971445">
            <w:pPr>
              <w:tabs>
                <w:tab w:val="left" w:pos="360"/>
              </w:tabs>
              <w:rPr>
                <w:rFonts w:ascii="Cambria" w:hAnsi="Cambria"/>
                <w:sz w:val="22"/>
                <w:szCs w:val="20"/>
                <w:lang w:bidi="x-none"/>
              </w:rPr>
            </w:pPr>
            <w:r>
              <w:rPr>
                <w:rFonts w:ascii="Cambria" w:hAnsi="Cambria"/>
                <w:sz w:val="22"/>
                <w:szCs w:val="20"/>
                <w:lang w:bidi="x-none"/>
              </w:rPr>
              <w:t>-Disproportionate impact ezists and continues to exist</w:t>
            </w:r>
          </w:p>
          <w:p w14:paraId="67605EB7" w14:textId="6C01380F" w:rsidR="00C52A12" w:rsidRDefault="00C52A12" w:rsidP="00971445">
            <w:pPr>
              <w:tabs>
                <w:tab w:val="left" w:pos="360"/>
              </w:tabs>
              <w:rPr>
                <w:rFonts w:ascii="Cambria" w:hAnsi="Cambria"/>
                <w:sz w:val="22"/>
                <w:szCs w:val="20"/>
                <w:lang w:bidi="x-none"/>
              </w:rPr>
            </w:pPr>
            <w:r>
              <w:rPr>
                <w:rFonts w:ascii="Cambria" w:hAnsi="Cambria"/>
                <w:sz w:val="22"/>
                <w:szCs w:val="20"/>
                <w:lang w:bidi="x-none"/>
              </w:rPr>
              <w:t>-Higher GPA students are benefitting from embedded tutoring</w:t>
            </w:r>
          </w:p>
          <w:p w14:paraId="6AD71647" w14:textId="77777777" w:rsidR="00C52A12" w:rsidRDefault="00C52A12" w:rsidP="00971445">
            <w:pPr>
              <w:tabs>
                <w:tab w:val="left" w:pos="360"/>
              </w:tabs>
              <w:rPr>
                <w:rFonts w:ascii="Cambria" w:hAnsi="Cambria"/>
                <w:sz w:val="22"/>
                <w:szCs w:val="20"/>
                <w:lang w:bidi="x-none"/>
              </w:rPr>
            </w:pPr>
            <w:r>
              <w:rPr>
                <w:rFonts w:ascii="Cambria" w:hAnsi="Cambria"/>
                <w:sz w:val="22"/>
                <w:szCs w:val="20"/>
                <w:lang w:bidi="x-none"/>
              </w:rPr>
              <w:t>-No differences in effects of tutoring by peers vs. supplemental instructors</w:t>
            </w:r>
          </w:p>
          <w:p w14:paraId="7F03C883" w14:textId="77777777" w:rsidR="00C52A12" w:rsidRDefault="00C52A12" w:rsidP="00971445">
            <w:pPr>
              <w:tabs>
                <w:tab w:val="left" w:pos="360"/>
              </w:tabs>
              <w:rPr>
                <w:rFonts w:ascii="Cambria" w:hAnsi="Cambria"/>
                <w:sz w:val="22"/>
                <w:szCs w:val="20"/>
                <w:lang w:bidi="x-none"/>
              </w:rPr>
            </w:pPr>
            <w:r>
              <w:rPr>
                <w:rFonts w:ascii="Cambria" w:hAnsi="Cambria"/>
                <w:sz w:val="22"/>
                <w:szCs w:val="20"/>
                <w:lang w:bidi="x-none"/>
              </w:rPr>
              <w:t>-Overall decline in enrollment.</w:t>
            </w:r>
          </w:p>
          <w:p w14:paraId="4F303736" w14:textId="77777777" w:rsidR="00C52A12" w:rsidRDefault="00C52A12" w:rsidP="00971445">
            <w:pPr>
              <w:tabs>
                <w:tab w:val="left" w:pos="360"/>
              </w:tabs>
              <w:rPr>
                <w:rFonts w:ascii="Cambria" w:hAnsi="Cambria"/>
                <w:sz w:val="22"/>
                <w:szCs w:val="20"/>
                <w:lang w:bidi="x-none"/>
              </w:rPr>
            </w:pPr>
          </w:p>
          <w:p w14:paraId="39CB6083" w14:textId="66F844C3" w:rsidR="00C52A12" w:rsidRDefault="00C52A12" w:rsidP="00971445">
            <w:pPr>
              <w:tabs>
                <w:tab w:val="left" w:pos="360"/>
              </w:tabs>
              <w:rPr>
                <w:rFonts w:ascii="Cambria" w:hAnsi="Cambria"/>
                <w:sz w:val="22"/>
                <w:szCs w:val="20"/>
                <w:lang w:bidi="x-none"/>
              </w:rPr>
            </w:pPr>
            <w:r>
              <w:rPr>
                <w:rFonts w:ascii="Cambria" w:hAnsi="Cambria"/>
                <w:sz w:val="22"/>
                <w:szCs w:val="20"/>
                <w:lang w:bidi="x-none"/>
              </w:rPr>
              <w:t>Access to</w:t>
            </w:r>
            <w:r w:rsidR="00D5745D">
              <w:rPr>
                <w:rFonts w:ascii="Cambria" w:hAnsi="Cambria"/>
                <w:sz w:val="22"/>
                <w:szCs w:val="20"/>
                <w:lang w:bidi="x-none"/>
              </w:rPr>
              <w:t xml:space="preserve"> college level</w:t>
            </w:r>
            <w:r>
              <w:rPr>
                <w:rFonts w:ascii="Cambria" w:hAnsi="Cambria"/>
                <w:sz w:val="22"/>
                <w:szCs w:val="20"/>
                <w:lang w:bidi="x-none"/>
              </w:rPr>
              <w:t xml:space="preserve"> math classes went up quite a bit for disproportionately impacted students, but success rates of these groups have gone down.</w:t>
            </w:r>
          </w:p>
          <w:p w14:paraId="1860731B" w14:textId="77777777" w:rsidR="00C52A12" w:rsidRDefault="00C52A12" w:rsidP="0087393E">
            <w:pPr>
              <w:tabs>
                <w:tab w:val="left" w:pos="360"/>
              </w:tabs>
              <w:rPr>
                <w:rFonts w:ascii="Cambria" w:hAnsi="Cambria"/>
                <w:sz w:val="22"/>
                <w:szCs w:val="20"/>
                <w:lang w:bidi="x-none"/>
              </w:rPr>
            </w:pPr>
          </w:p>
          <w:p w14:paraId="472CA4A1" w14:textId="71B2AF3B" w:rsidR="00C52A12" w:rsidRDefault="00C52A12" w:rsidP="00C52A12">
            <w:pPr>
              <w:tabs>
                <w:tab w:val="left" w:pos="360"/>
              </w:tabs>
              <w:ind w:right="-5465"/>
              <w:rPr>
                <w:rFonts w:ascii="Cambria" w:hAnsi="Cambria"/>
                <w:sz w:val="22"/>
                <w:szCs w:val="20"/>
                <w:lang w:bidi="x-none"/>
              </w:rPr>
            </w:pPr>
            <w:r>
              <w:rPr>
                <w:rFonts w:ascii="Cambria" w:hAnsi="Cambria"/>
                <w:sz w:val="22"/>
                <w:szCs w:val="20"/>
                <w:lang w:bidi="x-none"/>
              </w:rPr>
              <w:t>Commentary: AB 705 is a seminal piece of anti-racist legislation to come from Sacramento. Those of us involved with equity efforts have been waiting for this for some time.</w:t>
            </w:r>
          </w:p>
          <w:p w14:paraId="0F67FED3" w14:textId="77777777" w:rsidR="00C52A12" w:rsidRDefault="00C52A12" w:rsidP="0087393E">
            <w:pPr>
              <w:tabs>
                <w:tab w:val="left" w:pos="360"/>
              </w:tabs>
              <w:rPr>
                <w:rFonts w:ascii="Cambria" w:hAnsi="Cambria"/>
                <w:sz w:val="22"/>
                <w:szCs w:val="20"/>
                <w:lang w:bidi="x-none"/>
              </w:rPr>
            </w:pPr>
          </w:p>
          <w:p w14:paraId="004AB4AD" w14:textId="77777777" w:rsidR="00C52A12" w:rsidRDefault="00C52A12" w:rsidP="0087393E">
            <w:pPr>
              <w:tabs>
                <w:tab w:val="left" w:pos="360"/>
              </w:tabs>
              <w:rPr>
                <w:rFonts w:ascii="Cambria" w:hAnsi="Cambria"/>
                <w:sz w:val="22"/>
                <w:szCs w:val="20"/>
                <w:lang w:bidi="x-none"/>
              </w:rPr>
            </w:pPr>
            <w:r>
              <w:rPr>
                <w:rFonts w:ascii="Cambria" w:hAnsi="Cambria"/>
                <w:sz w:val="22"/>
                <w:szCs w:val="20"/>
                <w:lang w:bidi="x-none"/>
              </w:rPr>
              <w:t>___________________</w:t>
            </w:r>
          </w:p>
          <w:p w14:paraId="2A37C50B" w14:textId="77777777" w:rsidR="00C52A12" w:rsidRDefault="00C52A12" w:rsidP="0087393E">
            <w:pPr>
              <w:tabs>
                <w:tab w:val="left" w:pos="360"/>
              </w:tabs>
              <w:rPr>
                <w:rFonts w:ascii="Cambria" w:hAnsi="Cambria"/>
                <w:sz w:val="22"/>
                <w:szCs w:val="20"/>
                <w:lang w:bidi="x-none"/>
              </w:rPr>
            </w:pPr>
            <w:r>
              <w:rPr>
                <w:rFonts w:ascii="Cambria" w:hAnsi="Cambria"/>
                <w:sz w:val="22"/>
                <w:szCs w:val="20"/>
                <w:lang w:bidi="x-none"/>
              </w:rPr>
              <w:t>English update – Ben Armerding (English/Senate VP/Curriculum Committee Chair)</w:t>
            </w:r>
          </w:p>
          <w:p w14:paraId="5FABCB46" w14:textId="77777777" w:rsidR="00C52A12" w:rsidRDefault="00C52A12" w:rsidP="0087393E">
            <w:pPr>
              <w:tabs>
                <w:tab w:val="left" w:pos="360"/>
              </w:tabs>
              <w:rPr>
                <w:rFonts w:ascii="Cambria" w:hAnsi="Cambria"/>
                <w:sz w:val="22"/>
                <w:szCs w:val="20"/>
                <w:lang w:bidi="x-none"/>
              </w:rPr>
            </w:pPr>
          </w:p>
          <w:p w14:paraId="6AE9D9DA" w14:textId="77777777" w:rsidR="00C52A12" w:rsidRDefault="00C52A12" w:rsidP="0087393E">
            <w:pPr>
              <w:tabs>
                <w:tab w:val="left" w:pos="360"/>
              </w:tabs>
              <w:rPr>
                <w:rFonts w:ascii="Cambria" w:hAnsi="Cambria"/>
                <w:sz w:val="22"/>
                <w:szCs w:val="20"/>
                <w:lang w:bidi="x-none"/>
              </w:rPr>
            </w:pPr>
            <w:r>
              <w:rPr>
                <w:rFonts w:ascii="Cambria" w:hAnsi="Cambria"/>
                <w:sz w:val="22"/>
                <w:szCs w:val="20"/>
                <w:lang w:bidi="x-none"/>
              </w:rPr>
              <w:t>Current basic skills-to-transfer pathways</w:t>
            </w:r>
          </w:p>
          <w:p w14:paraId="3C2865F1" w14:textId="77777777" w:rsidR="00C52A12" w:rsidRDefault="00C52A12" w:rsidP="0087393E">
            <w:pPr>
              <w:tabs>
                <w:tab w:val="left" w:pos="360"/>
              </w:tabs>
              <w:rPr>
                <w:rFonts w:ascii="Cambria" w:hAnsi="Cambria"/>
                <w:sz w:val="22"/>
                <w:szCs w:val="20"/>
                <w:lang w:bidi="x-none"/>
              </w:rPr>
            </w:pPr>
          </w:p>
          <w:p w14:paraId="1979CDC1" w14:textId="77777777" w:rsidR="00C52A12" w:rsidRDefault="00C52A12" w:rsidP="0087393E">
            <w:pPr>
              <w:tabs>
                <w:tab w:val="left" w:pos="360"/>
              </w:tabs>
              <w:rPr>
                <w:rFonts w:ascii="Cambria" w:hAnsi="Cambria"/>
                <w:sz w:val="22"/>
                <w:szCs w:val="20"/>
                <w:lang w:bidi="x-none"/>
              </w:rPr>
            </w:pPr>
            <w:r>
              <w:rPr>
                <w:rFonts w:ascii="Cambria" w:hAnsi="Cambria"/>
                <w:sz w:val="22"/>
                <w:szCs w:val="20"/>
                <w:lang w:bidi="x-none"/>
              </w:rPr>
              <w:t>Transfer level course:</w:t>
            </w:r>
          </w:p>
          <w:p w14:paraId="5CA21E96" w14:textId="34025881" w:rsidR="00C52A12" w:rsidRDefault="00C52A12" w:rsidP="0087393E">
            <w:pPr>
              <w:tabs>
                <w:tab w:val="left" w:pos="360"/>
              </w:tabs>
              <w:rPr>
                <w:rFonts w:ascii="Cambria" w:hAnsi="Cambria"/>
                <w:sz w:val="22"/>
                <w:szCs w:val="20"/>
                <w:lang w:bidi="x-none"/>
              </w:rPr>
            </w:pPr>
            <w:r>
              <w:rPr>
                <w:rFonts w:ascii="Cambria" w:hAnsi="Cambria"/>
                <w:sz w:val="22"/>
                <w:szCs w:val="20"/>
                <w:lang w:bidi="x-none"/>
              </w:rPr>
              <w:t>English 1A Composition &amp; Reading</w:t>
            </w:r>
          </w:p>
          <w:p w14:paraId="590A0E6D" w14:textId="77777777" w:rsidR="00C52A12" w:rsidRDefault="00C52A12" w:rsidP="0087393E">
            <w:pPr>
              <w:tabs>
                <w:tab w:val="left" w:pos="360"/>
              </w:tabs>
              <w:rPr>
                <w:rFonts w:ascii="Cambria" w:hAnsi="Cambria"/>
                <w:sz w:val="22"/>
                <w:szCs w:val="20"/>
                <w:lang w:bidi="x-none"/>
              </w:rPr>
            </w:pPr>
            <w:r>
              <w:rPr>
                <w:rFonts w:ascii="Cambria" w:hAnsi="Cambria"/>
                <w:sz w:val="22"/>
                <w:szCs w:val="20"/>
                <w:lang w:bidi="x-none"/>
              </w:rPr>
              <w:t>Transfer level, 5 units</w:t>
            </w:r>
          </w:p>
          <w:p w14:paraId="108DCFA1" w14:textId="77777777" w:rsidR="00C52A12" w:rsidRDefault="00C52A12" w:rsidP="0087393E">
            <w:pPr>
              <w:tabs>
                <w:tab w:val="left" w:pos="360"/>
              </w:tabs>
              <w:rPr>
                <w:rFonts w:ascii="Cambria" w:hAnsi="Cambria"/>
                <w:sz w:val="22"/>
                <w:szCs w:val="20"/>
                <w:lang w:bidi="x-none"/>
              </w:rPr>
            </w:pPr>
          </w:p>
          <w:p w14:paraId="3EB23091" w14:textId="3C3F6A0D" w:rsidR="00C52A12" w:rsidRDefault="00C52A12" w:rsidP="0087393E">
            <w:pPr>
              <w:tabs>
                <w:tab w:val="left" w:pos="360"/>
              </w:tabs>
              <w:rPr>
                <w:rFonts w:ascii="Cambria" w:hAnsi="Cambria"/>
                <w:sz w:val="22"/>
                <w:szCs w:val="20"/>
                <w:lang w:bidi="x-none"/>
              </w:rPr>
            </w:pPr>
            <w:r>
              <w:rPr>
                <w:rFonts w:ascii="Cambria" w:hAnsi="Cambria"/>
                <w:sz w:val="22"/>
                <w:szCs w:val="20"/>
                <w:lang w:bidi="x-none"/>
              </w:rPr>
              <w:t>Pathway option 1:</w:t>
            </w:r>
          </w:p>
          <w:p w14:paraId="66E73E51" w14:textId="77777777" w:rsidR="00C52A12" w:rsidRDefault="00C52A12" w:rsidP="0087393E">
            <w:pPr>
              <w:tabs>
                <w:tab w:val="left" w:pos="360"/>
              </w:tabs>
              <w:rPr>
                <w:rFonts w:ascii="Cambria" w:hAnsi="Cambria"/>
                <w:sz w:val="22"/>
                <w:szCs w:val="20"/>
                <w:lang w:bidi="x-none"/>
              </w:rPr>
            </w:pPr>
            <w:r>
              <w:rPr>
                <w:rFonts w:ascii="Cambria" w:hAnsi="Cambria"/>
                <w:sz w:val="22"/>
                <w:szCs w:val="20"/>
                <w:lang w:bidi="x-none"/>
              </w:rPr>
              <w:t xml:space="preserve">ESLL level 3 (ESLL 226/227) </w:t>
            </w:r>
            <w:r w:rsidRPr="00BF3C6D">
              <w:rPr>
                <w:rFonts w:ascii="Cambria" w:hAnsi="Cambria"/>
                <w:sz w:val="22"/>
                <w:szCs w:val="20"/>
                <w:lang w:bidi="x-none"/>
              </w:rPr>
              <w:sym w:font="Wingdings" w:char="F0E0"/>
            </w:r>
            <w:r>
              <w:rPr>
                <w:rFonts w:ascii="Cambria" w:hAnsi="Cambria"/>
                <w:sz w:val="22"/>
                <w:szCs w:val="20"/>
                <w:lang w:bidi="x-none"/>
              </w:rPr>
              <w:t xml:space="preserve"> ESLL Level 4 (ESLL 236/237) </w:t>
            </w:r>
            <w:r w:rsidRPr="00BF3C6D">
              <w:rPr>
                <w:rFonts w:ascii="Cambria" w:hAnsi="Cambria"/>
                <w:sz w:val="22"/>
                <w:szCs w:val="20"/>
                <w:lang w:bidi="x-none"/>
              </w:rPr>
              <w:sym w:font="Wingdings" w:char="F0E0"/>
            </w:r>
            <w:r>
              <w:rPr>
                <w:rFonts w:ascii="Cambria" w:hAnsi="Cambria"/>
                <w:sz w:val="22"/>
                <w:szCs w:val="20"/>
                <w:lang w:bidi="x-none"/>
              </w:rPr>
              <w:t xml:space="preserve"> ESLL Level 5 (ESLL 125/ESLL 249)</w:t>
            </w:r>
          </w:p>
          <w:p w14:paraId="74781B09" w14:textId="77777777" w:rsidR="00C52A12" w:rsidRDefault="00C52A12" w:rsidP="0087393E">
            <w:pPr>
              <w:tabs>
                <w:tab w:val="left" w:pos="360"/>
              </w:tabs>
              <w:rPr>
                <w:rFonts w:ascii="Cambria" w:hAnsi="Cambria"/>
                <w:sz w:val="22"/>
                <w:szCs w:val="20"/>
                <w:lang w:bidi="x-none"/>
              </w:rPr>
            </w:pPr>
          </w:p>
          <w:p w14:paraId="0B075A4B" w14:textId="77777777" w:rsidR="00C52A12" w:rsidRDefault="00C52A12" w:rsidP="0087393E">
            <w:pPr>
              <w:tabs>
                <w:tab w:val="left" w:pos="360"/>
              </w:tabs>
              <w:rPr>
                <w:rFonts w:ascii="Cambria" w:hAnsi="Cambria"/>
                <w:sz w:val="22"/>
                <w:szCs w:val="20"/>
                <w:lang w:bidi="x-none"/>
              </w:rPr>
            </w:pPr>
            <w:r>
              <w:rPr>
                <w:rFonts w:ascii="Cambria" w:hAnsi="Cambria"/>
                <w:sz w:val="22"/>
                <w:szCs w:val="20"/>
                <w:lang w:bidi="x-none"/>
              </w:rPr>
              <w:t>Pathway option 2:</w:t>
            </w:r>
          </w:p>
          <w:p w14:paraId="603C771A" w14:textId="77777777" w:rsidR="00C52A12" w:rsidRDefault="00C52A12" w:rsidP="0087393E">
            <w:pPr>
              <w:tabs>
                <w:tab w:val="left" w:pos="360"/>
              </w:tabs>
              <w:rPr>
                <w:rFonts w:ascii="Cambria" w:hAnsi="Cambria"/>
                <w:sz w:val="22"/>
                <w:szCs w:val="20"/>
                <w:lang w:bidi="x-none"/>
              </w:rPr>
            </w:pPr>
            <w:r>
              <w:rPr>
                <w:rFonts w:ascii="Cambria" w:hAnsi="Cambria"/>
                <w:sz w:val="22"/>
                <w:szCs w:val="20"/>
                <w:lang w:bidi="x-none"/>
              </w:rPr>
              <w:t xml:space="preserve">ENGL 209 (Intro to College Writing, Pre-transfer, 5 units) </w:t>
            </w:r>
            <w:r w:rsidRPr="00BF3C6D">
              <w:rPr>
                <w:rFonts w:ascii="Cambria" w:hAnsi="Cambria"/>
                <w:sz w:val="22"/>
                <w:szCs w:val="20"/>
                <w:lang w:bidi="x-none"/>
              </w:rPr>
              <w:sym w:font="Wingdings" w:char="F0E0"/>
            </w:r>
            <w:r>
              <w:rPr>
                <w:rFonts w:ascii="Cambria" w:hAnsi="Cambria"/>
                <w:sz w:val="22"/>
                <w:szCs w:val="20"/>
                <w:lang w:bidi="x-none"/>
              </w:rPr>
              <w:t xml:space="preserve"> ENGL 110 (Intro to College Reading, Pre-transfer, 5 units)</w:t>
            </w:r>
          </w:p>
          <w:p w14:paraId="6D5C4054" w14:textId="77777777" w:rsidR="00C52A12" w:rsidRDefault="00C52A12" w:rsidP="0087393E">
            <w:pPr>
              <w:tabs>
                <w:tab w:val="left" w:pos="360"/>
              </w:tabs>
              <w:rPr>
                <w:rFonts w:ascii="Cambria" w:hAnsi="Cambria"/>
                <w:sz w:val="22"/>
                <w:szCs w:val="20"/>
                <w:lang w:bidi="x-none"/>
              </w:rPr>
            </w:pPr>
          </w:p>
          <w:p w14:paraId="071CD35A" w14:textId="77777777" w:rsidR="00C52A12" w:rsidRDefault="00C52A12" w:rsidP="0087393E">
            <w:pPr>
              <w:tabs>
                <w:tab w:val="left" w:pos="360"/>
              </w:tabs>
              <w:rPr>
                <w:rFonts w:ascii="Cambria" w:hAnsi="Cambria"/>
                <w:sz w:val="22"/>
                <w:szCs w:val="20"/>
                <w:lang w:bidi="x-none"/>
              </w:rPr>
            </w:pPr>
            <w:r>
              <w:rPr>
                <w:rFonts w:ascii="Cambria" w:hAnsi="Cambria"/>
                <w:sz w:val="22"/>
                <w:szCs w:val="20"/>
                <w:lang w:bidi="x-none"/>
              </w:rPr>
              <w:t>Pathway option 3:</w:t>
            </w:r>
          </w:p>
          <w:p w14:paraId="6CB4C0E3" w14:textId="77777777" w:rsidR="00C52A12" w:rsidRDefault="00C52A12" w:rsidP="0087393E">
            <w:pPr>
              <w:tabs>
                <w:tab w:val="left" w:pos="360"/>
              </w:tabs>
              <w:rPr>
                <w:rFonts w:ascii="Cambria" w:hAnsi="Cambria"/>
                <w:sz w:val="22"/>
                <w:szCs w:val="20"/>
                <w:lang w:bidi="x-none"/>
              </w:rPr>
            </w:pPr>
            <w:r>
              <w:rPr>
                <w:rFonts w:ascii="Cambria" w:hAnsi="Cambria"/>
                <w:sz w:val="22"/>
                <w:szCs w:val="20"/>
                <w:lang w:bidi="x-none"/>
              </w:rPr>
              <w:t xml:space="preserve">ENGL 242A (Credit, 2 units) </w:t>
            </w:r>
            <w:r w:rsidRPr="00BF3C6D">
              <w:rPr>
                <w:rFonts w:ascii="Cambria" w:hAnsi="Cambria"/>
                <w:sz w:val="22"/>
                <w:szCs w:val="20"/>
                <w:lang w:bidi="x-none"/>
              </w:rPr>
              <w:sym w:font="Wingdings" w:char="F0E0"/>
            </w:r>
            <w:r>
              <w:rPr>
                <w:rFonts w:ascii="Cambria" w:hAnsi="Cambria"/>
                <w:sz w:val="22"/>
                <w:szCs w:val="20"/>
                <w:lang w:bidi="x-none"/>
              </w:rPr>
              <w:t xml:space="preserve"> ENGL 242B (credit, 2 units) </w:t>
            </w:r>
            <w:r w:rsidRPr="00BF3C6D">
              <w:rPr>
                <w:rFonts w:ascii="Cambria" w:hAnsi="Cambria"/>
                <w:b/>
                <w:i/>
                <w:sz w:val="22"/>
                <w:szCs w:val="20"/>
                <w:lang w:bidi="x-none"/>
              </w:rPr>
              <w:t>or</w:t>
            </w:r>
            <w:r>
              <w:rPr>
                <w:rFonts w:ascii="Cambria" w:hAnsi="Cambria"/>
                <w:sz w:val="22"/>
                <w:szCs w:val="20"/>
                <w:lang w:bidi="x-none"/>
              </w:rPr>
              <w:t xml:space="preserve"> ENGL 15 (Integrated Comp &amp; Reading, Transfer level, 5 units) </w:t>
            </w:r>
            <w:r w:rsidRPr="00BF3C6D">
              <w:rPr>
                <w:rFonts w:ascii="Cambria" w:hAnsi="Cambria"/>
                <w:sz w:val="22"/>
                <w:szCs w:val="20"/>
                <w:lang w:bidi="x-none"/>
              </w:rPr>
              <w:sym w:font="Wingdings" w:char="F0E0"/>
            </w:r>
            <w:r>
              <w:rPr>
                <w:rFonts w:ascii="Cambria" w:hAnsi="Cambria"/>
                <w:sz w:val="22"/>
                <w:szCs w:val="20"/>
                <w:lang w:bidi="x-none"/>
              </w:rPr>
              <w:t xml:space="preserve"> ENGL 1T (Integrated Comp &amp; Reading, Transfer level, 5 units)</w:t>
            </w:r>
          </w:p>
          <w:p w14:paraId="7F475F6B" w14:textId="77777777" w:rsidR="00C52A12" w:rsidRDefault="00C52A12" w:rsidP="0087393E">
            <w:pPr>
              <w:tabs>
                <w:tab w:val="left" w:pos="360"/>
              </w:tabs>
              <w:rPr>
                <w:rFonts w:ascii="Cambria" w:hAnsi="Cambria"/>
                <w:sz w:val="22"/>
                <w:szCs w:val="20"/>
                <w:lang w:bidi="x-none"/>
              </w:rPr>
            </w:pPr>
          </w:p>
          <w:p w14:paraId="74DBAD1B" w14:textId="4BD333C3" w:rsidR="00C52A12" w:rsidRDefault="00C52A12" w:rsidP="0087393E">
            <w:pPr>
              <w:tabs>
                <w:tab w:val="left" w:pos="360"/>
              </w:tabs>
              <w:rPr>
                <w:rFonts w:ascii="Cambria" w:hAnsi="Cambria"/>
                <w:sz w:val="22"/>
                <w:szCs w:val="20"/>
                <w:lang w:bidi="x-none"/>
              </w:rPr>
            </w:pPr>
            <w:r>
              <w:rPr>
                <w:rFonts w:ascii="Cambria" w:hAnsi="Cambria"/>
                <w:sz w:val="22"/>
                <w:szCs w:val="20"/>
                <w:lang w:bidi="x-none"/>
              </w:rPr>
              <w:t>In Fall 2019, English will place students in to pathways based on high school GPA. For a breakdown of these pathways, see “Governance Presentation, English ESLL.v2” Powerpoint presentation up on the Senate website under documents for today’s meeting.</w:t>
            </w:r>
          </w:p>
          <w:p w14:paraId="427BAE54" w14:textId="77777777" w:rsidR="00C52A12" w:rsidRDefault="00C52A12" w:rsidP="0087393E">
            <w:pPr>
              <w:tabs>
                <w:tab w:val="left" w:pos="360"/>
              </w:tabs>
              <w:rPr>
                <w:rFonts w:ascii="Cambria" w:hAnsi="Cambria"/>
                <w:sz w:val="22"/>
                <w:szCs w:val="20"/>
                <w:lang w:bidi="x-none"/>
              </w:rPr>
            </w:pPr>
          </w:p>
          <w:p w14:paraId="1DDBAB87" w14:textId="06B39B16" w:rsidR="00C52A12" w:rsidRDefault="00C52A12" w:rsidP="0087393E">
            <w:pPr>
              <w:tabs>
                <w:tab w:val="left" w:pos="360"/>
              </w:tabs>
              <w:rPr>
                <w:rFonts w:ascii="Cambria" w:hAnsi="Cambria"/>
                <w:sz w:val="22"/>
                <w:szCs w:val="20"/>
                <w:lang w:bidi="x-none"/>
              </w:rPr>
            </w:pPr>
            <w:r>
              <w:rPr>
                <w:rFonts w:ascii="Cambria" w:hAnsi="Cambria"/>
                <w:sz w:val="22"/>
                <w:szCs w:val="20"/>
                <w:lang w:bidi="x-none"/>
              </w:rPr>
              <w:t xml:space="preserve">Potential options for ESLL students are under discussion. See “Governance Presentation, English ESLL.v2” PPT for possible pathways. </w:t>
            </w:r>
          </w:p>
          <w:p w14:paraId="33514FAB" w14:textId="77777777" w:rsidR="00C52A12" w:rsidRDefault="00C52A12" w:rsidP="0087393E">
            <w:pPr>
              <w:tabs>
                <w:tab w:val="left" w:pos="360"/>
              </w:tabs>
              <w:rPr>
                <w:rFonts w:ascii="Cambria" w:hAnsi="Cambria"/>
                <w:sz w:val="22"/>
                <w:szCs w:val="20"/>
                <w:lang w:bidi="x-none"/>
              </w:rPr>
            </w:pPr>
          </w:p>
          <w:p w14:paraId="516A2132" w14:textId="6F885F57" w:rsidR="00C52A12" w:rsidRDefault="00C52A12" w:rsidP="0087393E">
            <w:pPr>
              <w:tabs>
                <w:tab w:val="left" w:pos="360"/>
              </w:tabs>
              <w:rPr>
                <w:rFonts w:ascii="Cambria" w:hAnsi="Cambria"/>
                <w:sz w:val="22"/>
                <w:szCs w:val="20"/>
                <w:lang w:bidi="x-none"/>
              </w:rPr>
            </w:pPr>
            <w:r>
              <w:rPr>
                <w:rFonts w:ascii="Cambria" w:hAnsi="Cambria"/>
                <w:sz w:val="22"/>
                <w:szCs w:val="20"/>
                <w:lang w:bidi="x-none"/>
              </w:rPr>
              <w:t>English timeline for AB705 activities may also be viewed on the above-referenced Powerpoint.</w:t>
            </w:r>
          </w:p>
          <w:p w14:paraId="4AD24202" w14:textId="5EACEF0C" w:rsidR="00C52A12" w:rsidRPr="00A12C09" w:rsidRDefault="00C52A12" w:rsidP="0087393E">
            <w:pPr>
              <w:tabs>
                <w:tab w:val="left" w:pos="360"/>
              </w:tabs>
              <w:rPr>
                <w:rFonts w:ascii="Cambria" w:hAnsi="Cambria"/>
                <w:sz w:val="22"/>
                <w:szCs w:val="20"/>
                <w:lang w:bidi="x-none"/>
              </w:rPr>
            </w:pPr>
          </w:p>
        </w:tc>
      </w:tr>
      <w:tr w:rsidR="00C52A12" w:rsidRPr="00467A99" w14:paraId="6FF99003" w14:textId="61DDC861" w:rsidTr="00D5745D">
        <w:tc>
          <w:tcPr>
            <w:tcW w:w="963" w:type="pct"/>
          </w:tcPr>
          <w:p w14:paraId="393B143C" w14:textId="28576773" w:rsidR="00C52A12" w:rsidRPr="00467A99" w:rsidRDefault="00C52A12" w:rsidP="00B05FFB">
            <w:pPr>
              <w:numPr>
                <w:ilvl w:val="0"/>
                <w:numId w:val="4"/>
              </w:numPr>
              <w:ind w:left="360"/>
              <w:rPr>
                <w:rFonts w:ascii="Cambria" w:hAnsi="Cambria"/>
                <w:sz w:val="22"/>
                <w:lang w:bidi="x-none"/>
              </w:rPr>
            </w:pPr>
            <w:r>
              <w:rPr>
                <w:rFonts w:ascii="Cambria" w:hAnsi="Cambria"/>
                <w:sz w:val="22"/>
                <w:lang w:bidi="x-none"/>
              </w:rPr>
              <w:lastRenderedPageBreak/>
              <w:t>New Business (10+1 area(s) indicated)</w:t>
            </w:r>
          </w:p>
        </w:tc>
        <w:tc>
          <w:tcPr>
            <w:tcW w:w="4037" w:type="pct"/>
          </w:tcPr>
          <w:p w14:paraId="0020AC23" w14:textId="77777777" w:rsidR="00C52A12" w:rsidRPr="00467A99" w:rsidRDefault="00C52A12" w:rsidP="00B05FFB">
            <w:pPr>
              <w:tabs>
                <w:tab w:val="left" w:pos="360"/>
              </w:tabs>
              <w:rPr>
                <w:rFonts w:ascii="Cambria" w:hAnsi="Cambria"/>
                <w:sz w:val="22"/>
                <w:lang w:bidi="x-none"/>
              </w:rPr>
            </w:pPr>
          </w:p>
        </w:tc>
      </w:tr>
      <w:tr w:rsidR="00C52A12" w:rsidRPr="00467A99" w14:paraId="6B071F46" w14:textId="77777777" w:rsidTr="00D5745D">
        <w:tc>
          <w:tcPr>
            <w:tcW w:w="963" w:type="pct"/>
          </w:tcPr>
          <w:p w14:paraId="6027FD80" w14:textId="0E737FC8" w:rsidR="00C52A12" w:rsidRPr="00156526" w:rsidRDefault="00C52A12" w:rsidP="00B05FFB">
            <w:pPr>
              <w:numPr>
                <w:ilvl w:val="1"/>
                <w:numId w:val="4"/>
              </w:numPr>
              <w:ind w:left="720"/>
              <w:rPr>
                <w:rFonts w:ascii="Cambria" w:hAnsi="Cambria"/>
                <w:sz w:val="22"/>
                <w:lang w:bidi="x-none"/>
              </w:rPr>
            </w:pPr>
            <w:r>
              <w:rPr>
                <w:rFonts w:ascii="Cambria" w:hAnsi="Cambria"/>
                <w:sz w:val="22"/>
                <w:lang w:bidi="x-none"/>
              </w:rPr>
              <w:t>AP 5010</w:t>
            </w:r>
          </w:p>
        </w:tc>
        <w:tc>
          <w:tcPr>
            <w:tcW w:w="4037" w:type="pct"/>
          </w:tcPr>
          <w:p w14:paraId="7FDC833A" w14:textId="77777777" w:rsidR="00C52A12" w:rsidRDefault="00C52A12" w:rsidP="001C47DE">
            <w:pPr>
              <w:tabs>
                <w:tab w:val="left" w:pos="360"/>
              </w:tabs>
              <w:rPr>
                <w:rFonts w:ascii="Cambria" w:hAnsi="Cambria"/>
                <w:sz w:val="20"/>
                <w:szCs w:val="20"/>
                <w:lang w:bidi="x-none"/>
              </w:rPr>
            </w:pPr>
            <w:r w:rsidRPr="00F259E8">
              <w:rPr>
                <w:rFonts w:ascii="Cambria" w:hAnsi="Cambria"/>
                <w:sz w:val="20"/>
                <w:szCs w:val="20"/>
                <w:lang w:bidi="x-none"/>
              </w:rPr>
              <w:t>Draft_AP 5010 Admissions_New.pdf</w:t>
            </w:r>
          </w:p>
          <w:p w14:paraId="5DBE8730" w14:textId="77777777" w:rsidR="00C52A12" w:rsidRDefault="00C52A12" w:rsidP="00724B59">
            <w:pPr>
              <w:tabs>
                <w:tab w:val="left" w:pos="360"/>
              </w:tabs>
              <w:rPr>
                <w:rFonts w:ascii="Cambria" w:hAnsi="Cambria"/>
                <w:sz w:val="20"/>
                <w:szCs w:val="20"/>
                <w:lang w:bidi="x-none"/>
              </w:rPr>
            </w:pPr>
          </w:p>
          <w:p w14:paraId="71551C91" w14:textId="77777777" w:rsidR="00C52A12" w:rsidRDefault="00C52A12" w:rsidP="00724B59">
            <w:pPr>
              <w:tabs>
                <w:tab w:val="left" w:pos="360"/>
              </w:tabs>
              <w:rPr>
                <w:rFonts w:ascii="Cambria" w:hAnsi="Cambria"/>
                <w:sz w:val="22"/>
                <w:szCs w:val="20"/>
                <w:lang w:bidi="x-none"/>
              </w:rPr>
            </w:pPr>
            <w:r>
              <w:rPr>
                <w:rFonts w:ascii="Cambria" w:hAnsi="Cambria"/>
                <w:sz w:val="22"/>
                <w:szCs w:val="20"/>
                <w:lang w:bidi="x-none"/>
              </w:rPr>
              <w:t>Admissions procedures for the District.</w:t>
            </w:r>
          </w:p>
          <w:p w14:paraId="110AB1A5" w14:textId="77777777" w:rsidR="00C52A12" w:rsidRDefault="00C52A12" w:rsidP="00724B59">
            <w:pPr>
              <w:tabs>
                <w:tab w:val="left" w:pos="360"/>
              </w:tabs>
              <w:rPr>
                <w:rFonts w:ascii="Cambria" w:hAnsi="Cambria"/>
                <w:sz w:val="22"/>
                <w:szCs w:val="20"/>
                <w:lang w:bidi="x-none"/>
              </w:rPr>
            </w:pPr>
          </w:p>
          <w:p w14:paraId="5BA7A486" w14:textId="77777777" w:rsidR="00C52A12" w:rsidRDefault="00C52A12" w:rsidP="00724B59">
            <w:pPr>
              <w:tabs>
                <w:tab w:val="left" w:pos="360"/>
              </w:tabs>
              <w:rPr>
                <w:rFonts w:ascii="Cambria" w:hAnsi="Cambria"/>
                <w:sz w:val="22"/>
                <w:szCs w:val="20"/>
                <w:lang w:bidi="x-none"/>
              </w:rPr>
            </w:pPr>
            <w:r>
              <w:rPr>
                <w:rFonts w:ascii="Cambria" w:hAnsi="Cambria"/>
                <w:sz w:val="22"/>
                <w:szCs w:val="20"/>
                <w:lang w:bidi="x-none"/>
              </w:rPr>
              <w:t xml:space="preserve">Commentary: We are already doing this, why do we need to codify this? </w:t>
            </w:r>
          </w:p>
          <w:p w14:paraId="495F8F1B" w14:textId="77777777" w:rsidR="00C52A12" w:rsidRDefault="00C52A12" w:rsidP="00724B59">
            <w:pPr>
              <w:tabs>
                <w:tab w:val="left" w:pos="360"/>
              </w:tabs>
              <w:rPr>
                <w:rFonts w:ascii="Cambria" w:hAnsi="Cambria"/>
                <w:sz w:val="22"/>
                <w:szCs w:val="20"/>
                <w:lang w:bidi="x-none"/>
              </w:rPr>
            </w:pPr>
          </w:p>
          <w:p w14:paraId="4D9EB5EE" w14:textId="49ED410F" w:rsidR="00C52A12" w:rsidRDefault="00C52A12" w:rsidP="00724B59">
            <w:pPr>
              <w:tabs>
                <w:tab w:val="left" w:pos="360"/>
              </w:tabs>
              <w:rPr>
                <w:rFonts w:ascii="Cambria" w:hAnsi="Cambria"/>
                <w:sz w:val="22"/>
                <w:szCs w:val="20"/>
                <w:lang w:bidi="x-none"/>
              </w:rPr>
            </w:pPr>
            <w:r>
              <w:rPr>
                <w:rFonts w:ascii="Cambria" w:hAnsi="Cambria"/>
                <w:sz w:val="22"/>
                <w:szCs w:val="20"/>
                <w:lang w:bidi="x-none"/>
              </w:rPr>
              <w:t>Clarification: We are, but we need this to be</w:t>
            </w:r>
            <w:r w:rsidR="006E00EB">
              <w:rPr>
                <w:rFonts w:ascii="Cambria" w:hAnsi="Cambria"/>
                <w:sz w:val="22"/>
                <w:szCs w:val="20"/>
                <w:lang w:bidi="x-none"/>
              </w:rPr>
              <w:t xml:space="preserve"> written out in a</w:t>
            </w:r>
            <w:r>
              <w:rPr>
                <w:rFonts w:ascii="Cambria" w:hAnsi="Cambria"/>
                <w:sz w:val="22"/>
                <w:szCs w:val="20"/>
                <w:lang w:bidi="x-none"/>
              </w:rPr>
              <w:t xml:space="preserve"> centralized in one location.</w:t>
            </w:r>
          </w:p>
          <w:p w14:paraId="69D62302" w14:textId="77777777" w:rsidR="00C52A12" w:rsidRDefault="00C52A12" w:rsidP="00724B59">
            <w:pPr>
              <w:tabs>
                <w:tab w:val="left" w:pos="360"/>
              </w:tabs>
              <w:rPr>
                <w:rFonts w:ascii="Cambria" w:hAnsi="Cambria"/>
                <w:sz w:val="22"/>
                <w:szCs w:val="20"/>
                <w:lang w:bidi="x-none"/>
              </w:rPr>
            </w:pPr>
          </w:p>
          <w:p w14:paraId="346E2858" w14:textId="24B7DDFF" w:rsidR="00C52A12" w:rsidRPr="00234255" w:rsidRDefault="00C52A12" w:rsidP="00234255">
            <w:pPr>
              <w:tabs>
                <w:tab w:val="left" w:pos="360"/>
              </w:tabs>
              <w:rPr>
                <w:rFonts w:ascii="Cambria" w:hAnsi="Cambria"/>
                <w:b/>
                <w:sz w:val="22"/>
                <w:szCs w:val="20"/>
                <w:lang w:bidi="x-none"/>
              </w:rPr>
            </w:pPr>
            <w:r w:rsidRPr="00234255">
              <w:rPr>
                <w:rFonts w:ascii="Cambria" w:hAnsi="Cambria"/>
                <w:b/>
                <w:sz w:val="22"/>
                <w:szCs w:val="20"/>
                <w:lang w:bidi="x-none"/>
              </w:rPr>
              <w:t>Please share with constituents. We will share and discuss feedback during next Monday’s meeting (2</w:t>
            </w:r>
            <w:r w:rsidRPr="00234255">
              <w:rPr>
                <w:rFonts w:ascii="Cambria" w:hAnsi="Cambria"/>
                <w:b/>
                <w:sz w:val="22"/>
                <w:szCs w:val="20"/>
                <w:vertAlign w:val="superscript"/>
                <w:lang w:bidi="x-none"/>
              </w:rPr>
              <w:t>nd</w:t>
            </w:r>
            <w:r w:rsidRPr="00234255">
              <w:rPr>
                <w:rFonts w:ascii="Cambria" w:hAnsi="Cambria"/>
                <w:b/>
                <w:sz w:val="22"/>
                <w:szCs w:val="20"/>
                <w:lang w:bidi="x-none"/>
              </w:rPr>
              <w:t xml:space="preserve"> read/Action).</w:t>
            </w:r>
          </w:p>
          <w:p w14:paraId="399326A4" w14:textId="0BE5BDE2" w:rsidR="00C52A12" w:rsidRPr="00234255" w:rsidRDefault="00C52A12" w:rsidP="00724B59">
            <w:pPr>
              <w:tabs>
                <w:tab w:val="left" w:pos="360"/>
              </w:tabs>
              <w:rPr>
                <w:rFonts w:ascii="Cambria" w:hAnsi="Cambria"/>
                <w:sz w:val="22"/>
                <w:szCs w:val="20"/>
                <w:lang w:bidi="x-none"/>
              </w:rPr>
            </w:pPr>
          </w:p>
        </w:tc>
      </w:tr>
      <w:tr w:rsidR="00C52A12" w:rsidRPr="00467A99" w14:paraId="72D224CD" w14:textId="24674420" w:rsidTr="00D5745D">
        <w:tc>
          <w:tcPr>
            <w:tcW w:w="963" w:type="pct"/>
          </w:tcPr>
          <w:p w14:paraId="7AF05215" w14:textId="7201E442" w:rsidR="00C52A12" w:rsidRPr="00BD220D" w:rsidRDefault="00C52A12" w:rsidP="00B05FFB">
            <w:pPr>
              <w:numPr>
                <w:ilvl w:val="0"/>
                <w:numId w:val="4"/>
              </w:numPr>
              <w:ind w:left="360"/>
              <w:rPr>
                <w:rFonts w:ascii="Cambria" w:hAnsi="Cambria"/>
                <w:sz w:val="22"/>
                <w:lang w:bidi="x-none"/>
              </w:rPr>
            </w:pPr>
            <w:r>
              <w:rPr>
                <w:rFonts w:ascii="Cambria" w:hAnsi="Cambria"/>
                <w:sz w:val="22"/>
                <w:lang w:bidi="x-none"/>
              </w:rPr>
              <w:t xml:space="preserve">Committee reports: </w:t>
            </w:r>
          </w:p>
        </w:tc>
        <w:tc>
          <w:tcPr>
            <w:tcW w:w="4037" w:type="pct"/>
          </w:tcPr>
          <w:p w14:paraId="770BBD09" w14:textId="77777777" w:rsidR="00C52A12" w:rsidRDefault="00C52A12" w:rsidP="00B05FFB">
            <w:pPr>
              <w:tabs>
                <w:tab w:val="left" w:pos="360"/>
              </w:tabs>
              <w:rPr>
                <w:rFonts w:ascii="Cambria" w:hAnsi="Cambria"/>
                <w:sz w:val="22"/>
                <w:lang w:bidi="x-none"/>
              </w:rPr>
            </w:pPr>
          </w:p>
        </w:tc>
      </w:tr>
      <w:tr w:rsidR="00C52A12" w:rsidRPr="00467A99" w14:paraId="4F2000AA" w14:textId="18DE8EFD" w:rsidTr="00D5745D">
        <w:tc>
          <w:tcPr>
            <w:tcW w:w="963" w:type="pct"/>
          </w:tcPr>
          <w:p w14:paraId="0818F7CB" w14:textId="15B5E64E" w:rsidR="00C52A12" w:rsidRDefault="00C52A12" w:rsidP="00B05FFB">
            <w:pPr>
              <w:numPr>
                <w:ilvl w:val="0"/>
                <w:numId w:val="4"/>
              </w:numPr>
              <w:ind w:left="360"/>
              <w:rPr>
                <w:rFonts w:ascii="Cambria" w:hAnsi="Cambria"/>
                <w:sz w:val="22"/>
                <w:lang w:bidi="x-none"/>
              </w:rPr>
            </w:pPr>
            <w:r w:rsidRPr="00467A99">
              <w:rPr>
                <w:rFonts w:ascii="Cambria" w:hAnsi="Cambria"/>
                <w:sz w:val="22"/>
                <w:lang w:bidi="x-none"/>
              </w:rPr>
              <w:t>Announcements (limited to 3 min</w:t>
            </w:r>
            <w:r>
              <w:rPr>
                <w:rFonts w:ascii="Cambria" w:hAnsi="Cambria"/>
                <w:sz w:val="22"/>
                <w:lang w:bidi="x-none"/>
              </w:rPr>
              <w:t>utes, Senate cannot take action</w:t>
            </w:r>
            <w:r w:rsidRPr="00467A99">
              <w:rPr>
                <w:rFonts w:ascii="Cambria" w:hAnsi="Cambria"/>
                <w:sz w:val="22"/>
                <w:lang w:bidi="x-none"/>
              </w:rPr>
              <w:t>)</w:t>
            </w:r>
          </w:p>
          <w:p w14:paraId="214010AF" w14:textId="77777777" w:rsidR="00C52A12" w:rsidRDefault="00C52A12" w:rsidP="00DB154D">
            <w:pPr>
              <w:ind w:left="360"/>
              <w:rPr>
                <w:rFonts w:ascii="Cambria" w:hAnsi="Cambria"/>
                <w:sz w:val="22"/>
                <w:lang w:bidi="x-none"/>
              </w:rPr>
            </w:pPr>
          </w:p>
          <w:p w14:paraId="36DC7E3F" w14:textId="7241C51F" w:rsidR="00C52A12" w:rsidRDefault="00C52A12" w:rsidP="001C47DE">
            <w:pPr>
              <w:pStyle w:val="ListParagraph"/>
              <w:numPr>
                <w:ilvl w:val="1"/>
                <w:numId w:val="4"/>
              </w:numPr>
              <w:ind w:left="605" w:hanging="270"/>
              <w:rPr>
                <w:rFonts w:ascii="Cambria" w:hAnsi="Cambria"/>
                <w:sz w:val="22"/>
                <w:lang w:bidi="x-none"/>
              </w:rPr>
            </w:pPr>
            <w:r>
              <w:rPr>
                <w:rFonts w:ascii="Cambria" w:hAnsi="Cambria"/>
                <w:sz w:val="22"/>
                <w:lang w:bidi="x-none"/>
              </w:rPr>
              <w:t>Strategic Objectives</w:t>
            </w:r>
          </w:p>
          <w:p w14:paraId="46B5375F" w14:textId="311A1732" w:rsidR="00C52A12" w:rsidRDefault="00C52A12" w:rsidP="001C47DE">
            <w:pPr>
              <w:pStyle w:val="ListParagraph"/>
              <w:numPr>
                <w:ilvl w:val="1"/>
                <w:numId w:val="4"/>
              </w:numPr>
              <w:ind w:left="605" w:hanging="270"/>
              <w:rPr>
                <w:rFonts w:ascii="Cambria" w:hAnsi="Cambria"/>
                <w:sz w:val="22"/>
                <w:lang w:bidi="x-none"/>
              </w:rPr>
            </w:pPr>
            <w:r>
              <w:rPr>
                <w:rFonts w:ascii="Cambria" w:hAnsi="Cambria"/>
                <w:sz w:val="22"/>
                <w:lang w:bidi="x-none"/>
              </w:rPr>
              <w:t>Reps for next year</w:t>
            </w:r>
          </w:p>
          <w:p w14:paraId="3D8D8C70" w14:textId="640CBCD4" w:rsidR="00C52A12" w:rsidRPr="001C47DE" w:rsidRDefault="00652E94" w:rsidP="001C47DE">
            <w:pPr>
              <w:pStyle w:val="ListParagraph"/>
              <w:numPr>
                <w:ilvl w:val="1"/>
                <w:numId w:val="4"/>
              </w:numPr>
              <w:ind w:left="605" w:hanging="270"/>
              <w:rPr>
                <w:rFonts w:ascii="Cambria" w:hAnsi="Cambria"/>
                <w:sz w:val="22"/>
                <w:lang w:bidi="x-none"/>
              </w:rPr>
            </w:pPr>
            <w:hyperlink r:id="rId5" w:history="1">
              <w:r w:rsidR="00C52A12" w:rsidRPr="004C0ADC">
                <w:rPr>
                  <w:rStyle w:val="Hyperlink"/>
                  <w:rFonts w:ascii="Cambria" w:hAnsi="Cambria"/>
                  <w:sz w:val="22"/>
                  <w:lang w:bidi="x-none"/>
                </w:rPr>
                <w:t>Board of Governor’s Call for Nominations</w:t>
              </w:r>
            </w:hyperlink>
          </w:p>
          <w:p w14:paraId="17691F25" w14:textId="77777777" w:rsidR="00C52A12" w:rsidRDefault="00C52A12" w:rsidP="001C47DE">
            <w:pPr>
              <w:rPr>
                <w:rFonts w:ascii="Cambria" w:hAnsi="Cambria"/>
                <w:sz w:val="22"/>
                <w:lang w:bidi="x-none"/>
              </w:rPr>
            </w:pPr>
          </w:p>
          <w:p w14:paraId="47202281" w14:textId="70DB0355" w:rsidR="00C52A12" w:rsidRPr="009E5D82" w:rsidRDefault="00C52A12" w:rsidP="00FF2772">
            <w:pPr>
              <w:pStyle w:val="ListParagraph"/>
              <w:ind w:left="1440"/>
              <w:rPr>
                <w:rFonts w:ascii="Cambria" w:hAnsi="Cambria"/>
                <w:sz w:val="22"/>
                <w:lang w:bidi="x-none"/>
              </w:rPr>
            </w:pPr>
          </w:p>
        </w:tc>
        <w:tc>
          <w:tcPr>
            <w:tcW w:w="4037" w:type="pct"/>
          </w:tcPr>
          <w:p w14:paraId="6A94C91B" w14:textId="3DC3FF79" w:rsidR="00C52A12" w:rsidRDefault="00C52A12" w:rsidP="00B05FFB">
            <w:pPr>
              <w:rPr>
                <w:rFonts w:ascii="Cambria" w:hAnsi="Cambria"/>
                <w:sz w:val="20"/>
                <w:szCs w:val="20"/>
                <w:lang w:bidi="x-none"/>
              </w:rPr>
            </w:pPr>
            <w:r>
              <w:rPr>
                <w:rFonts w:ascii="Cambria" w:hAnsi="Cambria"/>
                <w:sz w:val="20"/>
                <w:szCs w:val="20"/>
                <w:lang w:bidi="x-none"/>
              </w:rPr>
              <w:t xml:space="preserve">a. Pres. Nguyen has requested for us to give feedback on </w:t>
            </w:r>
            <w:r w:rsidR="00E37FF7">
              <w:rPr>
                <w:rFonts w:ascii="Cambria" w:hAnsi="Cambria"/>
                <w:sz w:val="20"/>
                <w:szCs w:val="20"/>
                <w:lang w:bidi="x-none"/>
              </w:rPr>
              <w:t>campus</w:t>
            </w:r>
            <w:r>
              <w:rPr>
                <w:rFonts w:ascii="Cambria" w:hAnsi="Cambria"/>
                <w:sz w:val="20"/>
                <w:szCs w:val="20"/>
                <w:lang w:bidi="x-none"/>
              </w:rPr>
              <w:t xml:space="preserve"> Strategic Objectives for next year.</w:t>
            </w:r>
          </w:p>
          <w:p w14:paraId="332538D3" w14:textId="689078BD" w:rsidR="00C52A12" w:rsidRDefault="00C52A12" w:rsidP="00B05FFB">
            <w:pPr>
              <w:rPr>
                <w:rFonts w:ascii="Cambria" w:hAnsi="Cambria"/>
                <w:sz w:val="20"/>
                <w:szCs w:val="20"/>
                <w:lang w:bidi="x-none"/>
              </w:rPr>
            </w:pPr>
            <w:r>
              <w:rPr>
                <w:rFonts w:ascii="Cambria" w:hAnsi="Cambria"/>
                <w:sz w:val="20"/>
                <w:szCs w:val="20"/>
                <w:lang w:bidi="x-none"/>
              </w:rPr>
              <w:t>b. Keep in mind that we need</w:t>
            </w:r>
            <w:r w:rsidR="00B04F91">
              <w:rPr>
                <w:rFonts w:ascii="Cambria" w:hAnsi="Cambria"/>
                <w:sz w:val="20"/>
                <w:szCs w:val="20"/>
                <w:lang w:bidi="x-none"/>
              </w:rPr>
              <w:t xml:space="preserve"> to identify</w:t>
            </w:r>
            <w:r>
              <w:rPr>
                <w:rFonts w:ascii="Cambria" w:hAnsi="Cambria"/>
                <w:sz w:val="20"/>
                <w:szCs w:val="20"/>
                <w:lang w:bidi="x-none"/>
              </w:rPr>
              <w:t xml:space="preserve"> Academic Senate representatives for the upcoming year.</w:t>
            </w:r>
          </w:p>
          <w:p w14:paraId="3601B871" w14:textId="51E57EE6" w:rsidR="00C52A12" w:rsidRDefault="00C52A12" w:rsidP="00B05FFB">
            <w:pPr>
              <w:rPr>
                <w:rFonts w:ascii="Cambria" w:hAnsi="Cambria"/>
                <w:sz w:val="20"/>
                <w:szCs w:val="20"/>
                <w:lang w:bidi="x-none"/>
              </w:rPr>
            </w:pPr>
            <w:r>
              <w:rPr>
                <w:rFonts w:ascii="Cambria" w:hAnsi="Cambria"/>
                <w:sz w:val="20"/>
                <w:szCs w:val="20"/>
                <w:lang w:bidi="x-none"/>
              </w:rPr>
              <w:t>c. Call for faculty to serve on the Board of Governors (see link).</w:t>
            </w:r>
          </w:p>
          <w:p w14:paraId="328B98E6" w14:textId="261EFBB0" w:rsidR="00C52A12" w:rsidRPr="0079183D" w:rsidRDefault="00C52A12" w:rsidP="00B05FFB">
            <w:pPr>
              <w:rPr>
                <w:rFonts w:ascii="Cambria" w:hAnsi="Cambria"/>
                <w:sz w:val="20"/>
                <w:szCs w:val="20"/>
                <w:lang w:bidi="x-none"/>
              </w:rPr>
            </w:pPr>
          </w:p>
        </w:tc>
      </w:tr>
      <w:tr w:rsidR="00C52A12" w:rsidRPr="00467A99" w14:paraId="6FDDB84D" w14:textId="49CA32D5" w:rsidTr="00D5745D">
        <w:tc>
          <w:tcPr>
            <w:tcW w:w="963" w:type="pct"/>
          </w:tcPr>
          <w:p w14:paraId="19C65626" w14:textId="7B0D8CF5" w:rsidR="00C52A12" w:rsidRPr="00467A99" w:rsidRDefault="00C52A12" w:rsidP="00B05FFB">
            <w:pPr>
              <w:numPr>
                <w:ilvl w:val="0"/>
                <w:numId w:val="4"/>
              </w:numPr>
              <w:ind w:left="360"/>
              <w:rPr>
                <w:rFonts w:ascii="Cambria" w:hAnsi="Cambria"/>
                <w:sz w:val="22"/>
                <w:lang w:bidi="x-none"/>
              </w:rPr>
            </w:pPr>
            <w:r>
              <w:rPr>
                <w:rFonts w:ascii="Cambria" w:hAnsi="Cambria"/>
                <w:sz w:val="22"/>
                <w:lang w:bidi="x-none"/>
              </w:rPr>
              <w:t>Adjournment</w:t>
            </w:r>
          </w:p>
        </w:tc>
        <w:tc>
          <w:tcPr>
            <w:tcW w:w="4037" w:type="pct"/>
          </w:tcPr>
          <w:p w14:paraId="286C9622" w14:textId="6C422CF8" w:rsidR="00C52A12" w:rsidRPr="00467A99" w:rsidRDefault="00C52A12" w:rsidP="00B05FFB">
            <w:pPr>
              <w:tabs>
                <w:tab w:val="left" w:pos="360"/>
              </w:tabs>
              <w:rPr>
                <w:rFonts w:ascii="Cambria" w:hAnsi="Cambria"/>
                <w:sz w:val="22"/>
                <w:lang w:bidi="x-none"/>
              </w:rPr>
            </w:pPr>
            <w:r>
              <w:rPr>
                <w:rFonts w:ascii="Cambria" w:hAnsi="Cambria"/>
                <w:sz w:val="22"/>
                <w:lang w:bidi="x-none"/>
              </w:rPr>
              <w:t>Meeting adjourned 4:00PM</w:t>
            </w:r>
          </w:p>
        </w:tc>
      </w:tr>
    </w:tbl>
    <w:p w14:paraId="27F45836" w14:textId="77777777" w:rsidR="00D14B24" w:rsidRPr="00467A99" w:rsidRDefault="00D14B24" w:rsidP="00D14B24">
      <w:pPr>
        <w:tabs>
          <w:tab w:val="left" w:pos="360"/>
        </w:tabs>
        <w:rPr>
          <w:rFonts w:ascii="Cambria" w:hAnsi="Cambria"/>
          <w:sz w:val="22"/>
        </w:rPr>
      </w:pPr>
    </w:p>
    <w:p w14:paraId="1F786384" w14:textId="77777777" w:rsidR="004A574A" w:rsidRPr="00B3184B" w:rsidRDefault="004A574A" w:rsidP="0024280A">
      <w:pPr>
        <w:pStyle w:val="BodyText"/>
        <w:rPr>
          <w:rFonts w:ascii="Cambria" w:hAnsi="Cambria"/>
          <w:sz w:val="24"/>
          <w:szCs w:val="24"/>
        </w:rPr>
      </w:pPr>
    </w:p>
    <w:sectPr w:rsidR="004A574A" w:rsidRPr="00B3184B" w:rsidSect="00EE5CB1">
      <w:pgSz w:w="12240" w:h="15840"/>
      <w:pgMar w:top="720" w:right="1008"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imes">
    <w:altName w:val="Times Roman"/>
    <w:panose1 w:val="00000000000000000000"/>
    <w:charset w:val="00"/>
    <w:family w:val="auto"/>
    <w:notTrueType/>
    <w:pitch w:val="variable"/>
    <w:sig w:usb0="00000003" w:usb1="00000000" w:usb2="00000000" w:usb3="00000000" w:csb0="00000007"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3C8A"/>
    <w:multiLevelType w:val="multilevel"/>
    <w:tmpl w:val="7518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B74E8A"/>
    <w:multiLevelType w:val="hybridMultilevel"/>
    <w:tmpl w:val="7C867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B3F5C"/>
    <w:multiLevelType w:val="hybridMultilevel"/>
    <w:tmpl w:val="BBA41C74"/>
    <w:lvl w:ilvl="0" w:tplc="67686616">
      <w:start w:val="1"/>
      <w:numFmt w:val="bullet"/>
      <w:lvlText w:val=""/>
      <w:lvlJc w:val="left"/>
      <w:pPr>
        <w:ind w:left="1440" w:hanging="360"/>
      </w:pPr>
      <w:rPr>
        <w:rFonts w:ascii="Wingdings" w:hAnsi="Wingdings" w:hint="default"/>
        <w:color w:val="9BBB59"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6567E"/>
    <w:multiLevelType w:val="hybridMultilevel"/>
    <w:tmpl w:val="E5442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F3018"/>
    <w:multiLevelType w:val="hybridMultilevel"/>
    <w:tmpl w:val="9D74F5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17">
      <w:start w:val="1"/>
      <w:numFmt w:val="lowerLetter"/>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5711CB"/>
    <w:multiLevelType w:val="multilevel"/>
    <w:tmpl w:val="927631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6F51FCC"/>
    <w:multiLevelType w:val="hybridMultilevel"/>
    <w:tmpl w:val="F3E64F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8E69B6"/>
    <w:multiLevelType w:val="multilevel"/>
    <w:tmpl w:val="99AAB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D060B8"/>
    <w:multiLevelType w:val="hybridMultilevel"/>
    <w:tmpl w:val="9E62C3E4"/>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CA5FBF"/>
    <w:multiLevelType w:val="hybridMultilevel"/>
    <w:tmpl w:val="FEFE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CA2700"/>
    <w:multiLevelType w:val="hybridMultilevel"/>
    <w:tmpl w:val="3492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F971AC"/>
    <w:multiLevelType w:val="hybridMultilevel"/>
    <w:tmpl w:val="3BC8CB38"/>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065CEE"/>
    <w:multiLevelType w:val="multilevel"/>
    <w:tmpl w:val="F456342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4F790C02"/>
    <w:multiLevelType w:val="multilevel"/>
    <w:tmpl w:val="799E44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F831BDB"/>
    <w:multiLevelType w:val="multilevel"/>
    <w:tmpl w:val="C05E8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97226BD"/>
    <w:multiLevelType w:val="multilevel"/>
    <w:tmpl w:val="F3E64F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1874B25"/>
    <w:multiLevelType w:val="multilevel"/>
    <w:tmpl w:val="1F90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BF1EEB"/>
    <w:multiLevelType w:val="hybridMultilevel"/>
    <w:tmpl w:val="927631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B30CD6"/>
    <w:multiLevelType w:val="hybridMultilevel"/>
    <w:tmpl w:val="43CEC7DC"/>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9C0EEE"/>
    <w:multiLevelType w:val="hybridMultilevel"/>
    <w:tmpl w:val="F45634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4E42E28"/>
    <w:multiLevelType w:val="hybridMultilevel"/>
    <w:tmpl w:val="D0DCF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444865"/>
    <w:multiLevelType w:val="hybridMultilevel"/>
    <w:tmpl w:val="3C829808"/>
    <w:lvl w:ilvl="0" w:tplc="0D944D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8"/>
  </w:num>
  <w:num w:numId="3">
    <w:abstractNumId w:val="8"/>
  </w:num>
  <w:num w:numId="4">
    <w:abstractNumId w:val="4"/>
  </w:num>
  <w:num w:numId="5">
    <w:abstractNumId w:val="1"/>
  </w:num>
  <w:num w:numId="6">
    <w:abstractNumId w:val="13"/>
  </w:num>
  <w:num w:numId="7">
    <w:abstractNumId w:val="14"/>
  </w:num>
  <w:num w:numId="8">
    <w:abstractNumId w:val="7"/>
  </w:num>
  <w:num w:numId="9">
    <w:abstractNumId w:val="19"/>
  </w:num>
  <w:num w:numId="10">
    <w:abstractNumId w:val="12"/>
  </w:num>
  <w:num w:numId="11">
    <w:abstractNumId w:val="10"/>
  </w:num>
  <w:num w:numId="12">
    <w:abstractNumId w:val="17"/>
  </w:num>
  <w:num w:numId="13">
    <w:abstractNumId w:val="5"/>
  </w:num>
  <w:num w:numId="14">
    <w:abstractNumId w:val="6"/>
  </w:num>
  <w:num w:numId="15">
    <w:abstractNumId w:val="15"/>
  </w:num>
  <w:num w:numId="16">
    <w:abstractNumId w:val="9"/>
  </w:num>
  <w:num w:numId="17">
    <w:abstractNumId w:val="20"/>
  </w:num>
  <w:num w:numId="18">
    <w:abstractNumId w:val="2"/>
  </w:num>
  <w:num w:numId="19">
    <w:abstractNumId w:val="21"/>
  </w:num>
  <w:num w:numId="20">
    <w:abstractNumId w:val="3"/>
  </w:num>
  <w:num w:numId="21">
    <w:abstractNumId w:val="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0"/>
  <w:drawingGridHorizontalSpacing w:val="120"/>
  <w:drawingGridVerticalSpacing w:val="163"/>
  <w:displayHorizontalDrawingGridEvery w:val="0"/>
  <w:displayVerticalDrawingGridEvery w:val="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5D2"/>
    <w:rsid w:val="0000323E"/>
    <w:rsid w:val="00003973"/>
    <w:rsid w:val="00003D52"/>
    <w:rsid w:val="00004996"/>
    <w:rsid w:val="00010776"/>
    <w:rsid w:val="000114E5"/>
    <w:rsid w:val="00011605"/>
    <w:rsid w:val="000128CD"/>
    <w:rsid w:val="0001300A"/>
    <w:rsid w:val="00015804"/>
    <w:rsid w:val="000205B9"/>
    <w:rsid w:val="00020C2E"/>
    <w:rsid w:val="00021C2F"/>
    <w:rsid w:val="00021E79"/>
    <w:rsid w:val="00022520"/>
    <w:rsid w:val="000233D3"/>
    <w:rsid w:val="00026E8C"/>
    <w:rsid w:val="00031551"/>
    <w:rsid w:val="00032D69"/>
    <w:rsid w:val="0003530A"/>
    <w:rsid w:val="00036322"/>
    <w:rsid w:val="0004002A"/>
    <w:rsid w:val="0004357F"/>
    <w:rsid w:val="00044362"/>
    <w:rsid w:val="000443D1"/>
    <w:rsid w:val="000463A8"/>
    <w:rsid w:val="000472D1"/>
    <w:rsid w:val="00047502"/>
    <w:rsid w:val="000528E5"/>
    <w:rsid w:val="00053BCF"/>
    <w:rsid w:val="00054A9B"/>
    <w:rsid w:val="00056DC8"/>
    <w:rsid w:val="000571CB"/>
    <w:rsid w:val="00061BEB"/>
    <w:rsid w:val="0006256F"/>
    <w:rsid w:val="000640E6"/>
    <w:rsid w:val="00064375"/>
    <w:rsid w:val="00064878"/>
    <w:rsid w:val="00064F4E"/>
    <w:rsid w:val="00066F03"/>
    <w:rsid w:val="00067191"/>
    <w:rsid w:val="000675D0"/>
    <w:rsid w:val="00067CB2"/>
    <w:rsid w:val="000729DB"/>
    <w:rsid w:val="000767FD"/>
    <w:rsid w:val="00077A80"/>
    <w:rsid w:val="000849B0"/>
    <w:rsid w:val="000851B5"/>
    <w:rsid w:val="00085E7D"/>
    <w:rsid w:val="000861DB"/>
    <w:rsid w:val="00093E7E"/>
    <w:rsid w:val="00094295"/>
    <w:rsid w:val="00094C2B"/>
    <w:rsid w:val="00094F6B"/>
    <w:rsid w:val="00097F2B"/>
    <w:rsid w:val="000A2FDF"/>
    <w:rsid w:val="000A2FE8"/>
    <w:rsid w:val="000A5683"/>
    <w:rsid w:val="000A64FB"/>
    <w:rsid w:val="000A7168"/>
    <w:rsid w:val="000B17C0"/>
    <w:rsid w:val="000B1B46"/>
    <w:rsid w:val="000B25B0"/>
    <w:rsid w:val="000B285C"/>
    <w:rsid w:val="000B2A05"/>
    <w:rsid w:val="000B316A"/>
    <w:rsid w:val="000B38B7"/>
    <w:rsid w:val="000B3F04"/>
    <w:rsid w:val="000B4D1D"/>
    <w:rsid w:val="000B4E59"/>
    <w:rsid w:val="000B5D35"/>
    <w:rsid w:val="000B656B"/>
    <w:rsid w:val="000B73BF"/>
    <w:rsid w:val="000B790C"/>
    <w:rsid w:val="000B7CEA"/>
    <w:rsid w:val="000C0F58"/>
    <w:rsid w:val="000C1CAD"/>
    <w:rsid w:val="000C44DF"/>
    <w:rsid w:val="000C49E8"/>
    <w:rsid w:val="000C4DFA"/>
    <w:rsid w:val="000C683F"/>
    <w:rsid w:val="000D0049"/>
    <w:rsid w:val="000D31DC"/>
    <w:rsid w:val="000D42DA"/>
    <w:rsid w:val="000D4454"/>
    <w:rsid w:val="000D4953"/>
    <w:rsid w:val="000D4C44"/>
    <w:rsid w:val="000D5B32"/>
    <w:rsid w:val="000D5ED6"/>
    <w:rsid w:val="000E1374"/>
    <w:rsid w:val="000E27E4"/>
    <w:rsid w:val="000E2D16"/>
    <w:rsid w:val="000F142A"/>
    <w:rsid w:val="000F2B41"/>
    <w:rsid w:val="000F3AD4"/>
    <w:rsid w:val="000F43ED"/>
    <w:rsid w:val="000F485B"/>
    <w:rsid w:val="000F5C6C"/>
    <w:rsid w:val="000F5E12"/>
    <w:rsid w:val="000F61CE"/>
    <w:rsid w:val="000F70C6"/>
    <w:rsid w:val="00100658"/>
    <w:rsid w:val="001008F7"/>
    <w:rsid w:val="00105CF6"/>
    <w:rsid w:val="001075D9"/>
    <w:rsid w:val="0011087B"/>
    <w:rsid w:val="00111EBD"/>
    <w:rsid w:val="00113585"/>
    <w:rsid w:val="00116178"/>
    <w:rsid w:val="001163F5"/>
    <w:rsid w:val="0011655A"/>
    <w:rsid w:val="001166CE"/>
    <w:rsid w:val="0011737A"/>
    <w:rsid w:val="001220AD"/>
    <w:rsid w:val="00123206"/>
    <w:rsid w:val="0012331C"/>
    <w:rsid w:val="00125315"/>
    <w:rsid w:val="00125542"/>
    <w:rsid w:val="00125AB9"/>
    <w:rsid w:val="00125DC7"/>
    <w:rsid w:val="00125F04"/>
    <w:rsid w:val="00126484"/>
    <w:rsid w:val="00127774"/>
    <w:rsid w:val="00127870"/>
    <w:rsid w:val="00127B70"/>
    <w:rsid w:val="00127EB4"/>
    <w:rsid w:val="00132D80"/>
    <w:rsid w:val="00133D94"/>
    <w:rsid w:val="00133FF5"/>
    <w:rsid w:val="0013616E"/>
    <w:rsid w:val="001368BA"/>
    <w:rsid w:val="00140712"/>
    <w:rsid w:val="0014073B"/>
    <w:rsid w:val="00141252"/>
    <w:rsid w:val="00143CD2"/>
    <w:rsid w:val="00143D4A"/>
    <w:rsid w:val="001443C2"/>
    <w:rsid w:val="00144F2C"/>
    <w:rsid w:val="0014721B"/>
    <w:rsid w:val="001475E4"/>
    <w:rsid w:val="00150DFD"/>
    <w:rsid w:val="00152089"/>
    <w:rsid w:val="00152829"/>
    <w:rsid w:val="00153599"/>
    <w:rsid w:val="00153C9F"/>
    <w:rsid w:val="001544C6"/>
    <w:rsid w:val="0015562C"/>
    <w:rsid w:val="00155648"/>
    <w:rsid w:val="00155DEF"/>
    <w:rsid w:val="001562A3"/>
    <w:rsid w:val="00156526"/>
    <w:rsid w:val="00156728"/>
    <w:rsid w:val="001578E1"/>
    <w:rsid w:val="001600A8"/>
    <w:rsid w:val="00162A12"/>
    <w:rsid w:val="00165CA1"/>
    <w:rsid w:val="00165DF8"/>
    <w:rsid w:val="00166BB1"/>
    <w:rsid w:val="001708AE"/>
    <w:rsid w:val="00171A02"/>
    <w:rsid w:val="001721B3"/>
    <w:rsid w:val="001731C9"/>
    <w:rsid w:val="00175684"/>
    <w:rsid w:val="0017649C"/>
    <w:rsid w:val="0018006B"/>
    <w:rsid w:val="001810A6"/>
    <w:rsid w:val="0018127C"/>
    <w:rsid w:val="001851C9"/>
    <w:rsid w:val="001854F9"/>
    <w:rsid w:val="0018615B"/>
    <w:rsid w:val="00187250"/>
    <w:rsid w:val="0018734A"/>
    <w:rsid w:val="0019033E"/>
    <w:rsid w:val="00192126"/>
    <w:rsid w:val="00192A22"/>
    <w:rsid w:val="00194EEE"/>
    <w:rsid w:val="001972CA"/>
    <w:rsid w:val="00197CFE"/>
    <w:rsid w:val="001A0551"/>
    <w:rsid w:val="001A05B3"/>
    <w:rsid w:val="001A2783"/>
    <w:rsid w:val="001A2AA4"/>
    <w:rsid w:val="001A2B89"/>
    <w:rsid w:val="001A344F"/>
    <w:rsid w:val="001A391A"/>
    <w:rsid w:val="001A4441"/>
    <w:rsid w:val="001A55AA"/>
    <w:rsid w:val="001A73DE"/>
    <w:rsid w:val="001A7BC8"/>
    <w:rsid w:val="001A7CEC"/>
    <w:rsid w:val="001B0123"/>
    <w:rsid w:val="001B1A73"/>
    <w:rsid w:val="001B2E95"/>
    <w:rsid w:val="001B31F9"/>
    <w:rsid w:val="001B33A8"/>
    <w:rsid w:val="001B3C41"/>
    <w:rsid w:val="001B4682"/>
    <w:rsid w:val="001B4E59"/>
    <w:rsid w:val="001B5408"/>
    <w:rsid w:val="001B5A22"/>
    <w:rsid w:val="001C0082"/>
    <w:rsid w:val="001C0BAB"/>
    <w:rsid w:val="001C22F9"/>
    <w:rsid w:val="001C2397"/>
    <w:rsid w:val="001C3429"/>
    <w:rsid w:val="001C3B30"/>
    <w:rsid w:val="001C47DE"/>
    <w:rsid w:val="001C4F4E"/>
    <w:rsid w:val="001C5B27"/>
    <w:rsid w:val="001C5DA3"/>
    <w:rsid w:val="001C6BCF"/>
    <w:rsid w:val="001C7AE4"/>
    <w:rsid w:val="001D0277"/>
    <w:rsid w:val="001D337F"/>
    <w:rsid w:val="001D423F"/>
    <w:rsid w:val="001D4C03"/>
    <w:rsid w:val="001D4C66"/>
    <w:rsid w:val="001D5390"/>
    <w:rsid w:val="001D69C6"/>
    <w:rsid w:val="001E1A9D"/>
    <w:rsid w:val="001E30AE"/>
    <w:rsid w:val="001E39A7"/>
    <w:rsid w:val="001E4644"/>
    <w:rsid w:val="001E4F04"/>
    <w:rsid w:val="001E51A5"/>
    <w:rsid w:val="001E6E9B"/>
    <w:rsid w:val="001E7D7D"/>
    <w:rsid w:val="001E7D89"/>
    <w:rsid w:val="001F1CDB"/>
    <w:rsid w:val="001F1CF1"/>
    <w:rsid w:val="001F23CA"/>
    <w:rsid w:val="001F338E"/>
    <w:rsid w:val="001F387A"/>
    <w:rsid w:val="001F3EF9"/>
    <w:rsid w:val="001F45F0"/>
    <w:rsid w:val="001F46C4"/>
    <w:rsid w:val="001F53EA"/>
    <w:rsid w:val="001F5C96"/>
    <w:rsid w:val="00201B43"/>
    <w:rsid w:val="00204FD8"/>
    <w:rsid w:val="00207953"/>
    <w:rsid w:val="002102A4"/>
    <w:rsid w:val="00211B79"/>
    <w:rsid w:val="00212FEC"/>
    <w:rsid w:val="002136B5"/>
    <w:rsid w:val="00213F2D"/>
    <w:rsid w:val="00214AB1"/>
    <w:rsid w:val="00217228"/>
    <w:rsid w:val="00217A6F"/>
    <w:rsid w:val="00223380"/>
    <w:rsid w:val="0022435F"/>
    <w:rsid w:val="00227766"/>
    <w:rsid w:val="002317BD"/>
    <w:rsid w:val="002319EC"/>
    <w:rsid w:val="0023216C"/>
    <w:rsid w:val="00234255"/>
    <w:rsid w:val="0023512D"/>
    <w:rsid w:val="00235E09"/>
    <w:rsid w:val="002365A9"/>
    <w:rsid w:val="0024003F"/>
    <w:rsid w:val="00240D21"/>
    <w:rsid w:val="002411A9"/>
    <w:rsid w:val="002415AD"/>
    <w:rsid w:val="0024280A"/>
    <w:rsid w:val="00250248"/>
    <w:rsid w:val="00250C5F"/>
    <w:rsid w:val="002510F6"/>
    <w:rsid w:val="002534F3"/>
    <w:rsid w:val="00253F35"/>
    <w:rsid w:val="00255801"/>
    <w:rsid w:val="002566D6"/>
    <w:rsid w:val="002631E3"/>
    <w:rsid w:val="00263BFB"/>
    <w:rsid w:val="002644A3"/>
    <w:rsid w:val="002676EA"/>
    <w:rsid w:val="00267B03"/>
    <w:rsid w:val="00272971"/>
    <w:rsid w:val="00273528"/>
    <w:rsid w:val="0027474C"/>
    <w:rsid w:val="0027487F"/>
    <w:rsid w:val="00276B61"/>
    <w:rsid w:val="00277835"/>
    <w:rsid w:val="002800A4"/>
    <w:rsid w:val="0028142F"/>
    <w:rsid w:val="00282405"/>
    <w:rsid w:val="0028358D"/>
    <w:rsid w:val="0028531A"/>
    <w:rsid w:val="002861D9"/>
    <w:rsid w:val="00286E3C"/>
    <w:rsid w:val="00293804"/>
    <w:rsid w:val="00295105"/>
    <w:rsid w:val="0029521D"/>
    <w:rsid w:val="002957C4"/>
    <w:rsid w:val="00295AC6"/>
    <w:rsid w:val="002964CE"/>
    <w:rsid w:val="0029670B"/>
    <w:rsid w:val="00296D8A"/>
    <w:rsid w:val="0029746F"/>
    <w:rsid w:val="002A098A"/>
    <w:rsid w:val="002A16A7"/>
    <w:rsid w:val="002A4CB2"/>
    <w:rsid w:val="002A73AE"/>
    <w:rsid w:val="002B131D"/>
    <w:rsid w:val="002B38CF"/>
    <w:rsid w:val="002B5865"/>
    <w:rsid w:val="002B663C"/>
    <w:rsid w:val="002B7B85"/>
    <w:rsid w:val="002C0685"/>
    <w:rsid w:val="002C1629"/>
    <w:rsid w:val="002C1D5F"/>
    <w:rsid w:val="002C1F25"/>
    <w:rsid w:val="002C4368"/>
    <w:rsid w:val="002C4E3A"/>
    <w:rsid w:val="002C54B1"/>
    <w:rsid w:val="002C581B"/>
    <w:rsid w:val="002C5B34"/>
    <w:rsid w:val="002C605C"/>
    <w:rsid w:val="002C65C3"/>
    <w:rsid w:val="002D0ABC"/>
    <w:rsid w:val="002D0D65"/>
    <w:rsid w:val="002D1DC6"/>
    <w:rsid w:val="002D24D8"/>
    <w:rsid w:val="002D2A6E"/>
    <w:rsid w:val="002D3BF6"/>
    <w:rsid w:val="002D7D8E"/>
    <w:rsid w:val="002E0F2C"/>
    <w:rsid w:val="002E3393"/>
    <w:rsid w:val="002E3A04"/>
    <w:rsid w:val="002E5C1E"/>
    <w:rsid w:val="002E65A4"/>
    <w:rsid w:val="002E7EEB"/>
    <w:rsid w:val="002F1623"/>
    <w:rsid w:val="002F22F8"/>
    <w:rsid w:val="002F2B71"/>
    <w:rsid w:val="002F3216"/>
    <w:rsid w:val="002F356E"/>
    <w:rsid w:val="002F4195"/>
    <w:rsid w:val="002F58A3"/>
    <w:rsid w:val="002F5DCB"/>
    <w:rsid w:val="002F69C0"/>
    <w:rsid w:val="002F6BAA"/>
    <w:rsid w:val="003008FD"/>
    <w:rsid w:val="00301B3B"/>
    <w:rsid w:val="0030424E"/>
    <w:rsid w:val="00306C48"/>
    <w:rsid w:val="003074CF"/>
    <w:rsid w:val="00310E72"/>
    <w:rsid w:val="00310FB1"/>
    <w:rsid w:val="00311F62"/>
    <w:rsid w:val="003127A5"/>
    <w:rsid w:val="00312FEC"/>
    <w:rsid w:val="00313BE2"/>
    <w:rsid w:val="0031729F"/>
    <w:rsid w:val="00322085"/>
    <w:rsid w:val="00324780"/>
    <w:rsid w:val="00326128"/>
    <w:rsid w:val="003266E3"/>
    <w:rsid w:val="00327A96"/>
    <w:rsid w:val="00332A96"/>
    <w:rsid w:val="00333E84"/>
    <w:rsid w:val="00334A3D"/>
    <w:rsid w:val="00336D40"/>
    <w:rsid w:val="00344784"/>
    <w:rsid w:val="003502E5"/>
    <w:rsid w:val="003502EE"/>
    <w:rsid w:val="003504C5"/>
    <w:rsid w:val="00350D9D"/>
    <w:rsid w:val="00350DE2"/>
    <w:rsid w:val="00351C7E"/>
    <w:rsid w:val="00352B16"/>
    <w:rsid w:val="003578B5"/>
    <w:rsid w:val="00357EE7"/>
    <w:rsid w:val="00360838"/>
    <w:rsid w:val="00362778"/>
    <w:rsid w:val="0036281C"/>
    <w:rsid w:val="00362F59"/>
    <w:rsid w:val="0036322D"/>
    <w:rsid w:val="003649B3"/>
    <w:rsid w:val="00364C47"/>
    <w:rsid w:val="00365A1F"/>
    <w:rsid w:val="00366A87"/>
    <w:rsid w:val="00366A98"/>
    <w:rsid w:val="0036740C"/>
    <w:rsid w:val="003677B3"/>
    <w:rsid w:val="003678AF"/>
    <w:rsid w:val="00371FE2"/>
    <w:rsid w:val="00375FB1"/>
    <w:rsid w:val="00376151"/>
    <w:rsid w:val="003772FE"/>
    <w:rsid w:val="003774DC"/>
    <w:rsid w:val="003779DA"/>
    <w:rsid w:val="00377CA2"/>
    <w:rsid w:val="003809C5"/>
    <w:rsid w:val="003810BD"/>
    <w:rsid w:val="003818F4"/>
    <w:rsid w:val="00381D2A"/>
    <w:rsid w:val="003837D9"/>
    <w:rsid w:val="0038407A"/>
    <w:rsid w:val="003855CF"/>
    <w:rsid w:val="00391BC4"/>
    <w:rsid w:val="003949E6"/>
    <w:rsid w:val="00395789"/>
    <w:rsid w:val="00397FF3"/>
    <w:rsid w:val="003A0FE5"/>
    <w:rsid w:val="003A49AC"/>
    <w:rsid w:val="003B12B4"/>
    <w:rsid w:val="003B1406"/>
    <w:rsid w:val="003B2A4A"/>
    <w:rsid w:val="003B2C89"/>
    <w:rsid w:val="003B31D8"/>
    <w:rsid w:val="003C0FF0"/>
    <w:rsid w:val="003C1975"/>
    <w:rsid w:val="003C25AF"/>
    <w:rsid w:val="003C3ADA"/>
    <w:rsid w:val="003C419E"/>
    <w:rsid w:val="003C4E9F"/>
    <w:rsid w:val="003C6060"/>
    <w:rsid w:val="003C6BDE"/>
    <w:rsid w:val="003D3DCE"/>
    <w:rsid w:val="003D5491"/>
    <w:rsid w:val="003D59A2"/>
    <w:rsid w:val="003E0040"/>
    <w:rsid w:val="003E2008"/>
    <w:rsid w:val="003E3264"/>
    <w:rsid w:val="003E3A92"/>
    <w:rsid w:val="003E4D44"/>
    <w:rsid w:val="003E52FE"/>
    <w:rsid w:val="003E7D1A"/>
    <w:rsid w:val="003F078F"/>
    <w:rsid w:val="003F0EF7"/>
    <w:rsid w:val="003F2A6F"/>
    <w:rsid w:val="003F3BF7"/>
    <w:rsid w:val="003F3D3C"/>
    <w:rsid w:val="003F7228"/>
    <w:rsid w:val="003F74EB"/>
    <w:rsid w:val="003F7725"/>
    <w:rsid w:val="003F7EFA"/>
    <w:rsid w:val="00400B25"/>
    <w:rsid w:val="004079EF"/>
    <w:rsid w:val="00411869"/>
    <w:rsid w:val="00411DA6"/>
    <w:rsid w:val="0041494A"/>
    <w:rsid w:val="0041742F"/>
    <w:rsid w:val="0042096A"/>
    <w:rsid w:val="0042230D"/>
    <w:rsid w:val="004224E5"/>
    <w:rsid w:val="00422615"/>
    <w:rsid w:val="00426EFE"/>
    <w:rsid w:val="00427A9F"/>
    <w:rsid w:val="00431AA8"/>
    <w:rsid w:val="00431D7F"/>
    <w:rsid w:val="00432377"/>
    <w:rsid w:val="0043435F"/>
    <w:rsid w:val="00436223"/>
    <w:rsid w:val="00436824"/>
    <w:rsid w:val="00436FB3"/>
    <w:rsid w:val="00437AFE"/>
    <w:rsid w:val="00441424"/>
    <w:rsid w:val="0044360F"/>
    <w:rsid w:val="00443668"/>
    <w:rsid w:val="00446F19"/>
    <w:rsid w:val="004472CD"/>
    <w:rsid w:val="00447C63"/>
    <w:rsid w:val="004543FA"/>
    <w:rsid w:val="00456B5E"/>
    <w:rsid w:val="00457312"/>
    <w:rsid w:val="00457929"/>
    <w:rsid w:val="00457E5A"/>
    <w:rsid w:val="00464241"/>
    <w:rsid w:val="00465ECD"/>
    <w:rsid w:val="00467A99"/>
    <w:rsid w:val="00470BDA"/>
    <w:rsid w:val="00470C30"/>
    <w:rsid w:val="00470F79"/>
    <w:rsid w:val="0047149B"/>
    <w:rsid w:val="004722CE"/>
    <w:rsid w:val="004735A4"/>
    <w:rsid w:val="004735A6"/>
    <w:rsid w:val="00474C5A"/>
    <w:rsid w:val="00483310"/>
    <w:rsid w:val="00483629"/>
    <w:rsid w:val="004839CB"/>
    <w:rsid w:val="00484D58"/>
    <w:rsid w:val="0048517E"/>
    <w:rsid w:val="00486AE9"/>
    <w:rsid w:val="00487877"/>
    <w:rsid w:val="00487B4F"/>
    <w:rsid w:val="00492828"/>
    <w:rsid w:val="00492C7F"/>
    <w:rsid w:val="00496CD8"/>
    <w:rsid w:val="00496E4B"/>
    <w:rsid w:val="004A126B"/>
    <w:rsid w:val="004A1AAF"/>
    <w:rsid w:val="004A26A1"/>
    <w:rsid w:val="004A278A"/>
    <w:rsid w:val="004A2C00"/>
    <w:rsid w:val="004A2C90"/>
    <w:rsid w:val="004A330E"/>
    <w:rsid w:val="004A566A"/>
    <w:rsid w:val="004A574A"/>
    <w:rsid w:val="004A5CFA"/>
    <w:rsid w:val="004A600E"/>
    <w:rsid w:val="004B1C14"/>
    <w:rsid w:val="004B38EC"/>
    <w:rsid w:val="004B3B14"/>
    <w:rsid w:val="004B460B"/>
    <w:rsid w:val="004B52BB"/>
    <w:rsid w:val="004B5E03"/>
    <w:rsid w:val="004B6AF7"/>
    <w:rsid w:val="004B6B8F"/>
    <w:rsid w:val="004C0939"/>
    <w:rsid w:val="004C0ADC"/>
    <w:rsid w:val="004C275A"/>
    <w:rsid w:val="004C3898"/>
    <w:rsid w:val="004D0D2E"/>
    <w:rsid w:val="004D0E7A"/>
    <w:rsid w:val="004D538C"/>
    <w:rsid w:val="004D7594"/>
    <w:rsid w:val="004E0F56"/>
    <w:rsid w:val="004E2AB4"/>
    <w:rsid w:val="004E2C13"/>
    <w:rsid w:val="004E35CA"/>
    <w:rsid w:val="004E4111"/>
    <w:rsid w:val="004E513F"/>
    <w:rsid w:val="004E58E4"/>
    <w:rsid w:val="004E7552"/>
    <w:rsid w:val="004E7D1C"/>
    <w:rsid w:val="004F21F4"/>
    <w:rsid w:val="004F24E7"/>
    <w:rsid w:val="004F267E"/>
    <w:rsid w:val="004F41B2"/>
    <w:rsid w:val="004F6D26"/>
    <w:rsid w:val="004F7218"/>
    <w:rsid w:val="004F7EBA"/>
    <w:rsid w:val="00501554"/>
    <w:rsid w:val="00501A4B"/>
    <w:rsid w:val="00504BB2"/>
    <w:rsid w:val="00504F4B"/>
    <w:rsid w:val="00505ACB"/>
    <w:rsid w:val="00505CE7"/>
    <w:rsid w:val="005063C1"/>
    <w:rsid w:val="00507DDA"/>
    <w:rsid w:val="005118D8"/>
    <w:rsid w:val="00511BBE"/>
    <w:rsid w:val="0051316A"/>
    <w:rsid w:val="0051363D"/>
    <w:rsid w:val="00513BFA"/>
    <w:rsid w:val="00513C07"/>
    <w:rsid w:val="00514BD2"/>
    <w:rsid w:val="00514F04"/>
    <w:rsid w:val="00515DCD"/>
    <w:rsid w:val="00516180"/>
    <w:rsid w:val="005176C4"/>
    <w:rsid w:val="00517F0F"/>
    <w:rsid w:val="00517F1A"/>
    <w:rsid w:val="00522C28"/>
    <w:rsid w:val="00524BF8"/>
    <w:rsid w:val="0052779B"/>
    <w:rsid w:val="00530F64"/>
    <w:rsid w:val="00532CD5"/>
    <w:rsid w:val="00533B90"/>
    <w:rsid w:val="005354AF"/>
    <w:rsid w:val="00537DBB"/>
    <w:rsid w:val="00540F0C"/>
    <w:rsid w:val="0054152B"/>
    <w:rsid w:val="00542E68"/>
    <w:rsid w:val="005436A1"/>
    <w:rsid w:val="00543CC8"/>
    <w:rsid w:val="005445FB"/>
    <w:rsid w:val="005452CF"/>
    <w:rsid w:val="00545319"/>
    <w:rsid w:val="00545C4C"/>
    <w:rsid w:val="00545CAB"/>
    <w:rsid w:val="005465B5"/>
    <w:rsid w:val="00554686"/>
    <w:rsid w:val="00554825"/>
    <w:rsid w:val="00554E6C"/>
    <w:rsid w:val="005557D1"/>
    <w:rsid w:val="00557BB9"/>
    <w:rsid w:val="00561749"/>
    <w:rsid w:val="00561BC3"/>
    <w:rsid w:val="00567841"/>
    <w:rsid w:val="00567CA9"/>
    <w:rsid w:val="00570C73"/>
    <w:rsid w:val="00571B91"/>
    <w:rsid w:val="00571BCD"/>
    <w:rsid w:val="00571F6E"/>
    <w:rsid w:val="0057265F"/>
    <w:rsid w:val="005728D4"/>
    <w:rsid w:val="00572A35"/>
    <w:rsid w:val="00573201"/>
    <w:rsid w:val="00573E42"/>
    <w:rsid w:val="00576952"/>
    <w:rsid w:val="00577FE5"/>
    <w:rsid w:val="0058103D"/>
    <w:rsid w:val="00581A9C"/>
    <w:rsid w:val="00583423"/>
    <w:rsid w:val="00583C43"/>
    <w:rsid w:val="00583F81"/>
    <w:rsid w:val="00585770"/>
    <w:rsid w:val="00587140"/>
    <w:rsid w:val="00591E17"/>
    <w:rsid w:val="00593B88"/>
    <w:rsid w:val="00593D80"/>
    <w:rsid w:val="005958BA"/>
    <w:rsid w:val="00596091"/>
    <w:rsid w:val="00597185"/>
    <w:rsid w:val="005A13A5"/>
    <w:rsid w:val="005A195B"/>
    <w:rsid w:val="005A1D9A"/>
    <w:rsid w:val="005A3D2B"/>
    <w:rsid w:val="005A6B3A"/>
    <w:rsid w:val="005A6ED7"/>
    <w:rsid w:val="005B0675"/>
    <w:rsid w:val="005B265A"/>
    <w:rsid w:val="005B40D4"/>
    <w:rsid w:val="005B54E4"/>
    <w:rsid w:val="005B62B3"/>
    <w:rsid w:val="005C034A"/>
    <w:rsid w:val="005C17E4"/>
    <w:rsid w:val="005C2049"/>
    <w:rsid w:val="005C2431"/>
    <w:rsid w:val="005C3C33"/>
    <w:rsid w:val="005C6C5D"/>
    <w:rsid w:val="005D087E"/>
    <w:rsid w:val="005D299A"/>
    <w:rsid w:val="005E062A"/>
    <w:rsid w:val="005E0CEC"/>
    <w:rsid w:val="005E18A6"/>
    <w:rsid w:val="005E2B8C"/>
    <w:rsid w:val="005E3138"/>
    <w:rsid w:val="005E4244"/>
    <w:rsid w:val="005E4E86"/>
    <w:rsid w:val="005E505F"/>
    <w:rsid w:val="005E6C23"/>
    <w:rsid w:val="005E7342"/>
    <w:rsid w:val="005E73D8"/>
    <w:rsid w:val="005E750D"/>
    <w:rsid w:val="005F008F"/>
    <w:rsid w:val="005F00A1"/>
    <w:rsid w:val="005F01D0"/>
    <w:rsid w:val="005F3688"/>
    <w:rsid w:val="005F3A12"/>
    <w:rsid w:val="005F4438"/>
    <w:rsid w:val="005F5BF6"/>
    <w:rsid w:val="005F768A"/>
    <w:rsid w:val="00600735"/>
    <w:rsid w:val="00601DF5"/>
    <w:rsid w:val="00602997"/>
    <w:rsid w:val="00602F0F"/>
    <w:rsid w:val="00605CDF"/>
    <w:rsid w:val="00606734"/>
    <w:rsid w:val="00606F1F"/>
    <w:rsid w:val="00610CAE"/>
    <w:rsid w:val="006128D3"/>
    <w:rsid w:val="00613329"/>
    <w:rsid w:val="0061504B"/>
    <w:rsid w:val="00615AB8"/>
    <w:rsid w:val="00616080"/>
    <w:rsid w:val="00616E4D"/>
    <w:rsid w:val="00617710"/>
    <w:rsid w:val="00617742"/>
    <w:rsid w:val="006215BD"/>
    <w:rsid w:val="006238E8"/>
    <w:rsid w:val="00623E7A"/>
    <w:rsid w:val="00625022"/>
    <w:rsid w:val="006260EE"/>
    <w:rsid w:val="00626119"/>
    <w:rsid w:val="0062776A"/>
    <w:rsid w:val="006305E3"/>
    <w:rsid w:val="0063487F"/>
    <w:rsid w:val="00634FD3"/>
    <w:rsid w:val="006354D6"/>
    <w:rsid w:val="00635D93"/>
    <w:rsid w:val="00637B68"/>
    <w:rsid w:val="006419B0"/>
    <w:rsid w:val="006433B4"/>
    <w:rsid w:val="00643FB2"/>
    <w:rsid w:val="006443BA"/>
    <w:rsid w:val="00644461"/>
    <w:rsid w:val="006451C5"/>
    <w:rsid w:val="006453E1"/>
    <w:rsid w:val="0065241F"/>
    <w:rsid w:val="00652E94"/>
    <w:rsid w:val="00653E7E"/>
    <w:rsid w:val="00656F28"/>
    <w:rsid w:val="00657209"/>
    <w:rsid w:val="006609ED"/>
    <w:rsid w:val="00661BBC"/>
    <w:rsid w:val="00662692"/>
    <w:rsid w:val="006653D7"/>
    <w:rsid w:val="0066602B"/>
    <w:rsid w:val="0067295D"/>
    <w:rsid w:val="00673467"/>
    <w:rsid w:val="00673AA1"/>
    <w:rsid w:val="006757A7"/>
    <w:rsid w:val="00681584"/>
    <w:rsid w:val="00682D68"/>
    <w:rsid w:val="006830D1"/>
    <w:rsid w:val="006837D5"/>
    <w:rsid w:val="006872DF"/>
    <w:rsid w:val="006904C0"/>
    <w:rsid w:val="006911F7"/>
    <w:rsid w:val="00691338"/>
    <w:rsid w:val="00691408"/>
    <w:rsid w:val="006914AF"/>
    <w:rsid w:val="006937F7"/>
    <w:rsid w:val="00693BFF"/>
    <w:rsid w:val="0069491D"/>
    <w:rsid w:val="00696648"/>
    <w:rsid w:val="00696C54"/>
    <w:rsid w:val="0069750B"/>
    <w:rsid w:val="006A0DDD"/>
    <w:rsid w:val="006A136A"/>
    <w:rsid w:val="006A224A"/>
    <w:rsid w:val="006A2296"/>
    <w:rsid w:val="006A2ABE"/>
    <w:rsid w:val="006A3D02"/>
    <w:rsid w:val="006A4FD7"/>
    <w:rsid w:val="006A516D"/>
    <w:rsid w:val="006A57CD"/>
    <w:rsid w:val="006A6C57"/>
    <w:rsid w:val="006B22D3"/>
    <w:rsid w:val="006B22ED"/>
    <w:rsid w:val="006B32FE"/>
    <w:rsid w:val="006B3E0C"/>
    <w:rsid w:val="006B43D8"/>
    <w:rsid w:val="006B46B5"/>
    <w:rsid w:val="006B5EDE"/>
    <w:rsid w:val="006B66A7"/>
    <w:rsid w:val="006C24CD"/>
    <w:rsid w:val="006C4AE1"/>
    <w:rsid w:val="006C6C3E"/>
    <w:rsid w:val="006C6E20"/>
    <w:rsid w:val="006D0BD5"/>
    <w:rsid w:val="006D1DBD"/>
    <w:rsid w:val="006D4A71"/>
    <w:rsid w:val="006D4C97"/>
    <w:rsid w:val="006D692D"/>
    <w:rsid w:val="006D70D9"/>
    <w:rsid w:val="006D742C"/>
    <w:rsid w:val="006D785D"/>
    <w:rsid w:val="006E00EB"/>
    <w:rsid w:val="006E07D5"/>
    <w:rsid w:val="006E229B"/>
    <w:rsid w:val="006E2461"/>
    <w:rsid w:val="006E2F05"/>
    <w:rsid w:val="006E390B"/>
    <w:rsid w:val="006E4C2F"/>
    <w:rsid w:val="006E615A"/>
    <w:rsid w:val="006E64F6"/>
    <w:rsid w:val="006E73F1"/>
    <w:rsid w:val="006E78ED"/>
    <w:rsid w:val="006E7D38"/>
    <w:rsid w:val="006F0AA3"/>
    <w:rsid w:val="006F20E6"/>
    <w:rsid w:val="006F2460"/>
    <w:rsid w:val="006F2C44"/>
    <w:rsid w:val="006F36CA"/>
    <w:rsid w:val="006F3DFB"/>
    <w:rsid w:val="006F5146"/>
    <w:rsid w:val="006F51DF"/>
    <w:rsid w:val="006F6921"/>
    <w:rsid w:val="006F7B32"/>
    <w:rsid w:val="00700CBA"/>
    <w:rsid w:val="00703AD7"/>
    <w:rsid w:val="0070435D"/>
    <w:rsid w:val="00704569"/>
    <w:rsid w:val="007048D0"/>
    <w:rsid w:val="00704B43"/>
    <w:rsid w:val="00707121"/>
    <w:rsid w:val="00711A8B"/>
    <w:rsid w:val="007124E4"/>
    <w:rsid w:val="0071260E"/>
    <w:rsid w:val="00713558"/>
    <w:rsid w:val="00714FE5"/>
    <w:rsid w:val="00717F85"/>
    <w:rsid w:val="00720C09"/>
    <w:rsid w:val="00723CA0"/>
    <w:rsid w:val="00724B59"/>
    <w:rsid w:val="00725ED1"/>
    <w:rsid w:val="00726CEA"/>
    <w:rsid w:val="0072760A"/>
    <w:rsid w:val="0072781E"/>
    <w:rsid w:val="0073012D"/>
    <w:rsid w:val="0073311B"/>
    <w:rsid w:val="00733909"/>
    <w:rsid w:val="00733CC0"/>
    <w:rsid w:val="00735235"/>
    <w:rsid w:val="0073698B"/>
    <w:rsid w:val="007377FF"/>
    <w:rsid w:val="00737B10"/>
    <w:rsid w:val="00740C50"/>
    <w:rsid w:val="00744ED0"/>
    <w:rsid w:val="00747A1C"/>
    <w:rsid w:val="00750753"/>
    <w:rsid w:val="007555B8"/>
    <w:rsid w:val="00756408"/>
    <w:rsid w:val="007566BD"/>
    <w:rsid w:val="00757E54"/>
    <w:rsid w:val="007600F4"/>
    <w:rsid w:val="00761617"/>
    <w:rsid w:val="00762813"/>
    <w:rsid w:val="00763E8D"/>
    <w:rsid w:val="0076411D"/>
    <w:rsid w:val="00764552"/>
    <w:rsid w:val="00764C68"/>
    <w:rsid w:val="00765BD9"/>
    <w:rsid w:val="00765DA3"/>
    <w:rsid w:val="007678CE"/>
    <w:rsid w:val="00773161"/>
    <w:rsid w:val="0077396E"/>
    <w:rsid w:val="00773FB2"/>
    <w:rsid w:val="00774F0F"/>
    <w:rsid w:val="00775D53"/>
    <w:rsid w:val="00776612"/>
    <w:rsid w:val="00776A07"/>
    <w:rsid w:val="007775A0"/>
    <w:rsid w:val="00777B69"/>
    <w:rsid w:val="00780DC2"/>
    <w:rsid w:val="00785517"/>
    <w:rsid w:val="0078798E"/>
    <w:rsid w:val="007909E0"/>
    <w:rsid w:val="0079183D"/>
    <w:rsid w:val="00791AC5"/>
    <w:rsid w:val="007922EC"/>
    <w:rsid w:val="007929E6"/>
    <w:rsid w:val="00794523"/>
    <w:rsid w:val="00794F0C"/>
    <w:rsid w:val="007950A9"/>
    <w:rsid w:val="007A057B"/>
    <w:rsid w:val="007A1658"/>
    <w:rsid w:val="007A6BF4"/>
    <w:rsid w:val="007A71C6"/>
    <w:rsid w:val="007B0888"/>
    <w:rsid w:val="007B0E48"/>
    <w:rsid w:val="007B1787"/>
    <w:rsid w:val="007B1CAD"/>
    <w:rsid w:val="007B57D2"/>
    <w:rsid w:val="007B678E"/>
    <w:rsid w:val="007B68F7"/>
    <w:rsid w:val="007C2CDD"/>
    <w:rsid w:val="007C3356"/>
    <w:rsid w:val="007C7A14"/>
    <w:rsid w:val="007D044D"/>
    <w:rsid w:val="007D091E"/>
    <w:rsid w:val="007D1DC3"/>
    <w:rsid w:val="007D2371"/>
    <w:rsid w:val="007D2FC0"/>
    <w:rsid w:val="007D4DE7"/>
    <w:rsid w:val="007D600E"/>
    <w:rsid w:val="007D76D3"/>
    <w:rsid w:val="007E01E2"/>
    <w:rsid w:val="007E03B1"/>
    <w:rsid w:val="007E2145"/>
    <w:rsid w:val="007E2234"/>
    <w:rsid w:val="007E3893"/>
    <w:rsid w:val="007E3BF5"/>
    <w:rsid w:val="007E3D06"/>
    <w:rsid w:val="007E795F"/>
    <w:rsid w:val="007F04DE"/>
    <w:rsid w:val="007F1E3E"/>
    <w:rsid w:val="007F43D2"/>
    <w:rsid w:val="007F4B9A"/>
    <w:rsid w:val="00803623"/>
    <w:rsid w:val="008053B1"/>
    <w:rsid w:val="00805B13"/>
    <w:rsid w:val="00806800"/>
    <w:rsid w:val="008073EE"/>
    <w:rsid w:val="0080778D"/>
    <w:rsid w:val="0081016C"/>
    <w:rsid w:val="008101D6"/>
    <w:rsid w:val="008109AB"/>
    <w:rsid w:val="00811124"/>
    <w:rsid w:val="00811C57"/>
    <w:rsid w:val="008140D6"/>
    <w:rsid w:val="00814164"/>
    <w:rsid w:val="0081467A"/>
    <w:rsid w:val="008149D7"/>
    <w:rsid w:val="00816B77"/>
    <w:rsid w:val="00817D4A"/>
    <w:rsid w:val="00820030"/>
    <w:rsid w:val="008201AA"/>
    <w:rsid w:val="00820D48"/>
    <w:rsid w:val="00822B4C"/>
    <w:rsid w:val="00822D42"/>
    <w:rsid w:val="00826B80"/>
    <w:rsid w:val="00826FB1"/>
    <w:rsid w:val="00827695"/>
    <w:rsid w:val="00830512"/>
    <w:rsid w:val="00834224"/>
    <w:rsid w:val="0083443B"/>
    <w:rsid w:val="00834937"/>
    <w:rsid w:val="00834DC1"/>
    <w:rsid w:val="008354F0"/>
    <w:rsid w:val="008377F8"/>
    <w:rsid w:val="00837C35"/>
    <w:rsid w:val="008409A3"/>
    <w:rsid w:val="00840EEB"/>
    <w:rsid w:val="00841102"/>
    <w:rsid w:val="0084311D"/>
    <w:rsid w:val="00843656"/>
    <w:rsid w:val="00844ADA"/>
    <w:rsid w:val="00845ED6"/>
    <w:rsid w:val="00846379"/>
    <w:rsid w:val="0084723D"/>
    <w:rsid w:val="008476C3"/>
    <w:rsid w:val="00850392"/>
    <w:rsid w:val="008518EF"/>
    <w:rsid w:val="00853A0B"/>
    <w:rsid w:val="00853B85"/>
    <w:rsid w:val="008542B1"/>
    <w:rsid w:val="00854344"/>
    <w:rsid w:val="008551F8"/>
    <w:rsid w:val="00855274"/>
    <w:rsid w:val="008562D5"/>
    <w:rsid w:val="008602EF"/>
    <w:rsid w:val="008606FA"/>
    <w:rsid w:val="008612D4"/>
    <w:rsid w:val="00861803"/>
    <w:rsid w:val="00862842"/>
    <w:rsid w:val="00863973"/>
    <w:rsid w:val="0087020E"/>
    <w:rsid w:val="0087186F"/>
    <w:rsid w:val="0087242D"/>
    <w:rsid w:val="0087393E"/>
    <w:rsid w:val="0087691F"/>
    <w:rsid w:val="00876C16"/>
    <w:rsid w:val="008771DA"/>
    <w:rsid w:val="00880DB9"/>
    <w:rsid w:val="00881627"/>
    <w:rsid w:val="00881E55"/>
    <w:rsid w:val="00883D4A"/>
    <w:rsid w:val="00884BB0"/>
    <w:rsid w:val="00884D96"/>
    <w:rsid w:val="008853B8"/>
    <w:rsid w:val="008859DD"/>
    <w:rsid w:val="00885CCD"/>
    <w:rsid w:val="00887953"/>
    <w:rsid w:val="008902AE"/>
    <w:rsid w:val="00893290"/>
    <w:rsid w:val="0089349E"/>
    <w:rsid w:val="00894768"/>
    <w:rsid w:val="00894BEA"/>
    <w:rsid w:val="00894CA4"/>
    <w:rsid w:val="00895427"/>
    <w:rsid w:val="008958D8"/>
    <w:rsid w:val="0089746C"/>
    <w:rsid w:val="008A2CE2"/>
    <w:rsid w:val="008A407C"/>
    <w:rsid w:val="008A496B"/>
    <w:rsid w:val="008A51DE"/>
    <w:rsid w:val="008A74B8"/>
    <w:rsid w:val="008B0BC3"/>
    <w:rsid w:val="008B23F2"/>
    <w:rsid w:val="008B2898"/>
    <w:rsid w:val="008B4379"/>
    <w:rsid w:val="008B438A"/>
    <w:rsid w:val="008B67BC"/>
    <w:rsid w:val="008B6B6D"/>
    <w:rsid w:val="008B7C56"/>
    <w:rsid w:val="008C07EB"/>
    <w:rsid w:val="008C0821"/>
    <w:rsid w:val="008C0AF6"/>
    <w:rsid w:val="008C1C6C"/>
    <w:rsid w:val="008C31AE"/>
    <w:rsid w:val="008C39D6"/>
    <w:rsid w:val="008C3F3F"/>
    <w:rsid w:val="008C4BC8"/>
    <w:rsid w:val="008C6566"/>
    <w:rsid w:val="008D0136"/>
    <w:rsid w:val="008D014F"/>
    <w:rsid w:val="008D3154"/>
    <w:rsid w:val="008D3999"/>
    <w:rsid w:val="008D3ADE"/>
    <w:rsid w:val="008D3FE1"/>
    <w:rsid w:val="008D6F7D"/>
    <w:rsid w:val="008E034B"/>
    <w:rsid w:val="008E265D"/>
    <w:rsid w:val="008E4E17"/>
    <w:rsid w:val="008F52C6"/>
    <w:rsid w:val="008F53DF"/>
    <w:rsid w:val="008F5F21"/>
    <w:rsid w:val="0090000F"/>
    <w:rsid w:val="00900A46"/>
    <w:rsid w:val="0090115C"/>
    <w:rsid w:val="0090199F"/>
    <w:rsid w:val="00901A29"/>
    <w:rsid w:val="00902466"/>
    <w:rsid w:val="009028BA"/>
    <w:rsid w:val="009036B1"/>
    <w:rsid w:val="00906506"/>
    <w:rsid w:val="00907047"/>
    <w:rsid w:val="00907BFE"/>
    <w:rsid w:val="00907D80"/>
    <w:rsid w:val="00911FA7"/>
    <w:rsid w:val="0091216E"/>
    <w:rsid w:val="00913B28"/>
    <w:rsid w:val="0091581F"/>
    <w:rsid w:val="00915BA3"/>
    <w:rsid w:val="00917254"/>
    <w:rsid w:val="009173A0"/>
    <w:rsid w:val="00917495"/>
    <w:rsid w:val="0092161D"/>
    <w:rsid w:val="0092342E"/>
    <w:rsid w:val="0092461B"/>
    <w:rsid w:val="009251B0"/>
    <w:rsid w:val="0092617D"/>
    <w:rsid w:val="00926FEC"/>
    <w:rsid w:val="0093044A"/>
    <w:rsid w:val="00930FB1"/>
    <w:rsid w:val="00933449"/>
    <w:rsid w:val="00934717"/>
    <w:rsid w:val="009349A3"/>
    <w:rsid w:val="0093558C"/>
    <w:rsid w:val="00937DDF"/>
    <w:rsid w:val="00940919"/>
    <w:rsid w:val="00942E75"/>
    <w:rsid w:val="009434E7"/>
    <w:rsid w:val="00945189"/>
    <w:rsid w:val="009461F1"/>
    <w:rsid w:val="00946B2D"/>
    <w:rsid w:val="00947A1E"/>
    <w:rsid w:val="009519B8"/>
    <w:rsid w:val="00953AC7"/>
    <w:rsid w:val="00954332"/>
    <w:rsid w:val="00954E26"/>
    <w:rsid w:val="00955E94"/>
    <w:rsid w:val="009560FA"/>
    <w:rsid w:val="0096150A"/>
    <w:rsid w:val="0096295A"/>
    <w:rsid w:val="009629FF"/>
    <w:rsid w:val="0096350C"/>
    <w:rsid w:val="0096443C"/>
    <w:rsid w:val="00965105"/>
    <w:rsid w:val="00967EE6"/>
    <w:rsid w:val="00971445"/>
    <w:rsid w:val="0097149D"/>
    <w:rsid w:val="00971735"/>
    <w:rsid w:val="00972A62"/>
    <w:rsid w:val="009732A5"/>
    <w:rsid w:val="00974124"/>
    <w:rsid w:val="009746F3"/>
    <w:rsid w:val="009754BB"/>
    <w:rsid w:val="0097659C"/>
    <w:rsid w:val="00976A09"/>
    <w:rsid w:val="00976A19"/>
    <w:rsid w:val="00976A91"/>
    <w:rsid w:val="00977785"/>
    <w:rsid w:val="00980DA9"/>
    <w:rsid w:val="009815A0"/>
    <w:rsid w:val="0098318D"/>
    <w:rsid w:val="00984334"/>
    <w:rsid w:val="009847D0"/>
    <w:rsid w:val="00987079"/>
    <w:rsid w:val="0099049E"/>
    <w:rsid w:val="00995C7A"/>
    <w:rsid w:val="0099634F"/>
    <w:rsid w:val="009969A0"/>
    <w:rsid w:val="00996AA5"/>
    <w:rsid w:val="009A2862"/>
    <w:rsid w:val="009A525E"/>
    <w:rsid w:val="009B0179"/>
    <w:rsid w:val="009B1B05"/>
    <w:rsid w:val="009B49C7"/>
    <w:rsid w:val="009B56B0"/>
    <w:rsid w:val="009C0A2E"/>
    <w:rsid w:val="009C0A87"/>
    <w:rsid w:val="009C0B70"/>
    <w:rsid w:val="009C17CE"/>
    <w:rsid w:val="009C1D1A"/>
    <w:rsid w:val="009C2206"/>
    <w:rsid w:val="009C2953"/>
    <w:rsid w:val="009C7208"/>
    <w:rsid w:val="009C76C9"/>
    <w:rsid w:val="009C7724"/>
    <w:rsid w:val="009D0BFD"/>
    <w:rsid w:val="009D35FD"/>
    <w:rsid w:val="009D4E00"/>
    <w:rsid w:val="009D64F7"/>
    <w:rsid w:val="009D706B"/>
    <w:rsid w:val="009D71FB"/>
    <w:rsid w:val="009E5D82"/>
    <w:rsid w:val="009E646B"/>
    <w:rsid w:val="009E777C"/>
    <w:rsid w:val="009E7928"/>
    <w:rsid w:val="009F11F9"/>
    <w:rsid w:val="009F1379"/>
    <w:rsid w:val="009F22B2"/>
    <w:rsid w:val="009F2574"/>
    <w:rsid w:val="009F38D1"/>
    <w:rsid w:val="009F44A3"/>
    <w:rsid w:val="009F4B19"/>
    <w:rsid w:val="009F7CBF"/>
    <w:rsid w:val="009F7F5A"/>
    <w:rsid w:val="009F7F97"/>
    <w:rsid w:val="00A01FBB"/>
    <w:rsid w:val="00A0318E"/>
    <w:rsid w:val="00A042B7"/>
    <w:rsid w:val="00A07E8D"/>
    <w:rsid w:val="00A11FF1"/>
    <w:rsid w:val="00A12C09"/>
    <w:rsid w:val="00A13B51"/>
    <w:rsid w:val="00A15E08"/>
    <w:rsid w:val="00A16DC2"/>
    <w:rsid w:val="00A2118D"/>
    <w:rsid w:val="00A228F5"/>
    <w:rsid w:val="00A22BD8"/>
    <w:rsid w:val="00A24AC3"/>
    <w:rsid w:val="00A24E55"/>
    <w:rsid w:val="00A25D98"/>
    <w:rsid w:val="00A27C5C"/>
    <w:rsid w:val="00A3102F"/>
    <w:rsid w:val="00A31222"/>
    <w:rsid w:val="00A31682"/>
    <w:rsid w:val="00A328F3"/>
    <w:rsid w:val="00A33B89"/>
    <w:rsid w:val="00A34432"/>
    <w:rsid w:val="00A37A21"/>
    <w:rsid w:val="00A41D90"/>
    <w:rsid w:val="00A420D0"/>
    <w:rsid w:val="00A45A98"/>
    <w:rsid w:val="00A460AB"/>
    <w:rsid w:val="00A4714A"/>
    <w:rsid w:val="00A47E87"/>
    <w:rsid w:val="00A5178A"/>
    <w:rsid w:val="00A52E44"/>
    <w:rsid w:val="00A54D73"/>
    <w:rsid w:val="00A55E33"/>
    <w:rsid w:val="00A579A4"/>
    <w:rsid w:val="00A6022F"/>
    <w:rsid w:val="00A60B9C"/>
    <w:rsid w:val="00A61961"/>
    <w:rsid w:val="00A61B13"/>
    <w:rsid w:val="00A643DE"/>
    <w:rsid w:val="00A650C2"/>
    <w:rsid w:val="00A65428"/>
    <w:rsid w:val="00A65C86"/>
    <w:rsid w:val="00A661E1"/>
    <w:rsid w:val="00A66A24"/>
    <w:rsid w:val="00A66D4D"/>
    <w:rsid w:val="00A71CD6"/>
    <w:rsid w:val="00A7237A"/>
    <w:rsid w:val="00A72B0E"/>
    <w:rsid w:val="00A73585"/>
    <w:rsid w:val="00A73C95"/>
    <w:rsid w:val="00A740D0"/>
    <w:rsid w:val="00A747BE"/>
    <w:rsid w:val="00A75718"/>
    <w:rsid w:val="00A77E4C"/>
    <w:rsid w:val="00A80D8E"/>
    <w:rsid w:val="00A81076"/>
    <w:rsid w:val="00A81077"/>
    <w:rsid w:val="00A82AF4"/>
    <w:rsid w:val="00A837D4"/>
    <w:rsid w:val="00A83AF0"/>
    <w:rsid w:val="00A871A1"/>
    <w:rsid w:val="00A93AB1"/>
    <w:rsid w:val="00A93B05"/>
    <w:rsid w:val="00A94459"/>
    <w:rsid w:val="00A9470F"/>
    <w:rsid w:val="00A96F57"/>
    <w:rsid w:val="00AA2115"/>
    <w:rsid w:val="00AA37FA"/>
    <w:rsid w:val="00AA4D9F"/>
    <w:rsid w:val="00AA58CE"/>
    <w:rsid w:val="00AA59E3"/>
    <w:rsid w:val="00AA5E94"/>
    <w:rsid w:val="00AA5FA5"/>
    <w:rsid w:val="00AA63DB"/>
    <w:rsid w:val="00AA6F52"/>
    <w:rsid w:val="00AA70EF"/>
    <w:rsid w:val="00AB0F67"/>
    <w:rsid w:val="00AB1852"/>
    <w:rsid w:val="00AB3F34"/>
    <w:rsid w:val="00AB4E7E"/>
    <w:rsid w:val="00AB5853"/>
    <w:rsid w:val="00AB5E36"/>
    <w:rsid w:val="00AB68DD"/>
    <w:rsid w:val="00AC085C"/>
    <w:rsid w:val="00AC2821"/>
    <w:rsid w:val="00AD0CDB"/>
    <w:rsid w:val="00AD26F5"/>
    <w:rsid w:val="00AD2F60"/>
    <w:rsid w:val="00AD5612"/>
    <w:rsid w:val="00AD6A2B"/>
    <w:rsid w:val="00AD75B7"/>
    <w:rsid w:val="00AD7AF3"/>
    <w:rsid w:val="00AE2D35"/>
    <w:rsid w:val="00AE3EAB"/>
    <w:rsid w:val="00AE4166"/>
    <w:rsid w:val="00AE427D"/>
    <w:rsid w:val="00AE4A25"/>
    <w:rsid w:val="00AE592F"/>
    <w:rsid w:val="00AE6A30"/>
    <w:rsid w:val="00AE7403"/>
    <w:rsid w:val="00AF2A73"/>
    <w:rsid w:val="00AF5CB5"/>
    <w:rsid w:val="00AF79E9"/>
    <w:rsid w:val="00B00C29"/>
    <w:rsid w:val="00B00C72"/>
    <w:rsid w:val="00B01104"/>
    <w:rsid w:val="00B03176"/>
    <w:rsid w:val="00B0489B"/>
    <w:rsid w:val="00B04CC2"/>
    <w:rsid w:val="00B04F91"/>
    <w:rsid w:val="00B05FFB"/>
    <w:rsid w:val="00B07416"/>
    <w:rsid w:val="00B135B7"/>
    <w:rsid w:val="00B14790"/>
    <w:rsid w:val="00B156A7"/>
    <w:rsid w:val="00B16791"/>
    <w:rsid w:val="00B167E3"/>
    <w:rsid w:val="00B17D3F"/>
    <w:rsid w:val="00B22117"/>
    <w:rsid w:val="00B24499"/>
    <w:rsid w:val="00B247E3"/>
    <w:rsid w:val="00B2585C"/>
    <w:rsid w:val="00B259C0"/>
    <w:rsid w:val="00B26CD3"/>
    <w:rsid w:val="00B27D37"/>
    <w:rsid w:val="00B3136F"/>
    <w:rsid w:val="00B314AF"/>
    <w:rsid w:val="00B3184B"/>
    <w:rsid w:val="00B32292"/>
    <w:rsid w:val="00B334B4"/>
    <w:rsid w:val="00B33F29"/>
    <w:rsid w:val="00B33FB6"/>
    <w:rsid w:val="00B344B3"/>
    <w:rsid w:val="00B355B3"/>
    <w:rsid w:val="00B35AD0"/>
    <w:rsid w:val="00B36A6C"/>
    <w:rsid w:val="00B37048"/>
    <w:rsid w:val="00B3725B"/>
    <w:rsid w:val="00B37DB3"/>
    <w:rsid w:val="00B37FB8"/>
    <w:rsid w:val="00B40D2E"/>
    <w:rsid w:val="00B415D9"/>
    <w:rsid w:val="00B41E6B"/>
    <w:rsid w:val="00B41F69"/>
    <w:rsid w:val="00B43D0A"/>
    <w:rsid w:val="00B44451"/>
    <w:rsid w:val="00B44C65"/>
    <w:rsid w:val="00B453C1"/>
    <w:rsid w:val="00B45722"/>
    <w:rsid w:val="00B47248"/>
    <w:rsid w:val="00B47DB0"/>
    <w:rsid w:val="00B518E3"/>
    <w:rsid w:val="00B5313E"/>
    <w:rsid w:val="00B54140"/>
    <w:rsid w:val="00B55B5F"/>
    <w:rsid w:val="00B55ECC"/>
    <w:rsid w:val="00B5728D"/>
    <w:rsid w:val="00B574E5"/>
    <w:rsid w:val="00B60124"/>
    <w:rsid w:val="00B61B98"/>
    <w:rsid w:val="00B63AFE"/>
    <w:rsid w:val="00B642AA"/>
    <w:rsid w:val="00B70C5C"/>
    <w:rsid w:val="00B71014"/>
    <w:rsid w:val="00B7109D"/>
    <w:rsid w:val="00B72738"/>
    <w:rsid w:val="00B75237"/>
    <w:rsid w:val="00B75E9C"/>
    <w:rsid w:val="00B7634E"/>
    <w:rsid w:val="00B76931"/>
    <w:rsid w:val="00B7731A"/>
    <w:rsid w:val="00B8039E"/>
    <w:rsid w:val="00B81355"/>
    <w:rsid w:val="00B8308D"/>
    <w:rsid w:val="00B83661"/>
    <w:rsid w:val="00B84082"/>
    <w:rsid w:val="00B84AD6"/>
    <w:rsid w:val="00B84D8E"/>
    <w:rsid w:val="00B863EC"/>
    <w:rsid w:val="00B8694D"/>
    <w:rsid w:val="00B87FB4"/>
    <w:rsid w:val="00B910E9"/>
    <w:rsid w:val="00B91B43"/>
    <w:rsid w:val="00B92E8C"/>
    <w:rsid w:val="00B942A8"/>
    <w:rsid w:val="00B978CE"/>
    <w:rsid w:val="00BA0B8D"/>
    <w:rsid w:val="00BA2A9D"/>
    <w:rsid w:val="00BA3302"/>
    <w:rsid w:val="00BB0924"/>
    <w:rsid w:val="00BB0BE4"/>
    <w:rsid w:val="00BB1C16"/>
    <w:rsid w:val="00BB2079"/>
    <w:rsid w:val="00BB27EC"/>
    <w:rsid w:val="00BB61B1"/>
    <w:rsid w:val="00BB7409"/>
    <w:rsid w:val="00BC1132"/>
    <w:rsid w:val="00BC14B1"/>
    <w:rsid w:val="00BC209C"/>
    <w:rsid w:val="00BC2389"/>
    <w:rsid w:val="00BC5CA9"/>
    <w:rsid w:val="00BC603E"/>
    <w:rsid w:val="00BC6438"/>
    <w:rsid w:val="00BC6A94"/>
    <w:rsid w:val="00BD1C73"/>
    <w:rsid w:val="00BD220D"/>
    <w:rsid w:val="00BD4055"/>
    <w:rsid w:val="00BD45A9"/>
    <w:rsid w:val="00BD5008"/>
    <w:rsid w:val="00BD593F"/>
    <w:rsid w:val="00BD69A0"/>
    <w:rsid w:val="00BD7A03"/>
    <w:rsid w:val="00BD7DAD"/>
    <w:rsid w:val="00BD7E34"/>
    <w:rsid w:val="00BE0A11"/>
    <w:rsid w:val="00BE0EF9"/>
    <w:rsid w:val="00BE1192"/>
    <w:rsid w:val="00BF1019"/>
    <w:rsid w:val="00BF1817"/>
    <w:rsid w:val="00BF3C6D"/>
    <w:rsid w:val="00BF3F0E"/>
    <w:rsid w:val="00C03354"/>
    <w:rsid w:val="00C04154"/>
    <w:rsid w:val="00C0419C"/>
    <w:rsid w:val="00C04B9D"/>
    <w:rsid w:val="00C050E7"/>
    <w:rsid w:val="00C12B99"/>
    <w:rsid w:val="00C137BF"/>
    <w:rsid w:val="00C13F33"/>
    <w:rsid w:val="00C21E5B"/>
    <w:rsid w:val="00C233A4"/>
    <w:rsid w:val="00C237DC"/>
    <w:rsid w:val="00C24D4C"/>
    <w:rsid w:val="00C2643A"/>
    <w:rsid w:val="00C27DA4"/>
    <w:rsid w:val="00C30DC2"/>
    <w:rsid w:val="00C30F77"/>
    <w:rsid w:val="00C31120"/>
    <w:rsid w:val="00C31679"/>
    <w:rsid w:val="00C3184F"/>
    <w:rsid w:val="00C347D9"/>
    <w:rsid w:val="00C35134"/>
    <w:rsid w:val="00C3636C"/>
    <w:rsid w:val="00C4091E"/>
    <w:rsid w:val="00C40D09"/>
    <w:rsid w:val="00C41DCB"/>
    <w:rsid w:val="00C466D1"/>
    <w:rsid w:val="00C47515"/>
    <w:rsid w:val="00C47AC1"/>
    <w:rsid w:val="00C50382"/>
    <w:rsid w:val="00C504C4"/>
    <w:rsid w:val="00C52009"/>
    <w:rsid w:val="00C52A12"/>
    <w:rsid w:val="00C53A9E"/>
    <w:rsid w:val="00C55029"/>
    <w:rsid w:val="00C60720"/>
    <w:rsid w:val="00C6176F"/>
    <w:rsid w:val="00C62615"/>
    <w:rsid w:val="00C635A8"/>
    <w:rsid w:val="00C65FB7"/>
    <w:rsid w:val="00C665D2"/>
    <w:rsid w:val="00C67202"/>
    <w:rsid w:val="00C67355"/>
    <w:rsid w:val="00C70AD6"/>
    <w:rsid w:val="00C710B2"/>
    <w:rsid w:val="00C714AF"/>
    <w:rsid w:val="00C7202C"/>
    <w:rsid w:val="00C72A07"/>
    <w:rsid w:val="00C734B7"/>
    <w:rsid w:val="00C73C3F"/>
    <w:rsid w:val="00C74158"/>
    <w:rsid w:val="00C745E1"/>
    <w:rsid w:val="00C74D8F"/>
    <w:rsid w:val="00C777BD"/>
    <w:rsid w:val="00C77AF6"/>
    <w:rsid w:val="00C77F9E"/>
    <w:rsid w:val="00C8113B"/>
    <w:rsid w:val="00C82F49"/>
    <w:rsid w:val="00C83346"/>
    <w:rsid w:val="00C84193"/>
    <w:rsid w:val="00C84BC2"/>
    <w:rsid w:val="00C86382"/>
    <w:rsid w:val="00C87354"/>
    <w:rsid w:val="00C87752"/>
    <w:rsid w:val="00C878C7"/>
    <w:rsid w:val="00C92397"/>
    <w:rsid w:val="00C92768"/>
    <w:rsid w:val="00C9387D"/>
    <w:rsid w:val="00C9530C"/>
    <w:rsid w:val="00C95FCD"/>
    <w:rsid w:val="00C97449"/>
    <w:rsid w:val="00CA04C1"/>
    <w:rsid w:val="00CA1ADB"/>
    <w:rsid w:val="00CA1D71"/>
    <w:rsid w:val="00CA271C"/>
    <w:rsid w:val="00CA3A81"/>
    <w:rsid w:val="00CA4570"/>
    <w:rsid w:val="00CA516E"/>
    <w:rsid w:val="00CA6EB6"/>
    <w:rsid w:val="00CA7FD0"/>
    <w:rsid w:val="00CB04AF"/>
    <w:rsid w:val="00CB0E10"/>
    <w:rsid w:val="00CB132E"/>
    <w:rsid w:val="00CB319B"/>
    <w:rsid w:val="00CB3859"/>
    <w:rsid w:val="00CB6608"/>
    <w:rsid w:val="00CB790E"/>
    <w:rsid w:val="00CB7AD9"/>
    <w:rsid w:val="00CC0E61"/>
    <w:rsid w:val="00CC122C"/>
    <w:rsid w:val="00CC139D"/>
    <w:rsid w:val="00CC1756"/>
    <w:rsid w:val="00CC31BA"/>
    <w:rsid w:val="00CC5D58"/>
    <w:rsid w:val="00CC6BFB"/>
    <w:rsid w:val="00CC71DA"/>
    <w:rsid w:val="00CD22EB"/>
    <w:rsid w:val="00CD24F3"/>
    <w:rsid w:val="00CD29D9"/>
    <w:rsid w:val="00CD30D2"/>
    <w:rsid w:val="00CD3BDE"/>
    <w:rsid w:val="00CD4CE3"/>
    <w:rsid w:val="00CD5604"/>
    <w:rsid w:val="00CD61DC"/>
    <w:rsid w:val="00CE0A1E"/>
    <w:rsid w:val="00CE4E66"/>
    <w:rsid w:val="00CE4F61"/>
    <w:rsid w:val="00CE56F3"/>
    <w:rsid w:val="00CE611D"/>
    <w:rsid w:val="00CE6BD2"/>
    <w:rsid w:val="00CE7092"/>
    <w:rsid w:val="00CF13CF"/>
    <w:rsid w:val="00CF1C9D"/>
    <w:rsid w:val="00CF31CA"/>
    <w:rsid w:val="00CF36B4"/>
    <w:rsid w:val="00CF4746"/>
    <w:rsid w:val="00CF49E7"/>
    <w:rsid w:val="00D00089"/>
    <w:rsid w:val="00D00A03"/>
    <w:rsid w:val="00D00E7E"/>
    <w:rsid w:val="00D01E6C"/>
    <w:rsid w:val="00D028D8"/>
    <w:rsid w:val="00D0340A"/>
    <w:rsid w:val="00D038DD"/>
    <w:rsid w:val="00D03D0C"/>
    <w:rsid w:val="00D04970"/>
    <w:rsid w:val="00D11265"/>
    <w:rsid w:val="00D11289"/>
    <w:rsid w:val="00D1222B"/>
    <w:rsid w:val="00D12E96"/>
    <w:rsid w:val="00D14B24"/>
    <w:rsid w:val="00D14FCA"/>
    <w:rsid w:val="00D1633A"/>
    <w:rsid w:val="00D16A4F"/>
    <w:rsid w:val="00D17CD4"/>
    <w:rsid w:val="00D17CEB"/>
    <w:rsid w:val="00D20669"/>
    <w:rsid w:val="00D20B28"/>
    <w:rsid w:val="00D24323"/>
    <w:rsid w:val="00D249AF"/>
    <w:rsid w:val="00D26FA8"/>
    <w:rsid w:val="00D301A4"/>
    <w:rsid w:val="00D3315A"/>
    <w:rsid w:val="00D33288"/>
    <w:rsid w:val="00D403B4"/>
    <w:rsid w:val="00D414D1"/>
    <w:rsid w:val="00D436A7"/>
    <w:rsid w:val="00D438D2"/>
    <w:rsid w:val="00D454B6"/>
    <w:rsid w:val="00D46492"/>
    <w:rsid w:val="00D472E2"/>
    <w:rsid w:val="00D50EAA"/>
    <w:rsid w:val="00D51710"/>
    <w:rsid w:val="00D52776"/>
    <w:rsid w:val="00D548E8"/>
    <w:rsid w:val="00D55818"/>
    <w:rsid w:val="00D5745D"/>
    <w:rsid w:val="00D600FD"/>
    <w:rsid w:val="00D61F4C"/>
    <w:rsid w:val="00D6214A"/>
    <w:rsid w:val="00D6245C"/>
    <w:rsid w:val="00D62DEF"/>
    <w:rsid w:val="00D63249"/>
    <w:rsid w:val="00D632A1"/>
    <w:rsid w:val="00D635D2"/>
    <w:rsid w:val="00D635EF"/>
    <w:rsid w:val="00D648F1"/>
    <w:rsid w:val="00D65013"/>
    <w:rsid w:val="00D652DB"/>
    <w:rsid w:val="00D654BD"/>
    <w:rsid w:val="00D661CC"/>
    <w:rsid w:val="00D668E3"/>
    <w:rsid w:val="00D67663"/>
    <w:rsid w:val="00D67DAC"/>
    <w:rsid w:val="00D71790"/>
    <w:rsid w:val="00D72CFF"/>
    <w:rsid w:val="00D73047"/>
    <w:rsid w:val="00D745A0"/>
    <w:rsid w:val="00D74C11"/>
    <w:rsid w:val="00D7631A"/>
    <w:rsid w:val="00D76714"/>
    <w:rsid w:val="00D76D81"/>
    <w:rsid w:val="00D81886"/>
    <w:rsid w:val="00D84541"/>
    <w:rsid w:val="00D85D5E"/>
    <w:rsid w:val="00D86D58"/>
    <w:rsid w:val="00D923FE"/>
    <w:rsid w:val="00D92458"/>
    <w:rsid w:val="00D92AAD"/>
    <w:rsid w:val="00D932D8"/>
    <w:rsid w:val="00D93F28"/>
    <w:rsid w:val="00D9404C"/>
    <w:rsid w:val="00D944B4"/>
    <w:rsid w:val="00D96749"/>
    <w:rsid w:val="00D96C03"/>
    <w:rsid w:val="00D96EFF"/>
    <w:rsid w:val="00DA0FEF"/>
    <w:rsid w:val="00DA1018"/>
    <w:rsid w:val="00DA4BD5"/>
    <w:rsid w:val="00DA6315"/>
    <w:rsid w:val="00DB01F8"/>
    <w:rsid w:val="00DB154D"/>
    <w:rsid w:val="00DB1766"/>
    <w:rsid w:val="00DB3CBA"/>
    <w:rsid w:val="00DB4278"/>
    <w:rsid w:val="00DB5219"/>
    <w:rsid w:val="00DB5A9A"/>
    <w:rsid w:val="00DB7560"/>
    <w:rsid w:val="00DC0416"/>
    <w:rsid w:val="00DC30C3"/>
    <w:rsid w:val="00DC5A01"/>
    <w:rsid w:val="00DC625F"/>
    <w:rsid w:val="00DD17EF"/>
    <w:rsid w:val="00DD1FA5"/>
    <w:rsid w:val="00DD2F40"/>
    <w:rsid w:val="00DD391E"/>
    <w:rsid w:val="00DD3A50"/>
    <w:rsid w:val="00DD5295"/>
    <w:rsid w:val="00DD6722"/>
    <w:rsid w:val="00DD7709"/>
    <w:rsid w:val="00DE038F"/>
    <w:rsid w:val="00DE5D60"/>
    <w:rsid w:val="00DE6DBA"/>
    <w:rsid w:val="00DE7667"/>
    <w:rsid w:val="00DF0376"/>
    <w:rsid w:val="00DF1104"/>
    <w:rsid w:val="00DF1D0A"/>
    <w:rsid w:val="00DF210F"/>
    <w:rsid w:val="00DF430A"/>
    <w:rsid w:val="00DF4ACA"/>
    <w:rsid w:val="00DF4E5E"/>
    <w:rsid w:val="00DF6BDD"/>
    <w:rsid w:val="00DF77E1"/>
    <w:rsid w:val="00DF7C68"/>
    <w:rsid w:val="00E00A3A"/>
    <w:rsid w:val="00E00CA2"/>
    <w:rsid w:val="00E02C6B"/>
    <w:rsid w:val="00E02F10"/>
    <w:rsid w:val="00E03558"/>
    <w:rsid w:val="00E038E0"/>
    <w:rsid w:val="00E042E1"/>
    <w:rsid w:val="00E068A8"/>
    <w:rsid w:val="00E07463"/>
    <w:rsid w:val="00E07E72"/>
    <w:rsid w:val="00E167C9"/>
    <w:rsid w:val="00E16AB1"/>
    <w:rsid w:val="00E20806"/>
    <w:rsid w:val="00E20C45"/>
    <w:rsid w:val="00E22ADA"/>
    <w:rsid w:val="00E2469D"/>
    <w:rsid w:val="00E247BA"/>
    <w:rsid w:val="00E249B0"/>
    <w:rsid w:val="00E25524"/>
    <w:rsid w:val="00E26BE9"/>
    <w:rsid w:val="00E274ED"/>
    <w:rsid w:val="00E2778F"/>
    <w:rsid w:val="00E30B04"/>
    <w:rsid w:val="00E319BD"/>
    <w:rsid w:val="00E32824"/>
    <w:rsid w:val="00E3642B"/>
    <w:rsid w:val="00E36F17"/>
    <w:rsid w:val="00E37FF7"/>
    <w:rsid w:val="00E40771"/>
    <w:rsid w:val="00E40F9E"/>
    <w:rsid w:val="00E41902"/>
    <w:rsid w:val="00E41CAD"/>
    <w:rsid w:val="00E438EC"/>
    <w:rsid w:val="00E44348"/>
    <w:rsid w:val="00E4604C"/>
    <w:rsid w:val="00E47707"/>
    <w:rsid w:val="00E479AF"/>
    <w:rsid w:val="00E5082A"/>
    <w:rsid w:val="00E55352"/>
    <w:rsid w:val="00E56D7A"/>
    <w:rsid w:val="00E60D13"/>
    <w:rsid w:val="00E64EE6"/>
    <w:rsid w:val="00E66A91"/>
    <w:rsid w:val="00E66BAC"/>
    <w:rsid w:val="00E67D9C"/>
    <w:rsid w:val="00E67ED8"/>
    <w:rsid w:val="00E71059"/>
    <w:rsid w:val="00E725C1"/>
    <w:rsid w:val="00E7438C"/>
    <w:rsid w:val="00E75512"/>
    <w:rsid w:val="00E75EF5"/>
    <w:rsid w:val="00E76248"/>
    <w:rsid w:val="00E77431"/>
    <w:rsid w:val="00E77742"/>
    <w:rsid w:val="00E808D3"/>
    <w:rsid w:val="00E8176C"/>
    <w:rsid w:val="00E81C9F"/>
    <w:rsid w:val="00E81D5B"/>
    <w:rsid w:val="00E81DBD"/>
    <w:rsid w:val="00E81EFC"/>
    <w:rsid w:val="00E840C7"/>
    <w:rsid w:val="00E8430C"/>
    <w:rsid w:val="00E84CDC"/>
    <w:rsid w:val="00E87AB5"/>
    <w:rsid w:val="00E928B0"/>
    <w:rsid w:val="00E9328D"/>
    <w:rsid w:val="00E94571"/>
    <w:rsid w:val="00E949EC"/>
    <w:rsid w:val="00E951ED"/>
    <w:rsid w:val="00E968C4"/>
    <w:rsid w:val="00E9748B"/>
    <w:rsid w:val="00E97C26"/>
    <w:rsid w:val="00E97ED2"/>
    <w:rsid w:val="00EA0F23"/>
    <w:rsid w:val="00EA15D4"/>
    <w:rsid w:val="00EA17FB"/>
    <w:rsid w:val="00EA237F"/>
    <w:rsid w:val="00EA2F20"/>
    <w:rsid w:val="00EA3861"/>
    <w:rsid w:val="00EA57B3"/>
    <w:rsid w:val="00EA6D92"/>
    <w:rsid w:val="00EA6DA4"/>
    <w:rsid w:val="00EB0969"/>
    <w:rsid w:val="00EB35C7"/>
    <w:rsid w:val="00EB6507"/>
    <w:rsid w:val="00EB7248"/>
    <w:rsid w:val="00EC0DEC"/>
    <w:rsid w:val="00EC25BA"/>
    <w:rsid w:val="00EC43BB"/>
    <w:rsid w:val="00EC5338"/>
    <w:rsid w:val="00EC59E9"/>
    <w:rsid w:val="00EC6B28"/>
    <w:rsid w:val="00ED72E2"/>
    <w:rsid w:val="00EE125E"/>
    <w:rsid w:val="00EE12C7"/>
    <w:rsid w:val="00EE1DF8"/>
    <w:rsid w:val="00EE2ABC"/>
    <w:rsid w:val="00EE2C28"/>
    <w:rsid w:val="00EE5853"/>
    <w:rsid w:val="00EE5CB1"/>
    <w:rsid w:val="00EF0E03"/>
    <w:rsid w:val="00EF0FAA"/>
    <w:rsid w:val="00EF1C0C"/>
    <w:rsid w:val="00EF290A"/>
    <w:rsid w:val="00EF2A72"/>
    <w:rsid w:val="00EF4D29"/>
    <w:rsid w:val="00EF7A1F"/>
    <w:rsid w:val="00F02B5E"/>
    <w:rsid w:val="00F043A0"/>
    <w:rsid w:val="00F044D1"/>
    <w:rsid w:val="00F068F5"/>
    <w:rsid w:val="00F073AC"/>
    <w:rsid w:val="00F108EB"/>
    <w:rsid w:val="00F11977"/>
    <w:rsid w:val="00F11B1E"/>
    <w:rsid w:val="00F12E3C"/>
    <w:rsid w:val="00F146B6"/>
    <w:rsid w:val="00F209F7"/>
    <w:rsid w:val="00F213FB"/>
    <w:rsid w:val="00F21976"/>
    <w:rsid w:val="00F259E8"/>
    <w:rsid w:val="00F267F3"/>
    <w:rsid w:val="00F26A85"/>
    <w:rsid w:val="00F304A6"/>
    <w:rsid w:val="00F315B5"/>
    <w:rsid w:val="00F33909"/>
    <w:rsid w:val="00F365D7"/>
    <w:rsid w:val="00F36706"/>
    <w:rsid w:val="00F3798E"/>
    <w:rsid w:val="00F40B50"/>
    <w:rsid w:val="00F40BBB"/>
    <w:rsid w:val="00F41C40"/>
    <w:rsid w:val="00F4601D"/>
    <w:rsid w:val="00F46330"/>
    <w:rsid w:val="00F46BE2"/>
    <w:rsid w:val="00F46DF4"/>
    <w:rsid w:val="00F47050"/>
    <w:rsid w:val="00F47F01"/>
    <w:rsid w:val="00F509DA"/>
    <w:rsid w:val="00F50C6F"/>
    <w:rsid w:val="00F51B44"/>
    <w:rsid w:val="00F52093"/>
    <w:rsid w:val="00F53308"/>
    <w:rsid w:val="00F533DC"/>
    <w:rsid w:val="00F541D0"/>
    <w:rsid w:val="00F54EAA"/>
    <w:rsid w:val="00F55A4F"/>
    <w:rsid w:val="00F57C73"/>
    <w:rsid w:val="00F6161D"/>
    <w:rsid w:val="00F62F76"/>
    <w:rsid w:val="00F6447C"/>
    <w:rsid w:val="00F70A79"/>
    <w:rsid w:val="00F71CFD"/>
    <w:rsid w:val="00F74C1C"/>
    <w:rsid w:val="00F750D5"/>
    <w:rsid w:val="00F751F3"/>
    <w:rsid w:val="00F762DD"/>
    <w:rsid w:val="00F80323"/>
    <w:rsid w:val="00F806B8"/>
    <w:rsid w:val="00F823ED"/>
    <w:rsid w:val="00F8318E"/>
    <w:rsid w:val="00F84C29"/>
    <w:rsid w:val="00F87751"/>
    <w:rsid w:val="00F87A6B"/>
    <w:rsid w:val="00F90A8A"/>
    <w:rsid w:val="00F91D2B"/>
    <w:rsid w:val="00F92C67"/>
    <w:rsid w:val="00F93146"/>
    <w:rsid w:val="00F94321"/>
    <w:rsid w:val="00F94B36"/>
    <w:rsid w:val="00F96309"/>
    <w:rsid w:val="00F97B9F"/>
    <w:rsid w:val="00FA0A17"/>
    <w:rsid w:val="00FA1838"/>
    <w:rsid w:val="00FA1DFF"/>
    <w:rsid w:val="00FA1E34"/>
    <w:rsid w:val="00FA3204"/>
    <w:rsid w:val="00FA5074"/>
    <w:rsid w:val="00FA544C"/>
    <w:rsid w:val="00FA6033"/>
    <w:rsid w:val="00FB1821"/>
    <w:rsid w:val="00FB3968"/>
    <w:rsid w:val="00FB3B05"/>
    <w:rsid w:val="00FB3B50"/>
    <w:rsid w:val="00FB6CC9"/>
    <w:rsid w:val="00FB77AD"/>
    <w:rsid w:val="00FC2C14"/>
    <w:rsid w:val="00FC2C1B"/>
    <w:rsid w:val="00FC48D5"/>
    <w:rsid w:val="00FD22ED"/>
    <w:rsid w:val="00FD27FB"/>
    <w:rsid w:val="00FD61A6"/>
    <w:rsid w:val="00FD6424"/>
    <w:rsid w:val="00FD78D5"/>
    <w:rsid w:val="00FE0190"/>
    <w:rsid w:val="00FE090B"/>
    <w:rsid w:val="00FE1EF7"/>
    <w:rsid w:val="00FE2ACD"/>
    <w:rsid w:val="00FE34B1"/>
    <w:rsid w:val="00FE3812"/>
    <w:rsid w:val="00FE40E9"/>
    <w:rsid w:val="00FE45AB"/>
    <w:rsid w:val="00FE4CDA"/>
    <w:rsid w:val="00FE70F0"/>
    <w:rsid w:val="00FE75CF"/>
    <w:rsid w:val="00FF05BD"/>
    <w:rsid w:val="00FF1B67"/>
    <w:rsid w:val="00FF2772"/>
    <w:rsid w:val="00FF2D27"/>
    <w:rsid w:val="00FF2DD2"/>
    <w:rsid w:val="00FF5526"/>
    <w:rsid w:val="00FF6643"/>
    <w:rsid w:val="00FF68B8"/>
    <w:rsid w:val="00FF6F8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BB6C8CD"/>
  <w14:defaultImageDpi w14:val="300"/>
  <w15:docId w15:val="{8923B1F6-4F6F-3040-8462-012818BA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C0ADC"/>
    <w:rPr>
      <w:sz w:val="24"/>
      <w:szCs w:val="24"/>
    </w:rPr>
  </w:style>
  <w:style w:type="paragraph" w:styleId="Heading2">
    <w:name w:val="heading 2"/>
    <w:basedOn w:val="Normal"/>
    <w:next w:val="Normal"/>
    <w:qFormat/>
    <w:rsid w:val="00C665D2"/>
    <w:pPr>
      <w:keepNext/>
      <w:jc w:val="center"/>
      <w:outlineLvl w:val="1"/>
    </w:pPr>
    <w:rPr>
      <w:rFonts w:ascii="Comic Sans MS" w:eastAsia="Times" w:hAnsi="Comic Sans MS"/>
      <w:b/>
      <w:szCs w:val="20"/>
    </w:rPr>
  </w:style>
  <w:style w:type="paragraph" w:styleId="Heading3">
    <w:name w:val="heading 3"/>
    <w:basedOn w:val="Normal"/>
    <w:next w:val="Normal"/>
    <w:qFormat/>
    <w:rsid w:val="00C665D2"/>
    <w:pPr>
      <w:keepNext/>
      <w:tabs>
        <w:tab w:val="left" w:pos="360"/>
        <w:tab w:val="left" w:pos="5220"/>
        <w:tab w:val="left" w:pos="6660"/>
        <w:tab w:val="left" w:pos="8460"/>
      </w:tabs>
      <w:outlineLvl w:val="2"/>
    </w:pPr>
    <w:rPr>
      <w:rFonts w:ascii="Comic Sans MS" w:eastAsia="Times" w:hAnsi="Comic Sans MS"/>
      <w:b/>
      <w:szCs w:val="20"/>
    </w:rPr>
  </w:style>
  <w:style w:type="paragraph" w:styleId="Heading4">
    <w:name w:val="heading 4"/>
    <w:basedOn w:val="Normal"/>
    <w:next w:val="Normal"/>
    <w:link w:val="Heading4Char"/>
    <w:rsid w:val="001B4E59"/>
    <w:pPr>
      <w:keepNext/>
      <w:keepLines/>
      <w:spacing w:before="40"/>
      <w:outlineLvl w:val="3"/>
    </w:pPr>
    <w:rPr>
      <w:rFonts w:asciiTheme="majorHAnsi" w:eastAsiaTheme="majorEastAsia" w:hAnsiTheme="majorHAnsi" w:cstheme="majorBidi"/>
      <w:i/>
      <w:iCs/>
      <w:color w:val="365F91"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65D2"/>
    <w:pPr>
      <w:jc w:val="center"/>
    </w:pPr>
    <w:rPr>
      <w:rFonts w:ascii="Comic Sans MS" w:eastAsia="Times" w:hAnsi="Comic Sans MS"/>
      <w:b/>
      <w:sz w:val="28"/>
      <w:szCs w:val="20"/>
    </w:rPr>
  </w:style>
  <w:style w:type="paragraph" w:styleId="Subtitle">
    <w:name w:val="Subtitle"/>
    <w:basedOn w:val="Normal"/>
    <w:qFormat/>
    <w:rsid w:val="00C665D2"/>
    <w:pPr>
      <w:jc w:val="center"/>
    </w:pPr>
    <w:rPr>
      <w:rFonts w:ascii="Comic Sans MS" w:eastAsia="Times" w:hAnsi="Comic Sans MS"/>
      <w:b/>
      <w:sz w:val="28"/>
      <w:szCs w:val="20"/>
    </w:rPr>
  </w:style>
  <w:style w:type="paragraph" w:styleId="BodyText">
    <w:name w:val="Body Text"/>
    <w:basedOn w:val="Normal"/>
    <w:rsid w:val="00C665D2"/>
    <w:pPr>
      <w:tabs>
        <w:tab w:val="left" w:pos="-180"/>
      </w:tabs>
    </w:pPr>
    <w:rPr>
      <w:rFonts w:ascii="Comic Sans MS" w:eastAsia="Times" w:hAnsi="Comic Sans MS"/>
      <w:sz w:val="20"/>
      <w:szCs w:val="20"/>
    </w:rPr>
  </w:style>
  <w:style w:type="character" w:styleId="Hyperlink">
    <w:name w:val="Hyperlink"/>
    <w:uiPriority w:val="99"/>
    <w:rsid w:val="00D44102"/>
    <w:rPr>
      <w:color w:val="0000FF"/>
      <w:u w:val="single"/>
    </w:rPr>
  </w:style>
  <w:style w:type="table" w:styleId="TableGrid">
    <w:name w:val="Table Grid"/>
    <w:basedOn w:val="TableNormal"/>
    <w:rsid w:val="00332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21C2F"/>
    <w:rPr>
      <w:rFonts w:ascii="Times" w:eastAsia="MS Mincho" w:hAnsi="Times"/>
      <w:b/>
      <w:sz w:val="20"/>
      <w:szCs w:val="20"/>
    </w:rPr>
  </w:style>
  <w:style w:type="character" w:styleId="FollowedHyperlink">
    <w:name w:val="FollowedHyperlink"/>
    <w:basedOn w:val="DefaultParagraphFont"/>
    <w:rsid w:val="00F33909"/>
    <w:rPr>
      <w:color w:val="800080" w:themeColor="followedHyperlink"/>
      <w:u w:val="single"/>
    </w:rPr>
  </w:style>
  <w:style w:type="paragraph" w:styleId="ListParagraph">
    <w:name w:val="List Paragraph"/>
    <w:basedOn w:val="Normal"/>
    <w:rsid w:val="009A2862"/>
    <w:pPr>
      <w:ind w:left="720"/>
      <w:contextualSpacing/>
    </w:pPr>
    <w:rPr>
      <w:rFonts w:ascii="Times" w:eastAsia="Times" w:hAnsi="Times"/>
      <w:szCs w:val="20"/>
    </w:rPr>
  </w:style>
  <w:style w:type="character" w:styleId="Strong">
    <w:name w:val="Strong"/>
    <w:basedOn w:val="DefaultParagraphFont"/>
    <w:uiPriority w:val="22"/>
    <w:qFormat/>
    <w:rsid w:val="00CD61DC"/>
    <w:rPr>
      <w:b/>
      <w:bCs/>
    </w:rPr>
  </w:style>
  <w:style w:type="character" w:customStyle="1" w:styleId="date-display-single">
    <w:name w:val="date-display-single"/>
    <w:basedOn w:val="DefaultParagraphFont"/>
    <w:rsid w:val="000B7CEA"/>
  </w:style>
  <w:style w:type="character" w:customStyle="1" w:styleId="date-display-start">
    <w:name w:val="date-display-start"/>
    <w:basedOn w:val="DefaultParagraphFont"/>
    <w:rsid w:val="00D932D8"/>
  </w:style>
  <w:style w:type="character" w:customStyle="1" w:styleId="date-display-end">
    <w:name w:val="date-display-end"/>
    <w:basedOn w:val="DefaultParagraphFont"/>
    <w:rsid w:val="00D932D8"/>
  </w:style>
  <w:style w:type="character" w:customStyle="1" w:styleId="Heading4Char">
    <w:name w:val="Heading 4 Char"/>
    <w:basedOn w:val="DefaultParagraphFont"/>
    <w:link w:val="Heading4"/>
    <w:rsid w:val="001B4E59"/>
    <w:rPr>
      <w:rFonts w:asciiTheme="majorHAnsi" w:eastAsiaTheme="majorEastAsia" w:hAnsiTheme="majorHAnsi" w:cstheme="majorBidi"/>
      <w:i/>
      <w:iCs/>
      <w:color w:val="365F91" w:themeColor="accent1" w:themeShade="BF"/>
      <w:sz w:val="24"/>
    </w:rPr>
  </w:style>
  <w:style w:type="character" w:customStyle="1" w:styleId="apple-converted-space">
    <w:name w:val="apple-converted-space"/>
    <w:basedOn w:val="DefaultParagraphFont"/>
    <w:rsid w:val="007F04DE"/>
  </w:style>
  <w:style w:type="character" w:customStyle="1" w:styleId="UnresolvedMention1">
    <w:name w:val="Unresolved Mention1"/>
    <w:basedOn w:val="DefaultParagraphFont"/>
    <w:uiPriority w:val="99"/>
    <w:semiHidden/>
    <w:unhideWhenUsed/>
    <w:rsid w:val="00D50EAA"/>
    <w:rPr>
      <w:color w:val="808080"/>
      <w:shd w:val="clear" w:color="auto" w:fill="E6E6E6"/>
    </w:rPr>
  </w:style>
  <w:style w:type="paragraph" w:styleId="BalloonText">
    <w:name w:val="Balloon Text"/>
    <w:basedOn w:val="Normal"/>
    <w:link w:val="BalloonTextChar"/>
    <w:semiHidden/>
    <w:unhideWhenUsed/>
    <w:rsid w:val="009D64F7"/>
    <w:rPr>
      <w:sz w:val="26"/>
      <w:szCs w:val="26"/>
    </w:rPr>
  </w:style>
  <w:style w:type="character" w:customStyle="1" w:styleId="BalloonTextChar">
    <w:name w:val="Balloon Text Char"/>
    <w:basedOn w:val="DefaultParagraphFont"/>
    <w:link w:val="BalloonText"/>
    <w:semiHidden/>
    <w:rsid w:val="009D64F7"/>
    <w:rPr>
      <w:rFonts w:eastAsia="Times"/>
      <w:sz w:val="26"/>
      <w:szCs w:val="26"/>
    </w:rPr>
  </w:style>
  <w:style w:type="character" w:customStyle="1" w:styleId="font-sans-serif">
    <w:name w:val="font-sans-serif"/>
    <w:basedOn w:val="DefaultParagraphFont"/>
    <w:rsid w:val="00CC0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0852">
      <w:bodyDiv w:val="1"/>
      <w:marLeft w:val="0"/>
      <w:marRight w:val="0"/>
      <w:marTop w:val="0"/>
      <w:marBottom w:val="0"/>
      <w:divBdr>
        <w:top w:val="none" w:sz="0" w:space="0" w:color="auto"/>
        <w:left w:val="none" w:sz="0" w:space="0" w:color="auto"/>
        <w:bottom w:val="none" w:sz="0" w:space="0" w:color="auto"/>
        <w:right w:val="none" w:sz="0" w:space="0" w:color="auto"/>
      </w:divBdr>
    </w:div>
    <w:div w:id="304748739">
      <w:bodyDiv w:val="1"/>
      <w:marLeft w:val="0"/>
      <w:marRight w:val="0"/>
      <w:marTop w:val="0"/>
      <w:marBottom w:val="0"/>
      <w:divBdr>
        <w:top w:val="none" w:sz="0" w:space="0" w:color="auto"/>
        <w:left w:val="none" w:sz="0" w:space="0" w:color="auto"/>
        <w:bottom w:val="none" w:sz="0" w:space="0" w:color="auto"/>
        <w:right w:val="none" w:sz="0" w:space="0" w:color="auto"/>
      </w:divBdr>
      <w:divsChild>
        <w:div w:id="1939175339">
          <w:marLeft w:val="0"/>
          <w:marRight w:val="0"/>
          <w:marTop w:val="0"/>
          <w:marBottom w:val="0"/>
          <w:divBdr>
            <w:top w:val="none" w:sz="0" w:space="0" w:color="auto"/>
            <w:left w:val="none" w:sz="0" w:space="0" w:color="auto"/>
            <w:bottom w:val="none" w:sz="0" w:space="0" w:color="auto"/>
            <w:right w:val="none" w:sz="0" w:space="0" w:color="auto"/>
          </w:divBdr>
        </w:div>
        <w:div w:id="144972369">
          <w:marLeft w:val="0"/>
          <w:marRight w:val="0"/>
          <w:marTop w:val="0"/>
          <w:marBottom w:val="0"/>
          <w:divBdr>
            <w:top w:val="none" w:sz="0" w:space="0" w:color="auto"/>
            <w:left w:val="none" w:sz="0" w:space="0" w:color="auto"/>
            <w:bottom w:val="none" w:sz="0" w:space="0" w:color="auto"/>
            <w:right w:val="none" w:sz="0" w:space="0" w:color="auto"/>
          </w:divBdr>
        </w:div>
        <w:div w:id="453862880">
          <w:marLeft w:val="0"/>
          <w:marRight w:val="0"/>
          <w:marTop w:val="0"/>
          <w:marBottom w:val="0"/>
          <w:divBdr>
            <w:top w:val="none" w:sz="0" w:space="0" w:color="auto"/>
            <w:left w:val="none" w:sz="0" w:space="0" w:color="auto"/>
            <w:bottom w:val="none" w:sz="0" w:space="0" w:color="auto"/>
            <w:right w:val="none" w:sz="0" w:space="0" w:color="auto"/>
          </w:divBdr>
        </w:div>
        <w:div w:id="1511213615">
          <w:marLeft w:val="0"/>
          <w:marRight w:val="0"/>
          <w:marTop w:val="0"/>
          <w:marBottom w:val="0"/>
          <w:divBdr>
            <w:top w:val="none" w:sz="0" w:space="0" w:color="auto"/>
            <w:left w:val="none" w:sz="0" w:space="0" w:color="auto"/>
            <w:bottom w:val="none" w:sz="0" w:space="0" w:color="auto"/>
            <w:right w:val="none" w:sz="0" w:space="0" w:color="auto"/>
          </w:divBdr>
        </w:div>
      </w:divsChild>
    </w:div>
    <w:div w:id="315648386">
      <w:bodyDiv w:val="1"/>
      <w:marLeft w:val="0"/>
      <w:marRight w:val="0"/>
      <w:marTop w:val="0"/>
      <w:marBottom w:val="0"/>
      <w:divBdr>
        <w:top w:val="none" w:sz="0" w:space="0" w:color="auto"/>
        <w:left w:val="none" w:sz="0" w:space="0" w:color="auto"/>
        <w:bottom w:val="none" w:sz="0" w:space="0" w:color="auto"/>
        <w:right w:val="none" w:sz="0" w:space="0" w:color="auto"/>
      </w:divBdr>
      <w:divsChild>
        <w:div w:id="400490549">
          <w:marLeft w:val="0"/>
          <w:marRight w:val="0"/>
          <w:marTop w:val="0"/>
          <w:marBottom w:val="225"/>
          <w:divBdr>
            <w:top w:val="none" w:sz="0" w:space="0" w:color="auto"/>
            <w:left w:val="none" w:sz="0" w:space="0" w:color="auto"/>
            <w:bottom w:val="none" w:sz="0" w:space="0" w:color="auto"/>
            <w:right w:val="none" w:sz="0" w:space="0" w:color="auto"/>
          </w:divBdr>
          <w:divsChild>
            <w:div w:id="1888100358">
              <w:marLeft w:val="0"/>
              <w:marRight w:val="0"/>
              <w:marTop w:val="0"/>
              <w:marBottom w:val="0"/>
              <w:divBdr>
                <w:top w:val="none" w:sz="0" w:space="0" w:color="auto"/>
                <w:left w:val="none" w:sz="0" w:space="0" w:color="auto"/>
                <w:bottom w:val="none" w:sz="0" w:space="0" w:color="auto"/>
                <w:right w:val="none" w:sz="0" w:space="0" w:color="auto"/>
              </w:divBdr>
            </w:div>
            <w:div w:id="617949548">
              <w:marLeft w:val="0"/>
              <w:marRight w:val="0"/>
              <w:marTop w:val="0"/>
              <w:marBottom w:val="0"/>
              <w:divBdr>
                <w:top w:val="none" w:sz="0" w:space="0" w:color="auto"/>
                <w:left w:val="none" w:sz="0" w:space="0" w:color="auto"/>
                <w:bottom w:val="none" w:sz="0" w:space="0" w:color="auto"/>
                <w:right w:val="none" w:sz="0" w:space="0" w:color="auto"/>
              </w:divBdr>
              <w:divsChild>
                <w:div w:id="525942282">
                  <w:marLeft w:val="0"/>
                  <w:marRight w:val="0"/>
                  <w:marTop w:val="0"/>
                  <w:marBottom w:val="0"/>
                  <w:divBdr>
                    <w:top w:val="none" w:sz="0" w:space="0" w:color="auto"/>
                    <w:left w:val="none" w:sz="0" w:space="0" w:color="auto"/>
                    <w:bottom w:val="none" w:sz="0" w:space="0" w:color="auto"/>
                    <w:right w:val="none" w:sz="0" w:space="0" w:color="auto"/>
                  </w:divBdr>
                </w:div>
              </w:divsChild>
            </w:div>
            <w:div w:id="376004051">
              <w:marLeft w:val="0"/>
              <w:marRight w:val="0"/>
              <w:marTop w:val="0"/>
              <w:marBottom w:val="0"/>
              <w:divBdr>
                <w:top w:val="none" w:sz="0" w:space="0" w:color="auto"/>
                <w:left w:val="none" w:sz="0" w:space="0" w:color="auto"/>
                <w:bottom w:val="none" w:sz="0" w:space="0" w:color="auto"/>
                <w:right w:val="none" w:sz="0" w:space="0" w:color="auto"/>
              </w:divBdr>
              <w:divsChild>
                <w:div w:id="5882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1716">
          <w:marLeft w:val="0"/>
          <w:marRight w:val="0"/>
          <w:marTop w:val="0"/>
          <w:marBottom w:val="225"/>
          <w:divBdr>
            <w:top w:val="none" w:sz="0" w:space="0" w:color="auto"/>
            <w:left w:val="none" w:sz="0" w:space="0" w:color="auto"/>
            <w:bottom w:val="none" w:sz="0" w:space="0" w:color="auto"/>
            <w:right w:val="none" w:sz="0" w:space="0" w:color="auto"/>
          </w:divBdr>
          <w:divsChild>
            <w:div w:id="1738016746">
              <w:marLeft w:val="0"/>
              <w:marRight w:val="0"/>
              <w:marTop w:val="0"/>
              <w:marBottom w:val="0"/>
              <w:divBdr>
                <w:top w:val="none" w:sz="0" w:space="0" w:color="auto"/>
                <w:left w:val="none" w:sz="0" w:space="0" w:color="auto"/>
                <w:bottom w:val="none" w:sz="0" w:space="0" w:color="auto"/>
                <w:right w:val="none" w:sz="0" w:space="0" w:color="auto"/>
              </w:divBdr>
            </w:div>
            <w:div w:id="2135169398">
              <w:marLeft w:val="0"/>
              <w:marRight w:val="0"/>
              <w:marTop w:val="0"/>
              <w:marBottom w:val="0"/>
              <w:divBdr>
                <w:top w:val="none" w:sz="0" w:space="0" w:color="auto"/>
                <w:left w:val="none" w:sz="0" w:space="0" w:color="auto"/>
                <w:bottom w:val="none" w:sz="0" w:space="0" w:color="auto"/>
                <w:right w:val="none" w:sz="0" w:space="0" w:color="auto"/>
              </w:divBdr>
              <w:divsChild>
                <w:div w:id="684527123">
                  <w:marLeft w:val="0"/>
                  <w:marRight w:val="0"/>
                  <w:marTop w:val="0"/>
                  <w:marBottom w:val="0"/>
                  <w:divBdr>
                    <w:top w:val="none" w:sz="0" w:space="0" w:color="auto"/>
                    <w:left w:val="none" w:sz="0" w:space="0" w:color="auto"/>
                    <w:bottom w:val="none" w:sz="0" w:space="0" w:color="auto"/>
                    <w:right w:val="none" w:sz="0" w:space="0" w:color="auto"/>
                  </w:divBdr>
                </w:div>
              </w:divsChild>
            </w:div>
            <w:div w:id="48580904">
              <w:marLeft w:val="0"/>
              <w:marRight w:val="0"/>
              <w:marTop w:val="0"/>
              <w:marBottom w:val="0"/>
              <w:divBdr>
                <w:top w:val="none" w:sz="0" w:space="0" w:color="auto"/>
                <w:left w:val="none" w:sz="0" w:space="0" w:color="auto"/>
                <w:bottom w:val="none" w:sz="0" w:space="0" w:color="auto"/>
                <w:right w:val="none" w:sz="0" w:space="0" w:color="auto"/>
              </w:divBdr>
              <w:divsChild>
                <w:div w:id="11191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669693">
      <w:bodyDiv w:val="1"/>
      <w:marLeft w:val="0"/>
      <w:marRight w:val="0"/>
      <w:marTop w:val="0"/>
      <w:marBottom w:val="0"/>
      <w:divBdr>
        <w:top w:val="none" w:sz="0" w:space="0" w:color="auto"/>
        <w:left w:val="none" w:sz="0" w:space="0" w:color="auto"/>
        <w:bottom w:val="none" w:sz="0" w:space="0" w:color="auto"/>
        <w:right w:val="none" w:sz="0" w:space="0" w:color="auto"/>
      </w:divBdr>
    </w:div>
    <w:div w:id="364597304">
      <w:bodyDiv w:val="1"/>
      <w:marLeft w:val="0"/>
      <w:marRight w:val="0"/>
      <w:marTop w:val="0"/>
      <w:marBottom w:val="0"/>
      <w:divBdr>
        <w:top w:val="none" w:sz="0" w:space="0" w:color="auto"/>
        <w:left w:val="none" w:sz="0" w:space="0" w:color="auto"/>
        <w:bottom w:val="none" w:sz="0" w:space="0" w:color="auto"/>
        <w:right w:val="none" w:sz="0" w:space="0" w:color="auto"/>
      </w:divBdr>
    </w:div>
    <w:div w:id="472674951">
      <w:bodyDiv w:val="1"/>
      <w:marLeft w:val="0"/>
      <w:marRight w:val="0"/>
      <w:marTop w:val="0"/>
      <w:marBottom w:val="0"/>
      <w:divBdr>
        <w:top w:val="none" w:sz="0" w:space="0" w:color="auto"/>
        <w:left w:val="none" w:sz="0" w:space="0" w:color="auto"/>
        <w:bottom w:val="none" w:sz="0" w:space="0" w:color="auto"/>
        <w:right w:val="none" w:sz="0" w:space="0" w:color="auto"/>
      </w:divBdr>
      <w:divsChild>
        <w:div w:id="212237782">
          <w:marLeft w:val="0"/>
          <w:marRight w:val="0"/>
          <w:marTop w:val="0"/>
          <w:marBottom w:val="0"/>
          <w:divBdr>
            <w:top w:val="none" w:sz="0" w:space="0" w:color="auto"/>
            <w:left w:val="none" w:sz="0" w:space="0" w:color="auto"/>
            <w:bottom w:val="none" w:sz="0" w:space="0" w:color="auto"/>
            <w:right w:val="none" w:sz="0" w:space="0" w:color="auto"/>
          </w:divBdr>
        </w:div>
        <w:div w:id="954629612">
          <w:marLeft w:val="0"/>
          <w:marRight w:val="0"/>
          <w:marTop w:val="0"/>
          <w:marBottom w:val="0"/>
          <w:divBdr>
            <w:top w:val="none" w:sz="0" w:space="0" w:color="auto"/>
            <w:left w:val="none" w:sz="0" w:space="0" w:color="auto"/>
            <w:bottom w:val="none" w:sz="0" w:space="0" w:color="auto"/>
            <w:right w:val="none" w:sz="0" w:space="0" w:color="auto"/>
          </w:divBdr>
        </w:div>
        <w:div w:id="936402414">
          <w:marLeft w:val="0"/>
          <w:marRight w:val="0"/>
          <w:marTop w:val="0"/>
          <w:marBottom w:val="0"/>
          <w:divBdr>
            <w:top w:val="none" w:sz="0" w:space="0" w:color="auto"/>
            <w:left w:val="none" w:sz="0" w:space="0" w:color="auto"/>
            <w:bottom w:val="none" w:sz="0" w:space="0" w:color="auto"/>
            <w:right w:val="none" w:sz="0" w:space="0" w:color="auto"/>
          </w:divBdr>
          <w:divsChild>
            <w:div w:id="17041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6937">
      <w:bodyDiv w:val="1"/>
      <w:marLeft w:val="0"/>
      <w:marRight w:val="0"/>
      <w:marTop w:val="0"/>
      <w:marBottom w:val="0"/>
      <w:divBdr>
        <w:top w:val="none" w:sz="0" w:space="0" w:color="auto"/>
        <w:left w:val="none" w:sz="0" w:space="0" w:color="auto"/>
        <w:bottom w:val="none" w:sz="0" w:space="0" w:color="auto"/>
        <w:right w:val="none" w:sz="0" w:space="0" w:color="auto"/>
      </w:divBdr>
      <w:divsChild>
        <w:div w:id="397439751">
          <w:marLeft w:val="0"/>
          <w:marRight w:val="0"/>
          <w:marTop w:val="0"/>
          <w:marBottom w:val="0"/>
          <w:divBdr>
            <w:top w:val="none" w:sz="0" w:space="0" w:color="auto"/>
            <w:left w:val="none" w:sz="0" w:space="0" w:color="auto"/>
            <w:bottom w:val="none" w:sz="0" w:space="0" w:color="auto"/>
            <w:right w:val="none" w:sz="0" w:space="0" w:color="auto"/>
          </w:divBdr>
        </w:div>
        <w:div w:id="71631229">
          <w:marLeft w:val="0"/>
          <w:marRight w:val="0"/>
          <w:marTop w:val="0"/>
          <w:marBottom w:val="0"/>
          <w:divBdr>
            <w:top w:val="none" w:sz="0" w:space="0" w:color="auto"/>
            <w:left w:val="none" w:sz="0" w:space="0" w:color="auto"/>
            <w:bottom w:val="none" w:sz="0" w:space="0" w:color="auto"/>
            <w:right w:val="none" w:sz="0" w:space="0" w:color="auto"/>
          </w:divBdr>
        </w:div>
        <w:div w:id="1350721223">
          <w:marLeft w:val="0"/>
          <w:marRight w:val="0"/>
          <w:marTop w:val="0"/>
          <w:marBottom w:val="0"/>
          <w:divBdr>
            <w:top w:val="none" w:sz="0" w:space="0" w:color="auto"/>
            <w:left w:val="none" w:sz="0" w:space="0" w:color="auto"/>
            <w:bottom w:val="none" w:sz="0" w:space="0" w:color="auto"/>
            <w:right w:val="none" w:sz="0" w:space="0" w:color="auto"/>
          </w:divBdr>
          <w:divsChild>
            <w:div w:id="273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4543">
      <w:bodyDiv w:val="1"/>
      <w:marLeft w:val="0"/>
      <w:marRight w:val="0"/>
      <w:marTop w:val="0"/>
      <w:marBottom w:val="0"/>
      <w:divBdr>
        <w:top w:val="none" w:sz="0" w:space="0" w:color="auto"/>
        <w:left w:val="none" w:sz="0" w:space="0" w:color="auto"/>
        <w:bottom w:val="none" w:sz="0" w:space="0" w:color="auto"/>
        <w:right w:val="none" w:sz="0" w:space="0" w:color="auto"/>
      </w:divBdr>
      <w:divsChild>
        <w:div w:id="1601138124">
          <w:marLeft w:val="0"/>
          <w:marRight w:val="0"/>
          <w:marTop w:val="0"/>
          <w:marBottom w:val="0"/>
          <w:divBdr>
            <w:top w:val="none" w:sz="0" w:space="0" w:color="auto"/>
            <w:left w:val="none" w:sz="0" w:space="0" w:color="auto"/>
            <w:bottom w:val="none" w:sz="0" w:space="0" w:color="auto"/>
            <w:right w:val="none" w:sz="0" w:space="0" w:color="auto"/>
          </w:divBdr>
        </w:div>
        <w:div w:id="1192183679">
          <w:marLeft w:val="0"/>
          <w:marRight w:val="0"/>
          <w:marTop w:val="0"/>
          <w:marBottom w:val="0"/>
          <w:divBdr>
            <w:top w:val="none" w:sz="0" w:space="0" w:color="auto"/>
            <w:left w:val="none" w:sz="0" w:space="0" w:color="auto"/>
            <w:bottom w:val="none" w:sz="0" w:space="0" w:color="auto"/>
            <w:right w:val="none" w:sz="0" w:space="0" w:color="auto"/>
          </w:divBdr>
        </w:div>
        <w:div w:id="1932808202">
          <w:marLeft w:val="0"/>
          <w:marRight w:val="0"/>
          <w:marTop w:val="0"/>
          <w:marBottom w:val="0"/>
          <w:divBdr>
            <w:top w:val="none" w:sz="0" w:space="0" w:color="auto"/>
            <w:left w:val="none" w:sz="0" w:space="0" w:color="auto"/>
            <w:bottom w:val="none" w:sz="0" w:space="0" w:color="auto"/>
            <w:right w:val="none" w:sz="0" w:space="0" w:color="auto"/>
          </w:divBdr>
          <w:divsChild>
            <w:div w:id="16748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4974">
      <w:bodyDiv w:val="1"/>
      <w:marLeft w:val="0"/>
      <w:marRight w:val="0"/>
      <w:marTop w:val="0"/>
      <w:marBottom w:val="0"/>
      <w:divBdr>
        <w:top w:val="none" w:sz="0" w:space="0" w:color="auto"/>
        <w:left w:val="none" w:sz="0" w:space="0" w:color="auto"/>
        <w:bottom w:val="none" w:sz="0" w:space="0" w:color="auto"/>
        <w:right w:val="none" w:sz="0" w:space="0" w:color="auto"/>
      </w:divBdr>
      <w:divsChild>
        <w:div w:id="643050937">
          <w:marLeft w:val="0"/>
          <w:marRight w:val="0"/>
          <w:marTop w:val="0"/>
          <w:marBottom w:val="0"/>
          <w:divBdr>
            <w:top w:val="none" w:sz="0" w:space="0" w:color="auto"/>
            <w:left w:val="none" w:sz="0" w:space="0" w:color="auto"/>
            <w:bottom w:val="none" w:sz="0" w:space="0" w:color="auto"/>
            <w:right w:val="none" w:sz="0" w:space="0" w:color="auto"/>
          </w:divBdr>
        </w:div>
        <w:div w:id="465201142">
          <w:marLeft w:val="0"/>
          <w:marRight w:val="0"/>
          <w:marTop w:val="0"/>
          <w:marBottom w:val="0"/>
          <w:divBdr>
            <w:top w:val="none" w:sz="0" w:space="0" w:color="auto"/>
            <w:left w:val="none" w:sz="0" w:space="0" w:color="auto"/>
            <w:bottom w:val="none" w:sz="0" w:space="0" w:color="auto"/>
            <w:right w:val="none" w:sz="0" w:space="0" w:color="auto"/>
          </w:divBdr>
        </w:div>
        <w:div w:id="1025063130">
          <w:marLeft w:val="0"/>
          <w:marRight w:val="0"/>
          <w:marTop w:val="0"/>
          <w:marBottom w:val="0"/>
          <w:divBdr>
            <w:top w:val="none" w:sz="0" w:space="0" w:color="auto"/>
            <w:left w:val="none" w:sz="0" w:space="0" w:color="auto"/>
            <w:bottom w:val="none" w:sz="0" w:space="0" w:color="auto"/>
            <w:right w:val="none" w:sz="0" w:space="0" w:color="auto"/>
          </w:divBdr>
          <w:divsChild>
            <w:div w:id="15969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3287">
      <w:bodyDiv w:val="1"/>
      <w:marLeft w:val="0"/>
      <w:marRight w:val="0"/>
      <w:marTop w:val="0"/>
      <w:marBottom w:val="0"/>
      <w:divBdr>
        <w:top w:val="none" w:sz="0" w:space="0" w:color="auto"/>
        <w:left w:val="none" w:sz="0" w:space="0" w:color="auto"/>
        <w:bottom w:val="none" w:sz="0" w:space="0" w:color="auto"/>
        <w:right w:val="none" w:sz="0" w:space="0" w:color="auto"/>
      </w:divBdr>
      <w:divsChild>
        <w:div w:id="1233932120">
          <w:marLeft w:val="0"/>
          <w:marRight w:val="0"/>
          <w:marTop w:val="0"/>
          <w:marBottom w:val="0"/>
          <w:divBdr>
            <w:top w:val="none" w:sz="0" w:space="0" w:color="auto"/>
            <w:left w:val="none" w:sz="0" w:space="0" w:color="auto"/>
            <w:bottom w:val="none" w:sz="0" w:space="0" w:color="auto"/>
            <w:right w:val="none" w:sz="0" w:space="0" w:color="auto"/>
          </w:divBdr>
        </w:div>
        <w:div w:id="26878149">
          <w:marLeft w:val="0"/>
          <w:marRight w:val="0"/>
          <w:marTop w:val="0"/>
          <w:marBottom w:val="0"/>
          <w:divBdr>
            <w:top w:val="none" w:sz="0" w:space="0" w:color="auto"/>
            <w:left w:val="none" w:sz="0" w:space="0" w:color="auto"/>
            <w:bottom w:val="none" w:sz="0" w:space="0" w:color="auto"/>
            <w:right w:val="none" w:sz="0" w:space="0" w:color="auto"/>
          </w:divBdr>
        </w:div>
        <w:div w:id="1199469795">
          <w:marLeft w:val="0"/>
          <w:marRight w:val="0"/>
          <w:marTop w:val="0"/>
          <w:marBottom w:val="0"/>
          <w:divBdr>
            <w:top w:val="none" w:sz="0" w:space="0" w:color="auto"/>
            <w:left w:val="none" w:sz="0" w:space="0" w:color="auto"/>
            <w:bottom w:val="none" w:sz="0" w:space="0" w:color="auto"/>
            <w:right w:val="none" w:sz="0" w:space="0" w:color="auto"/>
          </w:divBdr>
          <w:divsChild>
            <w:div w:id="12066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78842">
      <w:bodyDiv w:val="1"/>
      <w:marLeft w:val="0"/>
      <w:marRight w:val="0"/>
      <w:marTop w:val="0"/>
      <w:marBottom w:val="0"/>
      <w:divBdr>
        <w:top w:val="none" w:sz="0" w:space="0" w:color="auto"/>
        <w:left w:val="none" w:sz="0" w:space="0" w:color="auto"/>
        <w:bottom w:val="none" w:sz="0" w:space="0" w:color="auto"/>
        <w:right w:val="none" w:sz="0" w:space="0" w:color="auto"/>
      </w:divBdr>
    </w:div>
    <w:div w:id="1122698081">
      <w:bodyDiv w:val="1"/>
      <w:marLeft w:val="0"/>
      <w:marRight w:val="0"/>
      <w:marTop w:val="0"/>
      <w:marBottom w:val="0"/>
      <w:divBdr>
        <w:top w:val="none" w:sz="0" w:space="0" w:color="auto"/>
        <w:left w:val="none" w:sz="0" w:space="0" w:color="auto"/>
        <w:bottom w:val="none" w:sz="0" w:space="0" w:color="auto"/>
        <w:right w:val="none" w:sz="0" w:space="0" w:color="auto"/>
      </w:divBdr>
      <w:divsChild>
        <w:div w:id="142445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13365">
              <w:marLeft w:val="0"/>
              <w:marRight w:val="0"/>
              <w:marTop w:val="0"/>
              <w:marBottom w:val="0"/>
              <w:divBdr>
                <w:top w:val="none" w:sz="0" w:space="0" w:color="auto"/>
                <w:left w:val="none" w:sz="0" w:space="0" w:color="auto"/>
                <w:bottom w:val="none" w:sz="0" w:space="0" w:color="auto"/>
                <w:right w:val="none" w:sz="0" w:space="0" w:color="auto"/>
              </w:divBdr>
              <w:divsChild>
                <w:div w:id="1181159995">
                  <w:marLeft w:val="0"/>
                  <w:marRight w:val="0"/>
                  <w:marTop w:val="0"/>
                  <w:marBottom w:val="0"/>
                  <w:divBdr>
                    <w:top w:val="none" w:sz="0" w:space="0" w:color="auto"/>
                    <w:left w:val="none" w:sz="0" w:space="0" w:color="auto"/>
                    <w:bottom w:val="none" w:sz="0" w:space="0" w:color="auto"/>
                    <w:right w:val="none" w:sz="0" w:space="0" w:color="auto"/>
                  </w:divBdr>
                </w:div>
                <w:div w:id="1759978658">
                  <w:marLeft w:val="0"/>
                  <w:marRight w:val="0"/>
                  <w:marTop w:val="0"/>
                  <w:marBottom w:val="0"/>
                  <w:divBdr>
                    <w:top w:val="none" w:sz="0" w:space="0" w:color="auto"/>
                    <w:left w:val="none" w:sz="0" w:space="0" w:color="auto"/>
                    <w:bottom w:val="none" w:sz="0" w:space="0" w:color="auto"/>
                    <w:right w:val="none" w:sz="0" w:space="0" w:color="auto"/>
                  </w:divBdr>
                </w:div>
                <w:div w:id="1928345364">
                  <w:marLeft w:val="0"/>
                  <w:marRight w:val="0"/>
                  <w:marTop w:val="0"/>
                  <w:marBottom w:val="0"/>
                  <w:divBdr>
                    <w:top w:val="none" w:sz="0" w:space="0" w:color="auto"/>
                    <w:left w:val="none" w:sz="0" w:space="0" w:color="auto"/>
                    <w:bottom w:val="none" w:sz="0" w:space="0" w:color="auto"/>
                    <w:right w:val="none" w:sz="0" w:space="0" w:color="auto"/>
                  </w:divBdr>
                </w:div>
                <w:div w:id="515996760">
                  <w:marLeft w:val="0"/>
                  <w:marRight w:val="0"/>
                  <w:marTop w:val="0"/>
                  <w:marBottom w:val="0"/>
                  <w:divBdr>
                    <w:top w:val="none" w:sz="0" w:space="0" w:color="auto"/>
                    <w:left w:val="none" w:sz="0" w:space="0" w:color="auto"/>
                    <w:bottom w:val="none" w:sz="0" w:space="0" w:color="auto"/>
                    <w:right w:val="none" w:sz="0" w:space="0" w:color="auto"/>
                  </w:divBdr>
                </w:div>
                <w:div w:id="2055305349">
                  <w:marLeft w:val="0"/>
                  <w:marRight w:val="0"/>
                  <w:marTop w:val="0"/>
                  <w:marBottom w:val="0"/>
                  <w:divBdr>
                    <w:top w:val="none" w:sz="0" w:space="0" w:color="auto"/>
                    <w:left w:val="none" w:sz="0" w:space="0" w:color="auto"/>
                    <w:bottom w:val="none" w:sz="0" w:space="0" w:color="auto"/>
                    <w:right w:val="none" w:sz="0" w:space="0" w:color="auto"/>
                  </w:divBdr>
                </w:div>
                <w:div w:id="537209408">
                  <w:marLeft w:val="0"/>
                  <w:marRight w:val="0"/>
                  <w:marTop w:val="0"/>
                  <w:marBottom w:val="0"/>
                  <w:divBdr>
                    <w:top w:val="none" w:sz="0" w:space="0" w:color="auto"/>
                    <w:left w:val="none" w:sz="0" w:space="0" w:color="auto"/>
                    <w:bottom w:val="none" w:sz="0" w:space="0" w:color="auto"/>
                    <w:right w:val="none" w:sz="0" w:space="0" w:color="auto"/>
                  </w:divBdr>
                </w:div>
                <w:div w:id="1757938762">
                  <w:marLeft w:val="0"/>
                  <w:marRight w:val="0"/>
                  <w:marTop w:val="0"/>
                  <w:marBottom w:val="0"/>
                  <w:divBdr>
                    <w:top w:val="none" w:sz="0" w:space="0" w:color="auto"/>
                    <w:left w:val="none" w:sz="0" w:space="0" w:color="auto"/>
                    <w:bottom w:val="none" w:sz="0" w:space="0" w:color="auto"/>
                    <w:right w:val="none" w:sz="0" w:space="0" w:color="auto"/>
                  </w:divBdr>
                </w:div>
                <w:div w:id="393283484">
                  <w:marLeft w:val="0"/>
                  <w:marRight w:val="0"/>
                  <w:marTop w:val="0"/>
                  <w:marBottom w:val="0"/>
                  <w:divBdr>
                    <w:top w:val="none" w:sz="0" w:space="0" w:color="auto"/>
                    <w:left w:val="none" w:sz="0" w:space="0" w:color="auto"/>
                    <w:bottom w:val="none" w:sz="0" w:space="0" w:color="auto"/>
                    <w:right w:val="none" w:sz="0" w:space="0" w:color="auto"/>
                  </w:divBdr>
                </w:div>
                <w:div w:id="1699043786">
                  <w:marLeft w:val="0"/>
                  <w:marRight w:val="0"/>
                  <w:marTop w:val="0"/>
                  <w:marBottom w:val="0"/>
                  <w:divBdr>
                    <w:top w:val="none" w:sz="0" w:space="0" w:color="auto"/>
                    <w:left w:val="none" w:sz="0" w:space="0" w:color="auto"/>
                    <w:bottom w:val="none" w:sz="0" w:space="0" w:color="auto"/>
                    <w:right w:val="none" w:sz="0" w:space="0" w:color="auto"/>
                  </w:divBdr>
                </w:div>
                <w:div w:id="865562523">
                  <w:marLeft w:val="354"/>
                  <w:marRight w:val="0"/>
                  <w:marTop w:val="0"/>
                  <w:marBottom w:val="0"/>
                  <w:divBdr>
                    <w:top w:val="none" w:sz="0" w:space="0" w:color="auto"/>
                    <w:left w:val="none" w:sz="0" w:space="0" w:color="auto"/>
                    <w:bottom w:val="none" w:sz="0" w:space="0" w:color="auto"/>
                    <w:right w:val="none" w:sz="0" w:space="0" w:color="auto"/>
                  </w:divBdr>
                </w:div>
                <w:div w:id="932318886">
                  <w:marLeft w:val="354"/>
                  <w:marRight w:val="0"/>
                  <w:marTop w:val="0"/>
                  <w:marBottom w:val="0"/>
                  <w:divBdr>
                    <w:top w:val="none" w:sz="0" w:space="0" w:color="auto"/>
                    <w:left w:val="none" w:sz="0" w:space="0" w:color="auto"/>
                    <w:bottom w:val="none" w:sz="0" w:space="0" w:color="auto"/>
                    <w:right w:val="none" w:sz="0" w:space="0" w:color="auto"/>
                  </w:divBdr>
                </w:div>
                <w:div w:id="2053916939">
                  <w:marLeft w:val="354"/>
                  <w:marRight w:val="0"/>
                  <w:marTop w:val="0"/>
                  <w:marBottom w:val="0"/>
                  <w:divBdr>
                    <w:top w:val="none" w:sz="0" w:space="0" w:color="auto"/>
                    <w:left w:val="none" w:sz="0" w:space="0" w:color="auto"/>
                    <w:bottom w:val="none" w:sz="0" w:space="0" w:color="auto"/>
                    <w:right w:val="none" w:sz="0" w:space="0" w:color="auto"/>
                  </w:divBdr>
                </w:div>
                <w:div w:id="1524394566">
                  <w:marLeft w:val="354"/>
                  <w:marRight w:val="0"/>
                  <w:marTop w:val="0"/>
                  <w:marBottom w:val="0"/>
                  <w:divBdr>
                    <w:top w:val="none" w:sz="0" w:space="0" w:color="auto"/>
                    <w:left w:val="none" w:sz="0" w:space="0" w:color="auto"/>
                    <w:bottom w:val="none" w:sz="0" w:space="0" w:color="auto"/>
                    <w:right w:val="none" w:sz="0" w:space="0" w:color="auto"/>
                  </w:divBdr>
                </w:div>
                <w:div w:id="496772120">
                  <w:marLeft w:val="354"/>
                  <w:marRight w:val="0"/>
                  <w:marTop w:val="0"/>
                  <w:marBottom w:val="0"/>
                  <w:divBdr>
                    <w:top w:val="none" w:sz="0" w:space="0" w:color="auto"/>
                    <w:left w:val="none" w:sz="0" w:space="0" w:color="auto"/>
                    <w:bottom w:val="none" w:sz="0" w:space="0" w:color="auto"/>
                    <w:right w:val="none" w:sz="0" w:space="0" w:color="auto"/>
                  </w:divBdr>
                </w:div>
                <w:div w:id="997616556">
                  <w:marLeft w:val="354"/>
                  <w:marRight w:val="0"/>
                  <w:marTop w:val="0"/>
                  <w:marBottom w:val="0"/>
                  <w:divBdr>
                    <w:top w:val="none" w:sz="0" w:space="0" w:color="auto"/>
                    <w:left w:val="none" w:sz="0" w:space="0" w:color="auto"/>
                    <w:bottom w:val="none" w:sz="0" w:space="0" w:color="auto"/>
                    <w:right w:val="none" w:sz="0" w:space="0" w:color="auto"/>
                  </w:divBdr>
                </w:div>
                <w:div w:id="1527133248">
                  <w:marLeft w:val="0"/>
                  <w:marRight w:val="0"/>
                  <w:marTop w:val="0"/>
                  <w:marBottom w:val="0"/>
                  <w:divBdr>
                    <w:top w:val="none" w:sz="0" w:space="0" w:color="auto"/>
                    <w:left w:val="none" w:sz="0" w:space="0" w:color="auto"/>
                    <w:bottom w:val="none" w:sz="0" w:space="0" w:color="auto"/>
                    <w:right w:val="none" w:sz="0" w:space="0" w:color="auto"/>
                  </w:divBdr>
                </w:div>
                <w:div w:id="64256165">
                  <w:marLeft w:val="0"/>
                  <w:marRight w:val="0"/>
                  <w:marTop w:val="0"/>
                  <w:marBottom w:val="0"/>
                  <w:divBdr>
                    <w:top w:val="none" w:sz="0" w:space="0" w:color="auto"/>
                    <w:left w:val="none" w:sz="0" w:space="0" w:color="auto"/>
                    <w:bottom w:val="none" w:sz="0" w:space="0" w:color="auto"/>
                    <w:right w:val="none" w:sz="0" w:space="0" w:color="auto"/>
                  </w:divBdr>
                </w:div>
                <w:div w:id="2085103070">
                  <w:marLeft w:val="0"/>
                  <w:marRight w:val="0"/>
                  <w:marTop w:val="0"/>
                  <w:marBottom w:val="0"/>
                  <w:divBdr>
                    <w:top w:val="none" w:sz="0" w:space="0" w:color="auto"/>
                    <w:left w:val="none" w:sz="0" w:space="0" w:color="auto"/>
                    <w:bottom w:val="none" w:sz="0" w:space="0" w:color="auto"/>
                    <w:right w:val="none" w:sz="0" w:space="0" w:color="auto"/>
                  </w:divBdr>
                </w:div>
                <w:div w:id="1400859284">
                  <w:marLeft w:val="0"/>
                  <w:marRight w:val="0"/>
                  <w:marTop w:val="0"/>
                  <w:marBottom w:val="0"/>
                  <w:divBdr>
                    <w:top w:val="none" w:sz="0" w:space="0" w:color="auto"/>
                    <w:left w:val="none" w:sz="0" w:space="0" w:color="auto"/>
                    <w:bottom w:val="none" w:sz="0" w:space="0" w:color="auto"/>
                    <w:right w:val="none" w:sz="0" w:space="0" w:color="auto"/>
                  </w:divBdr>
                </w:div>
                <w:div w:id="1475902137">
                  <w:marLeft w:val="360"/>
                  <w:marRight w:val="0"/>
                  <w:marTop w:val="0"/>
                  <w:marBottom w:val="0"/>
                  <w:divBdr>
                    <w:top w:val="none" w:sz="0" w:space="0" w:color="auto"/>
                    <w:left w:val="none" w:sz="0" w:space="0" w:color="auto"/>
                    <w:bottom w:val="none" w:sz="0" w:space="0" w:color="auto"/>
                    <w:right w:val="none" w:sz="0" w:space="0" w:color="auto"/>
                  </w:divBdr>
                </w:div>
                <w:div w:id="1118569300">
                  <w:marLeft w:val="360"/>
                  <w:marRight w:val="0"/>
                  <w:marTop w:val="0"/>
                  <w:marBottom w:val="0"/>
                  <w:divBdr>
                    <w:top w:val="none" w:sz="0" w:space="0" w:color="auto"/>
                    <w:left w:val="none" w:sz="0" w:space="0" w:color="auto"/>
                    <w:bottom w:val="none" w:sz="0" w:space="0" w:color="auto"/>
                    <w:right w:val="none" w:sz="0" w:space="0" w:color="auto"/>
                  </w:divBdr>
                </w:div>
                <w:div w:id="85249696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13599">
      <w:bodyDiv w:val="1"/>
      <w:marLeft w:val="0"/>
      <w:marRight w:val="0"/>
      <w:marTop w:val="0"/>
      <w:marBottom w:val="0"/>
      <w:divBdr>
        <w:top w:val="none" w:sz="0" w:space="0" w:color="auto"/>
        <w:left w:val="none" w:sz="0" w:space="0" w:color="auto"/>
        <w:bottom w:val="none" w:sz="0" w:space="0" w:color="auto"/>
        <w:right w:val="none" w:sz="0" w:space="0" w:color="auto"/>
      </w:divBdr>
      <w:divsChild>
        <w:div w:id="1083070096">
          <w:marLeft w:val="0"/>
          <w:marRight w:val="0"/>
          <w:marTop w:val="0"/>
          <w:marBottom w:val="0"/>
          <w:divBdr>
            <w:top w:val="none" w:sz="0" w:space="0" w:color="auto"/>
            <w:left w:val="none" w:sz="0" w:space="0" w:color="auto"/>
            <w:bottom w:val="none" w:sz="0" w:space="0" w:color="auto"/>
            <w:right w:val="none" w:sz="0" w:space="0" w:color="auto"/>
          </w:divBdr>
        </w:div>
        <w:div w:id="76175019">
          <w:marLeft w:val="0"/>
          <w:marRight w:val="0"/>
          <w:marTop w:val="0"/>
          <w:marBottom w:val="0"/>
          <w:divBdr>
            <w:top w:val="none" w:sz="0" w:space="0" w:color="auto"/>
            <w:left w:val="none" w:sz="0" w:space="0" w:color="auto"/>
            <w:bottom w:val="none" w:sz="0" w:space="0" w:color="auto"/>
            <w:right w:val="none" w:sz="0" w:space="0" w:color="auto"/>
          </w:divBdr>
        </w:div>
        <w:div w:id="123667238">
          <w:marLeft w:val="0"/>
          <w:marRight w:val="0"/>
          <w:marTop w:val="0"/>
          <w:marBottom w:val="0"/>
          <w:divBdr>
            <w:top w:val="none" w:sz="0" w:space="0" w:color="auto"/>
            <w:left w:val="none" w:sz="0" w:space="0" w:color="auto"/>
            <w:bottom w:val="none" w:sz="0" w:space="0" w:color="auto"/>
            <w:right w:val="none" w:sz="0" w:space="0" w:color="auto"/>
          </w:divBdr>
          <w:divsChild>
            <w:div w:id="2143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2303">
      <w:bodyDiv w:val="1"/>
      <w:marLeft w:val="0"/>
      <w:marRight w:val="0"/>
      <w:marTop w:val="0"/>
      <w:marBottom w:val="0"/>
      <w:divBdr>
        <w:top w:val="none" w:sz="0" w:space="0" w:color="auto"/>
        <w:left w:val="none" w:sz="0" w:space="0" w:color="auto"/>
        <w:bottom w:val="none" w:sz="0" w:space="0" w:color="auto"/>
        <w:right w:val="none" w:sz="0" w:space="0" w:color="auto"/>
      </w:divBdr>
      <w:divsChild>
        <w:div w:id="662123186">
          <w:marLeft w:val="0"/>
          <w:marRight w:val="0"/>
          <w:marTop w:val="0"/>
          <w:marBottom w:val="0"/>
          <w:divBdr>
            <w:top w:val="none" w:sz="0" w:space="0" w:color="auto"/>
            <w:left w:val="none" w:sz="0" w:space="0" w:color="auto"/>
            <w:bottom w:val="none" w:sz="0" w:space="0" w:color="auto"/>
            <w:right w:val="none" w:sz="0" w:space="0" w:color="auto"/>
          </w:divBdr>
        </w:div>
        <w:div w:id="1769887297">
          <w:marLeft w:val="0"/>
          <w:marRight w:val="0"/>
          <w:marTop w:val="0"/>
          <w:marBottom w:val="0"/>
          <w:divBdr>
            <w:top w:val="none" w:sz="0" w:space="0" w:color="auto"/>
            <w:left w:val="none" w:sz="0" w:space="0" w:color="auto"/>
            <w:bottom w:val="none" w:sz="0" w:space="0" w:color="auto"/>
            <w:right w:val="none" w:sz="0" w:space="0" w:color="auto"/>
          </w:divBdr>
        </w:div>
        <w:div w:id="1994018053">
          <w:marLeft w:val="0"/>
          <w:marRight w:val="0"/>
          <w:marTop w:val="0"/>
          <w:marBottom w:val="0"/>
          <w:divBdr>
            <w:top w:val="none" w:sz="0" w:space="0" w:color="auto"/>
            <w:left w:val="none" w:sz="0" w:space="0" w:color="auto"/>
            <w:bottom w:val="none" w:sz="0" w:space="0" w:color="auto"/>
            <w:right w:val="none" w:sz="0" w:space="0" w:color="auto"/>
          </w:divBdr>
          <w:divsChild>
            <w:div w:id="4440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7112">
      <w:bodyDiv w:val="1"/>
      <w:marLeft w:val="0"/>
      <w:marRight w:val="0"/>
      <w:marTop w:val="0"/>
      <w:marBottom w:val="0"/>
      <w:divBdr>
        <w:top w:val="none" w:sz="0" w:space="0" w:color="auto"/>
        <w:left w:val="none" w:sz="0" w:space="0" w:color="auto"/>
        <w:bottom w:val="none" w:sz="0" w:space="0" w:color="auto"/>
        <w:right w:val="none" w:sz="0" w:space="0" w:color="auto"/>
      </w:divBdr>
      <w:divsChild>
        <w:div w:id="1650329876">
          <w:marLeft w:val="0"/>
          <w:marRight w:val="0"/>
          <w:marTop w:val="0"/>
          <w:marBottom w:val="0"/>
          <w:divBdr>
            <w:top w:val="none" w:sz="0" w:space="0" w:color="auto"/>
            <w:left w:val="none" w:sz="0" w:space="0" w:color="auto"/>
            <w:bottom w:val="none" w:sz="0" w:space="0" w:color="auto"/>
            <w:right w:val="none" w:sz="0" w:space="0" w:color="auto"/>
          </w:divBdr>
        </w:div>
      </w:divsChild>
    </w:div>
    <w:div w:id="1376928200">
      <w:bodyDiv w:val="1"/>
      <w:marLeft w:val="0"/>
      <w:marRight w:val="0"/>
      <w:marTop w:val="0"/>
      <w:marBottom w:val="0"/>
      <w:divBdr>
        <w:top w:val="none" w:sz="0" w:space="0" w:color="auto"/>
        <w:left w:val="none" w:sz="0" w:space="0" w:color="auto"/>
        <w:bottom w:val="none" w:sz="0" w:space="0" w:color="auto"/>
        <w:right w:val="none" w:sz="0" w:space="0" w:color="auto"/>
      </w:divBdr>
    </w:div>
    <w:div w:id="1464814075">
      <w:bodyDiv w:val="1"/>
      <w:marLeft w:val="0"/>
      <w:marRight w:val="0"/>
      <w:marTop w:val="0"/>
      <w:marBottom w:val="0"/>
      <w:divBdr>
        <w:top w:val="none" w:sz="0" w:space="0" w:color="auto"/>
        <w:left w:val="none" w:sz="0" w:space="0" w:color="auto"/>
        <w:bottom w:val="none" w:sz="0" w:space="0" w:color="auto"/>
        <w:right w:val="none" w:sz="0" w:space="0" w:color="auto"/>
      </w:divBdr>
      <w:divsChild>
        <w:div w:id="351998669">
          <w:marLeft w:val="0"/>
          <w:marRight w:val="0"/>
          <w:marTop w:val="0"/>
          <w:marBottom w:val="0"/>
          <w:divBdr>
            <w:top w:val="none" w:sz="0" w:space="0" w:color="auto"/>
            <w:left w:val="none" w:sz="0" w:space="0" w:color="auto"/>
            <w:bottom w:val="none" w:sz="0" w:space="0" w:color="auto"/>
            <w:right w:val="none" w:sz="0" w:space="0" w:color="auto"/>
          </w:divBdr>
        </w:div>
        <w:div w:id="1291593467">
          <w:marLeft w:val="0"/>
          <w:marRight w:val="0"/>
          <w:marTop w:val="0"/>
          <w:marBottom w:val="0"/>
          <w:divBdr>
            <w:top w:val="none" w:sz="0" w:space="0" w:color="auto"/>
            <w:left w:val="none" w:sz="0" w:space="0" w:color="auto"/>
            <w:bottom w:val="none" w:sz="0" w:space="0" w:color="auto"/>
            <w:right w:val="none" w:sz="0" w:space="0" w:color="auto"/>
          </w:divBdr>
        </w:div>
        <w:div w:id="695927790">
          <w:marLeft w:val="0"/>
          <w:marRight w:val="0"/>
          <w:marTop w:val="0"/>
          <w:marBottom w:val="0"/>
          <w:divBdr>
            <w:top w:val="none" w:sz="0" w:space="0" w:color="auto"/>
            <w:left w:val="none" w:sz="0" w:space="0" w:color="auto"/>
            <w:bottom w:val="none" w:sz="0" w:space="0" w:color="auto"/>
            <w:right w:val="none" w:sz="0" w:space="0" w:color="auto"/>
          </w:divBdr>
          <w:divsChild>
            <w:div w:id="19175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8218">
      <w:bodyDiv w:val="1"/>
      <w:marLeft w:val="0"/>
      <w:marRight w:val="0"/>
      <w:marTop w:val="0"/>
      <w:marBottom w:val="0"/>
      <w:divBdr>
        <w:top w:val="none" w:sz="0" w:space="0" w:color="auto"/>
        <w:left w:val="none" w:sz="0" w:space="0" w:color="auto"/>
        <w:bottom w:val="none" w:sz="0" w:space="0" w:color="auto"/>
        <w:right w:val="none" w:sz="0" w:space="0" w:color="auto"/>
      </w:divBdr>
      <w:divsChild>
        <w:div w:id="1300964514">
          <w:marLeft w:val="0"/>
          <w:marRight w:val="0"/>
          <w:marTop w:val="0"/>
          <w:marBottom w:val="0"/>
          <w:divBdr>
            <w:top w:val="none" w:sz="0" w:space="0" w:color="auto"/>
            <w:left w:val="none" w:sz="0" w:space="0" w:color="auto"/>
            <w:bottom w:val="none" w:sz="0" w:space="0" w:color="auto"/>
            <w:right w:val="none" w:sz="0" w:space="0" w:color="auto"/>
          </w:divBdr>
        </w:div>
        <w:div w:id="1861428032">
          <w:marLeft w:val="0"/>
          <w:marRight w:val="0"/>
          <w:marTop w:val="0"/>
          <w:marBottom w:val="0"/>
          <w:divBdr>
            <w:top w:val="none" w:sz="0" w:space="0" w:color="auto"/>
            <w:left w:val="none" w:sz="0" w:space="0" w:color="auto"/>
            <w:bottom w:val="none" w:sz="0" w:space="0" w:color="auto"/>
            <w:right w:val="none" w:sz="0" w:space="0" w:color="auto"/>
          </w:divBdr>
        </w:div>
        <w:div w:id="1184637870">
          <w:marLeft w:val="0"/>
          <w:marRight w:val="0"/>
          <w:marTop w:val="0"/>
          <w:marBottom w:val="0"/>
          <w:divBdr>
            <w:top w:val="none" w:sz="0" w:space="0" w:color="auto"/>
            <w:left w:val="none" w:sz="0" w:space="0" w:color="auto"/>
            <w:bottom w:val="none" w:sz="0" w:space="0" w:color="auto"/>
            <w:right w:val="none" w:sz="0" w:space="0" w:color="auto"/>
          </w:divBdr>
          <w:divsChild>
            <w:div w:id="15017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630">
      <w:bodyDiv w:val="1"/>
      <w:marLeft w:val="0"/>
      <w:marRight w:val="0"/>
      <w:marTop w:val="0"/>
      <w:marBottom w:val="0"/>
      <w:divBdr>
        <w:top w:val="none" w:sz="0" w:space="0" w:color="auto"/>
        <w:left w:val="none" w:sz="0" w:space="0" w:color="auto"/>
        <w:bottom w:val="none" w:sz="0" w:space="0" w:color="auto"/>
        <w:right w:val="none" w:sz="0" w:space="0" w:color="auto"/>
      </w:divBdr>
      <w:divsChild>
        <w:div w:id="1337030684">
          <w:marLeft w:val="0"/>
          <w:marRight w:val="0"/>
          <w:marTop w:val="0"/>
          <w:marBottom w:val="0"/>
          <w:divBdr>
            <w:top w:val="none" w:sz="0" w:space="0" w:color="auto"/>
            <w:left w:val="none" w:sz="0" w:space="0" w:color="auto"/>
            <w:bottom w:val="none" w:sz="0" w:space="0" w:color="auto"/>
            <w:right w:val="none" w:sz="0" w:space="0" w:color="auto"/>
          </w:divBdr>
        </w:div>
        <w:div w:id="2092655467">
          <w:marLeft w:val="0"/>
          <w:marRight w:val="0"/>
          <w:marTop w:val="0"/>
          <w:marBottom w:val="0"/>
          <w:divBdr>
            <w:top w:val="none" w:sz="0" w:space="0" w:color="auto"/>
            <w:left w:val="none" w:sz="0" w:space="0" w:color="auto"/>
            <w:bottom w:val="none" w:sz="0" w:space="0" w:color="auto"/>
            <w:right w:val="none" w:sz="0" w:space="0" w:color="auto"/>
          </w:divBdr>
        </w:div>
        <w:div w:id="1451583658">
          <w:marLeft w:val="0"/>
          <w:marRight w:val="0"/>
          <w:marTop w:val="0"/>
          <w:marBottom w:val="0"/>
          <w:divBdr>
            <w:top w:val="none" w:sz="0" w:space="0" w:color="auto"/>
            <w:left w:val="none" w:sz="0" w:space="0" w:color="auto"/>
            <w:bottom w:val="none" w:sz="0" w:space="0" w:color="auto"/>
            <w:right w:val="none" w:sz="0" w:space="0" w:color="auto"/>
          </w:divBdr>
          <w:divsChild>
            <w:div w:id="3708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7127">
      <w:bodyDiv w:val="1"/>
      <w:marLeft w:val="0"/>
      <w:marRight w:val="0"/>
      <w:marTop w:val="0"/>
      <w:marBottom w:val="0"/>
      <w:divBdr>
        <w:top w:val="none" w:sz="0" w:space="0" w:color="auto"/>
        <w:left w:val="none" w:sz="0" w:space="0" w:color="auto"/>
        <w:bottom w:val="none" w:sz="0" w:space="0" w:color="auto"/>
        <w:right w:val="none" w:sz="0" w:space="0" w:color="auto"/>
      </w:divBdr>
    </w:div>
    <w:div w:id="1991978018">
      <w:bodyDiv w:val="1"/>
      <w:marLeft w:val="0"/>
      <w:marRight w:val="0"/>
      <w:marTop w:val="0"/>
      <w:marBottom w:val="0"/>
      <w:divBdr>
        <w:top w:val="none" w:sz="0" w:space="0" w:color="auto"/>
        <w:left w:val="none" w:sz="0" w:space="0" w:color="auto"/>
        <w:bottom w:val="none" w:sz="0" w:space="0" w:color="auto"/>
        <w:right w:val="none" w:sz="0" w:space="0" w:color="auto"/>
      </w:divBdr>
      <w:divsChild>
        <w:div w:id="811486133">
          <w:marLeft w:val="0"/>
          <w:marRight w:val="0"/>
          <w:marTop w:val="0"/>
          <w:marBottom w:val="0"/>
          <w:divBdr>
            <w:top w:val="none" w:sz="0" w:space="0" w:color="auto"/>
            <w:left w:val="none" w:sz="0" w:space="0" w:color="auto"/>
            <w:bottom w:val="none" w:sz="0" w:space="0" w:color="auto"/>
            <w:right w:val="none" w:sz="0" w:space="0" w:color="auto"/>
          </w:divBdr>
        </w:div>
        <w:div w:id="1182545096">
          <w:marLeft w:val="0"/>
          <w:marRight w:val="0"/>
          <w:marTop w:val="0"/>
          <w:marBottom w:val="0"/>
          <w:divBdr>
            <w:top w:val="none" w:sz="0" w:space="0" w:color="auto"/>
            <w:left w:val="none" w:sz="0" w:space="0" w:color="auto"/>
            <w:bottom w:val="none" w:sz="0" w:space="0" w:color="auto"/>
            <w:right w:val="none" w:sz="0" w:space="0" w:color="auto"/>
          </w:divBdr>
        </w:div>
        <w:div w:id="1273777919">
          <w:marLeft w:val="0"/>
          <w:marRight w:val="0"/>
          <w:marTop w:val="0"/>
          <w:marBottom w:val="0"/>
          <w:divBdr>
            <w:top w:val="none" w:sz="0" w:space="0" w:color="auto"/>
            <w:left w:val="none" w:sz="0" w:space="0" w:color="auto"/>
            <w:bottom w:val="none" w:sz="0" w:space="0" w:color="auto"/>
            <w:right w:val="none" w:sz="0" w:space="0" w:color="auto"/>
          </w:divBdr>
        </w:div>
        <w:div w:id="1479419188">
          <w:marLeft w:val="0"/>
          <w:marRight w:val="0"/>
          <w:marTop w:val="0"/>
          <w:marBottom w:val="0"/>
          <w:divBdr>
            <w:top w:val="none" w:sz="0" w:space="0" w:color="auto"/>
            <w:left w:val="none" w:sz="0" w:space="0" w:color="auto"/>
            <w:bottom w:val="none" w:sz="0" w:space="0" w:color="auto"/>
            <w:right w:val="none" w:sz="0" w:space="0" w:color="auto"/>
          </w:divBdr>
        </w:div>
        <w:div w:id="198804449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udgify.me/cccboardofgovernorsnominations20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College Curriculum Committee Agenda 10/5/2010</vt:lpstr>
    </vt:vector>
  </TitlesOfParts>
  <Manager/>
  <Company>Foothill College</Company>
  <LinksUpToDate>false</LinksUpToDate>
  <CharactersWithSpaces>11728</CharactersWithSpaces>
  <SharedDoc>false</SharedDoc>
  <HyperlinkBase/>
  <HLinks>
    <vt:vector size="66" baseType="variant">
      <vt:variant>
        <vt:i4>4391013</vt:i4>
      </vt:variant>
      <vt:variant>
        <vt:i4>30</vt:i4>
      </vt:variant>
      <vt:variant>
        <vt:i4>0</vt:i4>
      </vt:variant>
      <vt:variant>
        <vt:i4>5</vt:i4>
      </vt:variant>
      <vt:variant>
        <vt:lpwstr>http://www.faccc.org/event/annual-advocacy-policy-conference/</vt:lpwstr>
      </vt:variant>
      <vt:variant>
        <vt:lpwstr/>
      </vt:variant>
      <vt:variant>
        <vt:i4>262252</vt:i4>
      </vt:variant>
      <vt:variant>
        <vt:i4>27</vt:i4>
      </vt:variant>
      <vt:variant>
        <vt:i4>0</vt:i4>
      </vt:variant>
      <vt:variant>
        <vt:i4>5</vt:i4>
      </vt:variant>
      <vt:variant>
        <vt:lpwstr>http://www.asccc.org/events/2014/11/2014-fall-plenary-session</vt:lpwstr>
      </vt:variant>
      <vt:variant>
        <vt:lpwstr/>
      </vt:variant>
      <vt:variant>
        <vt:i4>2752627</vt:i4>
      </vt:variant>
      <vt:variant>
        <vt:i4>24</vt:i4>
      </vt:variant>
      <vt:variant>
        <vt:i4>0</vt:i4>
      </vt:variant>
      <vt:variant>
        <vt:i4>5</vt:i4>
      </vt:variant>
      <vt:variant>
        <vt:lpwstr>http://californiacommunitycolleges.cccco.edu/Portals/0/DocDownloads/PressReleases/NOV2014/PR_ADTAnnualUpdateCSU_11_10_2014.pdf</vt:lpwstr>
      </vt:variant>
      <vt:variant>
        <vt:lpwstr/>
      </vt:variant>
      <vt:variant>
        <vt:i4>4456533</vt:i4>
      </vt:variant>
      <vt:variant>
        <vt:i4>21</vt:i4>
      </vt:variant>
      <vt:variant>
        <vt:i4>0</vt:i4>
      </vt:variant>
      <vt:variant>
        <vt:i4>5</vt:i4>
      </vt:variant>
      <vt:variant>
        <vt:lpwstr>https://email.fhda.edu/owa/redir.aspx?C=8g4E2SVIh0SPLarrayUv1j_H_zJ60dEIaA-FQAxq5Cdu7fu01e1KP4gXKgwn1b5_dHUGG-_5zWc.&amp;URL=http%3a%2f%2fwww.foothill.edu%2fstaff%2firs%2fbsi%2findex.php</vt:lpwstr>
      </vt:variant>
      <vt:variant>
        <vt:lpwstr/>
      </vt:variant>
      <vt:variant>
        <vt:i4>7405593</vt:i4>
      </vt:variant>
      <vt:variant>
        <vt:i4>18</vt:i4>
      </vt:variant>
      <vt:variant>
        <vt:i4>0</vt:i4>
      </vt:variant>
      <vt:variant>
        <vt:i4>5</vt:i4>
      </vt:variant>
      <vt:variant>
        <vt:lpwstr>http://www.foothill.edu/president/parc/minutes/parc2014-15/parc11.5.14/workgroupobjectives/OPCobjectives2014-15.pdf</vt:lpwstr>
      </vt:variant>
      <vt:variant>
        <vt:lpwstr/>
      </vt:variant>
      <vt:variant>
        <vt:i4>6881330</vt:i4>
      </vt:variant>
      <vt:variant>
        <vt:i4>15</vt:i4>
      </vt:variant>
      <vt:variant>
        <vt:i4>0</vt:i4>
      </vt:variant>
      <vt:variant>
        <vt:i4>5</vt:i4>
      </vt:variant>
      <vt:variant>
        <vt:lpwstr>http://www.foothill.edu/president/parc/minutes/parc2014-15/parc11.5.14/workgroupobjectives/BSWobjectives10_30_14.pdf</vt:lpwstr>
      </vt:variant>
      <vt:variant>
        <vt:lpwstr/>
      </vt:variant>
      <vt:variant>
        <vt:i4>2687087</vt:i4>
      </vt:variant>
      <vt:variant>
        <vt:i4>12</vt:i4>
      </vt:variant>
      <vt:variant>
        <vt:i4>0</vt:i4>
      </vt:variant>
      <vt:variant>
        <vt:i4>5</vt:i4>
      </vt:variant>
      <vt:variant>
        <vt:lpwstr>http://www.foothill.edu/president/parc/minutes/parc2014-15/parc11.5.14/curriculum/PrgmCreation_GeriatricHealthCareTech_BHS.pdf</vt:lpwstr>
      </vt:variant>
      <vt:variant>
        <vt:lpwstr/>
      </vt:variant>
      <vt:variant>
        <vt:i4>7864354</vt:i4>
      </vt:variant>
      <vt:variant>
        <vt:i4>9</vt:i4>
      </vt:variant>
      <vt:variant>
        <vt:i4>0</vt:i4>
      </vt:variant>
      <vt:variant>
        <vt:i4>5</vt:i4>
      </vt:variant>
      <vt:variant>
        <vt:lpwstr>http://www.foothill.edu/president/parc/minutes/parc2014-15/parc11.5.14/curriculum/PrgmCreation_CommercialIndustrialTechPrgm_PSME.pdf</vt:lpwstr>
      </vt:variant>
      <vt:variant>
        <vt:lpwstr/>
      </vt:variant>
      <vt:variant>
        <vt:i4>1310813</vt:i4>
      </vt:variant>
      <vt:variant>
        <vt:i4>6</vt:i4>
      </vt:variant>
      <vt:variant>
        <vt:i4>0</vt:i4>
      </vt:variant>
      <vt:variant>
        <vt:i4>5</vt:i4>
      </vt:variant>
      <vt:variant>
        <vt:lpwstr>http://www.foothill.edu/president/parc/minutes/parc2014-15/parc11.5.14/curriculum/PrgmCreation_BioMedTechPrgm_PSME.pdf</vt:lpwstr>
      </vt:variant>
      <vt:variant>
        <vt:lpwstr/>
      </vt:variant>
      <vt:variant>
        <vt:i4>1245272</vt:i4>
      </vt:variant>
      <vt:variant>
        <vt:i4>3</vt:i4>
      </vt:variant>
      <vt:variant>
        <vt:i4>0</vt:i4>
      </vt:variant>
      <vt:variant>
        <vt:i4>5</vt:i4>
      </vt:variant>
      <vt:variant>
        <vt:lpwstr>http://www.foothill.edu/president/parc/minutes/parc2014-15/parc11.5.14/vision_statement/FoothillCollegeVisionStatementTaskforceNotes6.19.14.pdf</vt:lpwstr>
      </vt:variant>
      <vt:variant>
        <vt:lpwstr/>
      </vt:variant>
      <vt:variant>
        <vt:i4>983165</vt:i4>
      </vt:variant>
      <vt:variant>
        <vt:i4>0</vt:i4>
      </vt:variant>
      <vt:variant>
        <vt:i4>0</vt:i4>
      </vt:variant>
      <vt:variant>
        <vt:i4>5</vt:i4>
      </vt:variant>
      <vt:variant>
        <vt:lpwstr>http://www.boarddocs.com/ca/fhda/Board.nsf/Public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Curriculum Committee Agenda 10/5/2010</dc:title>
  <dc:subject/>
  <dc:creator>Carolyn Holcroft</dc:creator>
  <cp:keywords/>
  <dc:description/>
  <cp:lastModifiedBy>Isaac Escoto</cp:lastModifiedBy>
  <cp:revision>8</cp:revision>
  <cp:lastPrinted>2019-04-08T20:38:00Z</cp:lastPrinted>
  <dcterms:created xsi:type="dcterms:W3CDTF">2019-06-04T23:46:00Z</dcterms:created>
  <dcterms:modified xsi:type="dcterms:W3CDTF">2019-06-05T19:39:00Z</dcterms:modified>
  <cp:category/>
</cp:coreProperties>
</file>