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66A" w:rsidRPr="0050074B" w:rsidRDefault="0060762E">
      <w:pPr>
        <w:rPr>
          <w:sz w:val="28"/>
          <w:szCs w:val="28"/>
        </w:rPr>
      </w:pPr>
      <w:r w:rsidRPr="0050074B">
        <w:rPr>
          <w:sz w:val="28"/>
          <w:szCs w:val="28"/>
        </w:rPr>
        <w:t>Committee Report Week of 3.4.19</w:t>
      </w:r>
    </w:p>
    <w:p w:rsidR="0060762E" w:rsidRDefault="0060762E"/>
    <w:p w:rsidR="0050074B" w:rsidRDefault="0050074B">
      <w:pPr>
        <w:rPr>
          <w:b/>
        </w:rPr>
      </w:pPr>
    </w:p>
    <w:p w:rsidR="00AE4C1E" w:rsidRPr="00AE4C1E" w:rsidRDefault="00AE4C1E">
      <w:pPr>
        <w:rPr>
          <w:b/>
        </w:rPr>
      </w:pPr>
      <w:r w:rsidRPr="00AE4C1E">
        <w:rPr>
          <w:b/>
        </w:rPr>
        <w:t>Advisory Council</w:t>
      </w:r>
    </w:p>
    <w:p w:rsidR="00AE4C1E" w:rsidRDefault="00AE4C1E">
      <w:r>
        <w:t xml:space="preserve">Reported by Isaac </w:t>
      </w:r>
      <w:proofErr w:type="spellStart"/>
      <w:r>
        <w:t>Escoto</w:t>
      </w:r>
      <w:proofErr w:type="spellEnd"/>
    </w:p>
    <w:p w:rsidR="00BC5218" w:rsidRDefault="00BC5218">
      <w:r>
        <w:t>The Advisory Council met on March 1st</w:t>
      </w:r>
    </w:p>
    <w:p w:rsidR="00AE4C1E" w:rsidRDefault="00AE4C1E"/>
    <w:p w:rsidR="00AE4C1E" w:rsidRDefault="00233448">
      <w:r w:rsidRPr="00E81258">
        <w:rPr>
          <w:u w:val="single"/>
        </w:rPr>
        <w:t>President’s Update</w:t>
      </w:r>
      <w:r>
        <w:t xml:space="preserve">: Looking forward to ongoing discussions to support future work on the Foothill Ed Master Plan 2030. Reminder about governance summits that have/will take </w:t>
      </w:r>
      <w:proofErr w:type="gramStart"/>
      <w:r>
        <w:t>place  just</w:t>
      </w:r>
      <w:proofErr w:type="gramEnd"/>
      <w:r>
        <w:t xml:space="preserve"> before the school year starts (meant as governance orientation, review calendar, plan topics, </w:t>
      </w:r>
      <w:proofErr w:type="spellStart"/>
      <w:r>
        <w:t>etc</w:t>
      </w:r>
      <w:proofErr w:type="spellEnd"/>
      <w:r>
        <w:t>). R</w:t>
      </w:r>
      <w:r w:rsidR="00555C40">
        <w:t>e</w:t>
      </w:r>
      <w:r>
        <w:t xml:space="preserve">minder </w:t>
      </w:r>
      <w:r w:rsidR="00555C40">
        <w:t xml:space="preserve">of the </w:t>
      </w:r>
      <w:r w:rsidR="00555C40" w:rsidRPr="00FF59A9">
        <w:rPr>
          <w:color w:val="4472C4" w:themeColor="accent1"/>
        </w:rPr>
        <w:t>Governance Summit to be held on March 15</w:t>
      </w:r>
      <w:r w:rsidR="00555C40" w:rsidRPr="00FF59A9">
        <w:rPr>
          <w:color w:val="4472C4" w:themeColor="accent1"/>
          <w:vertAlign w:val="superscript"/>
        </w:rPr>
        <w:t>th</w:t>
      </w:r>
      <w:r w:rsidR="00555C40">
        <w:t xml:space="preserve">; to cover CCC Vision for Success, </w:t>
      </w:r>
      <w:r w:rsidR="00A539EF">
        <w:t xml:space="preserve">how committees fit into Vision for Success work, mid-year check in on strategic objectives, discuss what is/isn’t working with governance structure. </w:t>
      </w:r>
    </w:p>
    <w:p w:rsidR="00E81258" w:rsidRDefault="00E81258"/>
    <w:p w:rsidR="00E81258" w:rsidRDefault="00E81258">
      <w:r w:rsidRPr="00E81258">
        <w:rPr>
          <w:u w:val="single"/>
        </w:rPr>
        <w:t>Faculty Prioritization Discussion</w:t>
      </w:r>
      <w:r>
        <w:t xml:space="preserve">: 5 ranked (biology, </w:t>
      </w:r>
      <w:proofErr w:type="spellStart"/>
      <w:r>
        <w:t>esll</w:t>
      </w:r>
      <w:proofErr w:type="spellEnd"/>
      <w:r>
        <w:t>, chemistry, articulation officer, radiologic technology), plus additional 2 on going/unfilled searches (MPS Counselor/Accounting).</w:t>
      </w:r>
      <w:r w:rsidR="00A36389">
        <w:t xml:space="preserve"> Mention that data has increasingly been a part of decision making on our campus (including during the faculty prioritization process). </w:t>
      </w:r>
      <w:r w:rsidR="00A36389" w:rsidRPr="00A36389">
        <w:rPr>
          <w:color w:val="4472C4" w:themeColor="accent1"/>
        </w:rPr>
        <w:t>The Council approved the prioritized faculty positions</w:t>
      </w:r>
      <w:r w:rsidR="00A36389">
        <w:t>.</w:t>
      </w:r>
    </w:p>
    <w:p w:rsidR="00A36389" w:rsidRDefault="00A36389"/>
    <w:p w:rsidR="00A36389" w:rsidRDefault="00A36389">
      <w:r w:rsidRPr="00BC5218">
        <w:rPr>
          <w:u w:val="single"/>
        </w:rPr>
        <w:t>Education Master Plan 2030</w:t>
      </w:r>
      <w:r w:rsidR="00BC5218" w:rsidRPr="00BC5218">
        <w:rPr>
          <w:u w:val="single"/>
        </w:rPr>
        <w:t>:</w:t>
      </w:r>
      <w:r w:rsidR="00BC5218">
        <w:rPr>
          <w:u w:val="single"/>
        </w:rPr>
        <w:t xml:space="preserve"> </w:t>
      </w:r>
      <w:r w:rsidR="00BC5218">
        <w:t xml:space="preserve">President Nguyen invited the committee to </w:t>
      </w:r>
      <w:r w:rsidR="00BC5218" w:rsidRPr="00FF59A9">
        <w:rPr>
          <w:color w:val="4472C4" w:themeColor="accent1"/>
        </w:rPr>
        <w:t>envision the future of the college</w:t>
      </w:r>
      <w:r w:rsidR="00BC5218">
        <w:t xml:space="preserve">. Mention that our prior </w:t>
      </w:r>
      <w:proofErr w:type="spellStart"/>
      <w:r w:rsidR="00BC5218">
        <w:t>ed</w:t>
      </w:r>
      <w:proofErr w:type="spellEnd"/>
      <w:r w:rsidR="00BC5218">
        <w:t xml:space="preserve"> master plan didn’t connect with our facilities master plan. The </w:t>
      </w:r>
      <w:proofErr w:type="spellStart"/>
      <w:r w:rsidR="00BC5218">
        <w:t>ed</w:t>
      </w:r>
      <w:proofErr w:type="spellEnd"/>
      <w:r w:rsidR="00BC5218">
        <w:t xml:space="preserve"> master plan should guide the facilities master plan. The </w:t>
      </w:r>
      <w:proofErr w:type="spellStart"/>
      <w:r w:rsidR="00BC5218">
        <w:t>ed</w:t>
      </w:r>
      <w:proofErr w:type="spellEnd"/>
      <w:r w:rsidR="00BC5218">
        <w:t xml:space="preserve"> master plan is a strategic planning document, therefore it should inform any resource plan (facilities, tech, </w:t>
      </w:r>
      <w:proofErr w:type="spellStart"/>
      <w:r w:rsidR="00BC5218">
        <w:t>etc</w:t>
      </w:r>
      <w:proofErr w:type="spellEnd"/>
      <w:r w:rsidR="00BC5218">
        <w:t>).</w:t>
      </w:r>
    </w:p>
    <w:p w:rsidR="00BC5218" w:rsidRDefault="00BC5218"/>
    <w:p w:rsidR="00BC5218" w:rsidRDefault="00BC5218">
      <w:r>
        <w:t>Begin to discuss the future and how it may affect our college (how Artificial Intelligence will change how we teach, how AI will eliminate 40% of current jobs by 2025).</w:t>
      </w:r>
    </w:p>
    <w:p w:rsidR="00BC5218" w:rsidRDefault="00BC5218"/>
    <w:p w:rsidR="00BC5218" w:rsidRDefault="00BC5218">
      <w:r w:rsidRPr="00FF59A9">
        <w:rPr>
          <w:color w:val="4472C4" w:themeColor="accent1"/>
        </w:rPr>
        <w:t>President Nguyen encouraged the piloting of ideas for the future</w:t>
      </w:r>
      <w:r>
        <w:t>. Example. Funds available to try something like augmented reality on campus</w:t>
      </w:r>
      <w:r w:rsidR="00FF59A9">
        <w:t xml:space="preserve">, then provide feedback. Use a robot to help provide info in student services? The president’s office has set aside money for </w:t>
      </w:r>
      <w:proofErr w:type="gramStart"/>
      <w:r w:rsidR="00FF59A9">
        <w:t>these type of innovative ideas</w:t>
      </w:r>
      <w:proofErr w:type="gramEnd"/>
      <w:r w:rsidR="00FF59A9">
        <w:t>. Encourages students to be engaged.</w:t>
      </w:r>
    </w:p>
    <w:p w:rsidR="00FF59A9" w:rsidRDefault="00FF59A9"/>
    <w:p w:rsidR="00FF59A9" w:rsidRDefault="00FF59A9">
      <w:r>
        <w:t>All ideas don’t have to be technology driven. We could look at reconfiguring how we teach. Example: increasing interdisciplinary teaching, define differently how we construct a class.</w:t>
      </w:r>
    </w:p>
    <w:p w:rsidR="00FF59A9" w:rsidRDefault="00FF59A9"/>
    <w:p w:rsidR="00FF59A9" w:rsidRDefault="00FF59A9">
      <w:r>
        <w:t>Important to not let tech take our attention away from discussing values/outcomes. Why we want to be where we’re planning</w:t>
      </w:r>
      <w:r w:rsidR="0050074B">
        <w:t xml:space="preserve"> to be</w:t>
      </w:r>
      <w:r>
        <w:t xml:space="preserve"> is most important.</w:t>
      </w:r>
    </w:p>
    <w:p w:rsidR="00FF59A9" w:rsidRDefault="00FF59A9"/>
    <w:p w:rsidR="00FF59A9" w:rsidRDefault="00FF59A9">
      <w:r w:rsidRPr="00FF59A9">
        <w:rPr>
          <w:u w:val="single"/>
        </w:rPr>
        <w:t>Foothill mission/core values</w:t>
      </w:r>
      <w:r>
        <w:t xml:space="preserve">: Consider </w:t>
      </w:r>
      <w:r w:rsidRPr="00FF59A9">
        <w:rPr>
          <w:color w:val="4472C4" w:themeColor="accent1"/>
        </w:rPr>
        <w:t>revision of the campus core values to include equity, diversity, inclusion, service leadership, and innovation</w:t>
      </w:r>
      <w:r>
        <w:t xml:space="preserve">. Values drive prioritization and resource planning. Why update core values? Currently, when folks apply to our college, they notice equity and inclusion missing from our core values. </w:t>
      </w:r>
    </w:p>
    <w:p w:rsidR="00FF59A9" w:rsidRDefault="00FF59A9"/>
    <w:p w:rsidR="00FF59A9" w:rsidRDefault="00AD2617">
      <w:r w:rsidRPr="00AD2617">
        <w:rPr>
          <w:u w:val="single"/>
        </w:rPr>
        <w:t>New degree/certificate approval process has been in the works</w:t>
      </w:r>
      <w:r w:rsidR="00335D93">
        <w:t>:</w:t>
      </w:r>
      <w:r w:rsidR="00FF59A9">
        <w:t xml:space="preserve"> </w:t>
      </w:r>
      <w:r>
        <w:rPr>
          <w:color w:val="4472C4" w:themeColor="accent1"/>
        </w:rPr>
        <w:t>A t</w:t>
      </w:r>
      <w:r w:rsidRPr="00AD2617">
        <w:rPr>
          <w:color w:val="4472C4" w:themeColor="accent1"/>
        </w:rPr>
        <w:t>emporary approval process is being discussed at the College Curriculum Committee</w:t>
      </w:r>
      <w:r>
        <w:t xml:space="preserve">. </w:t>
      </w:r>
    </w:p>
    <w:p w:rsidR="00335D93" w:rsidRDefault="00335D93"/>
    <w:p w:rsidR="00335D93" w:rsidRDefault="00335D93">
      <w:r w:rsidRPr="00335D93">
        <w:rPr>
          <w:u w:val="single"/>
        </w:rPr>
        <w:t>Nanoscience program</w:t>
      </w:r>
      <w:r>
        <w:rPr>
          <w:u w:val="single"/>
        </w:rPr>
        <w:t xml:space="preserve"> and Black and White Photography certificate</w:t>
      </w:r>
      <w:r w:rsidRPr="00335D93">
        <w:rPr>
          <w:u w:val="single"/>
        </w:rPr>
        <w:t xml:space="preserve"> </w:t>
      </w:r>
      <w:r>
        <w:rPr>
          <w:u w:val="single"/>
        </w:rPr>
        <w:t>have</w:t>
      </w:r>
      <w:r w:rsidRPr="00335D93">
        <w:rPr>
          <w:u w:val="single"/>
        </w:rPr>
        <w:t xml:space="preserve"> been deactivated</w:t>
      </w:r>
      <w:r>
        <w:t>: Any questions should be forwarded to Simon Pennington.</w:t>
      </w:r>
    </w:p>
    <w:p w:rsidR="00335D93" w:rsidRDefault="00335D93">
      <w:pPr>
        <w:pBdr>
          <w:bottom w:val="single" w:sz="6" w:space="1" w:color="auto"/>
        </w:pBdr>
      </w:pPr>
    </w:p>
    <w:p w:rsidR="001A1A2F" w:rsidRDefault="001A1A2F">
      <w:pPr>
        <w:rPr>
          <w:b/>
        </w:rPr>
      </w:pPr>
    </w:p>
    <w:p w:rsidR="001A1A2F" w:rsidRDefault="001A1A2F">
      <w:pPr>
        <w:rPr>
          <w:b/>
        </w:rPr>
      </w:pPr>
      <w:r>
        <w:rPr>
          <w:b/>
        </w:rPr>
        <w:t>Equity and Education</w:t>
      </w:r>
    </w:p>
    <w:p w:rsidR="001A1A2F" w:rsidRDefault="001A1A2F">
      <w:r w:rsidRPr="001A1A2F">
        <w:t xml:space="preserve">Reported by Carolyn </w:t>
      </w:r>
      <w:proofErr w:type="spellStart"/>
      <w:r w:rsidRPr="001A1A2F">
        <w:t>Holcroft</w:t>
      </w:r>
      <w:proofErr w:type="spellEnd"/>
    </w:p>
    <w:p w:rsidR="001A1A2F" w:rsidRDefault="001A1A2F"/>
    <w:p w:rsidR="003276C9" w:rsidRPr="003276C9" w:rsidRDefault="003276C9" w:rsidP="003276C9">
      <w:pPr>
        <w:rPr>
          <w:color w:val="000000"/>
        </w:rPr>
      </w:pPr>
      <w:r w:rsidRPr="003276C9">
        <w:rPr>
          <w:color w:val="000000"/>
        </w:rPr>
        <w:t>Here's my report from E&amp;E's meeting on March 1, 2019.</w:t>
      </w:r>
    </w:p>
    <w:p w:rsidR="003276C9" w:rsidRPr="003276C9" w:rsidRDefault="003276C9" w:rsidP="003276C9">
      <w:pPr>
        <w:numPr>
          <w:ilvl w:val="0"/>
          <w:numId w:val="3"/>
        </w:numPr>
        <w:spacing w:before="100" w:beforeAutospacing="1" w:after="100" w:afterAutospacing="1"/>
        <w:rPr>
          <w:color w:val="000000"/>
        </w:rPr>
      </w:pPr>
      <w:r w:rsidRPr="003276C9">
        <w:rPr>
          <w:color w:val="000000"/>
        </w:rPr>
        <w:t>With the leadership of honors coordinators Debbie Lee and Voltaire Villanueva, we finally approved a</w:t>
      </w:r>
      <w:r w:rsidRPr="003276C9">
        <w:rPr>
          <w:rStyle w:val="apple-converted-space"/>
          <w:color w:val="000000"/>
        </w:rPr>
        <w:t> </w:t>
      </w:r>
      <w:hyperlink r:id="rId5" w:tgtFrame="_blank" w:history="1">
        <w:r w:rsidRPr="003276C9">
          <w:rPr>
            <w:rStyle w:val="Hyperlink"/>
            <w:color w:val="954F72"/>
          </w:rPr>
          <w:t>Statement of Values for the Foothill College Honors Program</w:t>
        </w:r>
      </w:hyperlink>
      <w:r w:rsidRPr="003276C9">
        <w:rPr>
          <w:color w:val="000000"/>
        </w:rPr>
        <w:t>. Have a look!</w:t>
      </w:r>
    </w:p>
    <w:p w:rsidR="003276C9" w:rsidRPr="003276C9" w:rsidRDefault="003276C9" w:rsidP="003276C9">
      <w:pPr>
        <w:numPr>
          <w:ilvl w:val="0"/>
          <w:numId w:val="3"/>
        </w:numPr>
        <w:spacing w:before="100" w:beforeAutospacing="1" w:after="100" w:afterAutospacing="1"/>
        <w:rPr>
          <w:color w:val="000000"/>
        </w:rPr>
      </w:pPr>
      <w:r w:rsidRPr="003276C9">
        <w:rPr>
          <w:color w:val="000000"/>
        </w:rPr>
        <w:t>Debbie and Voltaire also brought proposed</w:t>
      </w:r>
      <w:r w:rsidRPr="003276C9">
        <w:rPr>
          <w:rStyle w:val="apple-converted-space"/>
          <w:color w:val="000000"/>
        </w:rPr>
        <w:t> </w:t>
      </w:r>
      <w:hyperlink r:id="rId6" w:tgtFrame="_blank" w:history="1">
        <w:r w:rsidRPr="003276C9">
          <w:rPr>
            <w:rStyle w:val="Hyperlink"/>
            <w:color w:val="954F72"/>
          </w:rPr>
          <w:t>entrance and exit criteria for our honors program</w:t>
        </w:r>
      </w:hyperlink>
      <w:r w:rsidRPr="003276C9">
        <w:rPr>
          <w:color w:val="000000"/>
        </w:rPr>
        <w:t>. We approved the entrance criteria as written, and the committee requested additional clarification in the wording around the exit criteria. We anticipate a revised draft of honors program exit criteria for review and approval at our next meeting (March 22, 2-4PM)</w:t>
      </w:r>
    </w:p>
    <w:p w:rsidR="003276C9" w:rsidRPr="003276C9" w:rsidRDefault="003276C9" w:rsidP="003276C9">
      <w:pPr>
        <w:numPr>
          <w:ilvl w:val="0"/>
          <w:numId w:val="3"/>
        </w:numPr>
        <w:spacing w:before="100" w:beforeAutospacing="1" w:after="100" w:afterAutospacing="1"/>
        <w:rPr>
          <w:color w:val="000000"/>
        </w:rPr>
      </w:pPr>
      <w:r w:rsidRPr="003276C9">
        <w:rPr>
          <w:color w:val="000000"/>
        </w:rPr>
        <w:t>E&amp;E developed a set of recommendations for search/selection committees to include Culturally Relevant Teaching into our faculty hiring processes. They're attached to this message.</w:t>
      </w:r>
    </w:p>
    <w:p w:rsidR="003276C9" w:rsidRPr="003276C9" w:rsidRDefault="003276C9" w:rsidP="003276C9">
      <w:pPr>
        <w:numPr>
          <w:ilvl w:val="0"/>
          <w:numId w:val="3"/>
        </w:numPr>
        <w:spacing w:before="100" w:beforeAutospacing="1" w:after="100" w:afterAutospacing="1"/>
        <w:rPr>
          <w:color w:val="000000"/>
        </w:rPr>
      </w:pPr>
      <w:r w:rsidRPr="003276C9">
        <w:rPr>
          <w:color w:val="000000"/>
        </w:rPr>
        <w:t>We continued to discuss a</w:t>
      </w:r>
      <w:r w:rsidRPr="003276C9">
        <w:rPr>
          <w:rStyle w:val="apple-converted-space"/>
          <w:color w:val="000000"/>
        </w:rPr>
        <w:t> </w:t>
      </w:r>
      <w:hyperlink r:id="rId7" w:history="1">
        <w:r w:rsidRPr="003276C9">
          <w:rPr>
            <w:rStyle w:val="Hyperlink"/>
            <w:color w:val="954F72"/>
          </w:rPr>
          <w:t>draft statement</w:t>
        </w:r>
        <w:r w:rsidRPr="003276C9">
          <w:rPr>
            <w:rStyle w:val="apple-converted-space"/>
            <w:color w:val="954F72"/>
            <w:u w:val="single"/>
          </w:rPr>
          <w:t> </w:t>
        </w:r>
      </w:hyperlink>
      <w:r w:rsidRPr="003276C9">
        <w:rPr>
          <w:color w:val="000000"/>
        </w:rPr>
        <w:t xml:space="preserve">of the college's values around AB 705. We're not yet happy with the statement and requested revisions based on our discussion that </w:t>
      </w:r>
      <w:r>
        <w:rPr>
          <w:color w:val="000000"/>
        </w:rPr>
        <w:t>--</w:t>
      </w:r>
      <w:r w:rsidRPr="003276C9">
        <w:rPr>
          <w:color w:val="000000"/>
        </w:rPr>
        <w:t>day. We'll be looking at the next version at our March 22 meeting.</w:t>
      </w:r>
    </w:p>
    <w:p w:rsidR="004350AB" w:rsidRDefault="003276C9">
      <w:pPr>
        <w:rPr>
          <w:b/>
        </w:rPr>
      </w:pPr>
      <w:r>
        <w:rPr>
          <w:b/>
        </w:rPr>
        <w:t>----</w:t>
      </w:r>
    </w:p>
    <w:p w:rsidR="003276C9" w:rsidRDefault="003276C9">
      <w:pPr>
        <w:rPr>
          <w:b/>
        </w:rPr>
      </w:pPr>
    </w:p>
    <w:p w:rsidR="00335D93" w:rsidRPr="00335D93" w:rsidRDefault="00335D93">
      <w:pPr>
        <w:rPr>
          <w:b/>
        </w:rPr>
      </w:pPr>
      <w:r w:rsidRPr="00335D93">
        <w:rPr>
          <w:b/>
        </w:rPr>
        <w:t>Revenue and Resources</w:t>
      </w:r>
    </w:p>
    <w:p w:rsidR="00335D93" w:rsidRDefault="00335D93">
      <w:r>
        <w:t>Reported by Eric Reed</w:t>
      </w:r>
    </w:p>
    <w:p w:rsidR="00335D93" w:rsidRDefault="00335D93">
      <w:r>
        <w:t xml:space="preserve">R&amp;R met on </w:t>
      </w:r>
      <w:r w:rsidR="004350AB">
        <w:t>February 22nd</w:t>
      </w:r>
    </w:p>
    <w:p w:rsidR="004350AB" w:rsidRDefault="004350AB"/>
    <w:p w:rsidR="004350AB" w:rsidRPr="004350AB" w:rsidRDefault="004350AB" w:rsidP="004350AB">
      <w:pPr>
        <w:rPr>
          <w:color w:val="000000"/>
        </w:rPr>
      </w:pPr>
      <w:r w:rsidRPr="004350AB">
        <w:rPr>
          <w:color w:val="000000"/>
        </w:rPr>
        <w:t>We had presentations on the facilities rental process from Diana Cohn and an update on the SCFF and governor's budget from Elias Regalado.</w:t>
      </w:r>
    </w:p>
    <w:p w:rsidR="004350AB" w:rsidRPr="004350AB" w:rsidRDefault="004350AB" w:rsidP="004350AB">
      <w:pPr>
        <w:rPr>
          <w:color w:val="000000"/>
        </w:rPr>
      </w:pPr>
    </w:p>
    <w:p w:rsidR="004350AB" w:rsidRPr="004350AB" w:rsidRDefault="004350AB" w:rsidP="004350AB">
      <w:pPr>
        <w:rPr>
          <w:color w:val="000000"/>
        </w:rPr>
      </w:pPr>
      <w:r w:rsidRPr="004350AB">
        <w:rPr>
          <w:color w:val="000000"/>
        </w:rPr>
        <w:t xml:space="preserve">We decided that each Tri-Chair will investigate one of the planning documents (sustainability - Reed, facilities - Perez, technology - </w:t>
      </w:r>
      <w:proofErr w:type="spellStart"/>
      <w:r w:rsidRPr="004350AB">
        <w:rPr>
          <w:color w:val="000000"/>
        </w:rPr>
        <w:t>Hueg</w:t>
      </w:r>
      <w:proofErr w:type="spellEnd"/>
      <w:r w:rsidRPr="004350AB">
        <w:rPr>
          <w:color w:val="000000"/>
        </w:rPr>
        <w:t>) to determine, among other things, whether a group still exists that wants to take ownership of the document and whether the document is considered part of accreditation </w:t>
      </w:r>
    </w:p>
    <w:p w:rsidR="004350AB" w:rsidRPr="004350AB" w:rsidRDefault="004350AB" w:rsidP="004350AB">
      <w:pPr>
        <w:rPr>
          <w:color w:val="000000"/>
        </w:rPr>
      </w:pPr>
    </w:p>
    <w:p w:rsidR="004350AB" w:rsidRPr="004350AB" w:rsidRDefault="004350AB" w:rsidP="004350AB">
      <w:pPr>
        <w:rPr>
          <w:color w:val="000000"/>
        </w:rPr>
      </w:pPr>
      <w:r w:rsidRPr="004350AB">
        <w:rPr>
          <w:color w:val="000000"/>
        </w:rPr>
        <w:t xml:space="preserve">We reviewed our budget template process with Kristy.  We agreed to move the dates back one week due to delays in getting the template online.  </w:t>
      </w:r>
      <w:r>
        <w:rPr>
          <w:color w:val="000000"/>
        </w:rPr>
        <w:t>New</w:t>
      </w:r>
      <w:r w:rsidRPr="004350AB">
        <w:rPr>
          <w:color w:val="000000"/>
        </w:rPr>
        <w:t xml:space="preserve"> soft due date is April 8th and hard date is April 15th, but I'll confirm with Pauline.</w:t>
      </w:r>
    </w:p>
    <w:p w:rsidR="004350AB" w:rsidRPr="004350AB" w:rsidRDefault="004350AB" w:rsidP="004350AB">
      <w:pPr>
        <w:rPr>
          <w:color w:val="000000"/>
        </w:rPr>
      </w:pPr>
    </w:p>
    <w:p w:rsidR="004350AB" w:rsidRPr="004350AB" w:rsidRDefault="004350AB" w:rsidP="004350AB">
      <w:pPr>
        <w:rPr>
          <w:color w:val="000000"/>
        </w:rPr>
      </w:pPr>
      <w:r w:rsidRPr="004350AB">
        <w:rPr>
          <w:color w:val="000000"/>
        </w:rPr>
        <w:t>We're in a holding pattern on the physical reorg, waiting for board approval.</w:t>
      </w:r>
    </w:p>
    <w:p w:rsidR="004350AB" w:rsidRDefault="004350AB"/>
    <w:p w:rsidR="0060639F" w:rsidRDefault="0060639F">
      <w:r>
        <w:t>----</w:t>
      </w:r>
    </w:p>
    <w:p w:rsidR="0060639F" w:rsidRPr="007C5A24" w:rsidRDefault="0060639F">
      <w:pPr>
        <w:rPr>
          <w:b/>
        </w:rPr>
      </w:pPr>
      <w:r w:rsidRPr="007C5A24">
        <w:rPr>
          <w:b/>
        </w:rPr>
        <w:lastRenderedPageBreak/>
        <w:t>Community and Communication</w:t>
      </w:r>
    </w:p>
    <w:p w:rsidR="0060639F" w:rsidRDefault="0060639F">
      <w:r>
        <w:t>Reported by Jordan Fong</w:t>
      </w:r>
    </w:p>
    <w:p w:rsidR="0060639F" w:rsidRDefault="0060639F">
      <w:r>
        <w:t xml:space="preserve">C&amp;C met on </w:t>
      </w:r>
      <w:r w:rsidR="007C5A24">
        <w:t>February 8</w:t>
      </w:r>
      <w:r w:rsidR="007C5A24" w:rsidRPr="007C5A24">
        <w:rPr>
          <w:vertAlign w:val="superscript"/>
        </w:rPr>
        <w:t>th</w:t>
      </w:r>
    </w:p>
    <w:p w:rsidR="007C5A24" w:rsidRDefault="007C5A24"/>
    <w:p w:rsidR="007C5A24" w:rsidRDefault="007C5A24" w:rsidP="007C5A24">
      <w:pPr>
        <w:tabs>
          <w:tab w:val="left" w:pos="220"/>
          <w:tab w:val="left" w:pos="720"/>
        </w:tabs>
        <w:autoSpaceDE w:val="0"/>
        <w:autoSpaceDN w:val="0"/>
        <w:adjustRightInd w:val="0"/>
        <w:spacing w:line="320" w:lineRule="atLeast"/>
        <w:rPr>
          <w:rFonts w:eastAsiaTheme="minorHAnsi"/>
          <w:color w:val="000000"/>
        </w:rPr>
      </w:pPr>
      <w:r w:rsidRPr="007C5A24">
        <w:rPr>
          <w:rFonts w:eastAsiaTheme="minorHAnsi"/>
          <w:color w:val="000000"/>
        </w:rPr>
        <w:t>Discussed a possible joint study group to make recommenda</w:t>
      </w:r>
      <w:r>
        <w:rPr>
          <w:rFonts w:eastAsiaTheme="minorHAnsi"/>
          <w:color w:val="000000"/>
        </w:rPr>
        <w:t xml:space="preserve">tions regarding the Instruction </w:t>
      </w:r>
      <w:r w:rsidRPr="007C5A24">
        <w:rPr>
          <w:rFonts w:eastAsiaTheme="minorHAnsi"/>
          <w:color w:val="000000"/>
        </w:rPr>
        <w:t>Hub with Spoke model.</w:t>
      </w:r>
    </w:p>
    <w:p w:rsidR="007C5A24" w:rsidRPr="007C5A24" w:rsidRDefault="007C5A24" w:rsidP="007C5A24">
      <w:pPr>
        <w:tabs>
          <w:tab w:val="left" w:pos="220"/>
          <w:tab w:val="left" w:pos="720"/>
        </w:tabs>
        <w:autoSpaceDE w:val="0"/>
        <w:autoSpaceDN w:val="0"/>
        <w:adjustRightInd w:val="0"/>
        <w:spacing w:line="320" w:lineRule="atLeast"/>
        <w:rPr>
          <w:rFonts w:eastAsiaTheme="minorHAnsi"/>
          <w:color w:val="000000"/>
        </w:rPr>
      </w:pPr>
    </w:p>
    <w:p w:rsidR="007C5A24" w:rsidRDefault="007C5A24" w:rsidP="007C5A24">
      <w:pPr>
        <w:tabs>
          <w:tab w:val="left" w:pos="220"/>
          <w:tab w:val="left" w:pos="720"/>
        </w:tabs>
        <w:autoSpaceDE w:val="0"/>
        <w:autoSpaceDN w:val="0"/>
        <w:adjustRightInd w:val="0"/>
        <w:spacing w:line="320" w:lineRule="atLeast"/>
        <w:rPr>
          <w:rFonts w:eastAsiaTheme="minorHAnsi"/>
          <w:color w:val="000000"/>
        </w:rPr>
      </w:pPr>
      <w:r w:rsidRPr="007C5A24">
        <w:rPr>
          <w:rFonts w:eastAsiaTheme="minorHAnsi"/>
          <w:color w:val="000000"/>
        </w:rPr>
        <w:t>Discussed how C&amp;C can connect with R&amp;R to collaborate on how the college facilities may be organized to promote community among students and among faculty/staff.</w:t>
      </w:r>
    </w:p>
    <w:p w:rsidR="007C5A24" w:rsidRPr="007C5A24" w:rsidRDefault="007C5A24" w:rsidP="007C5A24">
      <w:pPr>
        <w:tabs>
          <w:tab w:val="left" w:pos="220"/>
          <w:tab w:val="left" w:pos="720"/>
        </w:tabs>
        <w:autoSpaceDE w:val="0"/>
        <w:autoSpaceDN w:val="0"/>
        <w:adjustRightInd w:val="0"/>
        <w:spacing w:line="320" w:lineRule="atLeast"/>
        <w:rPr>
          <w:rFonts w:eastAsiaTheme="minorHAnsi"/>
          <w:color w:val="000000"/>
        </w:rPr>
      </w:pPr>
    </w:p>
    <w:p w:rsidR="007C5A24" w:rsidRDefault="007C5A24" w:rsidP="007C5A24">
      <w:pPr>
        <w:tabs>
          <w:tab w:val="left" w:pos="220"/>
          <w:tab w:val="left" w:pos="720"/>
        </w:tabs>
        <w:autoSpaceDE w:val="0"/>
        <w:autoSpaceDN w:val="0"/>
        <w:adjustRightInd w:val="0"/>
        <w:spacing w:line="320" w:lineRule="atLeast"/>
        <w:rPr>
          <w:rFonts w:eastAsiaTheme="minorHAnsi"/>
          <w:color w:val="000000"/>
        </w:rPr>
      </w:pPr>
      <w:r w:rsidRPr="007C5A24">
        <w:rPr>
          <w:rFonts w:eastAsiaTheme="minorHAnsi"/>
          <w:color w:val="000000"/>
        </w:rPr>
        <w:t>Outlined memo to President Nguyen in response to her memo asking for C&amp;C's advice about Department Chair stipend,</w:t>
      </w:r>
      <w:r>
        <w:rPr>
          <w:rFonts w:eastAsiaTheme="minorHAnsi"/>
          <w:color w:val="000000"/>
        </w:rPr>
        <w:t xml:space="preserve"> </w:t>
      </w:r>
      <w:r w:rsidRPr="007C5A24">
        <w:rPr>
          <w:rFonts w:eastAsiaTheme="minorHAnsi"/>
          <w:color w:val="000000"/>
        </w:rPr>
        <w:t>responsibilities, and input.</w:t>
      </w:r>
    </w:p>
    <w:p w:rsidR="007C5A24" w:rsidRPr="007C5A24" w:rsidRDefault="007C5A24" w:rsidP="007C5A24">
      <w:pPr>
        <w:tabs>
          <w:tab w:val="left" w:pos="220"/>
          <w:tab w:val="left" w:pos="720"/>
        </w:tabs>
        <w:autoSpaceDE w:val="0"/>
        <w:autoSpaceDN w:val="0"/>
        <w:adjustRightInd w:val="0"/>
        <w:spacing w:line="320" w:lineRule="atLeast"/>
        <w:rPr>
          <w:rFonts w:eastAsiaTheme="minorHAnsi"/>
          <w:color w:val="000000"/>
        </w:rPr>
      </w:pPr>
    </w:p>
    <w:p w:rsidR="007C5A24" w:rsidRDefault="007C5A24" w:rsidP="007C5A24">
      <w:pPr>
        <w:tabs>
          <w:tab w:val="left" w:pos="220"/>
          <w:tab w:val="left" w:pos="720"/>
        </w:tabs>
        <w:autoSpaceDE w:val="0"/>
        <w:autoSpaceDN w:val="0"/>
        <w:adjustRightInd w:val="0"/>
        <w:spacing w:line="320" w:lineRule="atLeast"/>
        <w:rPr>
          <w:rFonts w:eastAsiaTheme="minorHAnsi"/>
          <w:color w:val="000000"/>
        </w:rPr>
      </w:pPr>
      <w:r w:rsidRPr="007C5A24">
        <w:rPr>
          <w:rFonts w:eastAsiaTheme="minorHAnsi"/>
          <w:color w:val="000000"/>
        </w:rPr>
        <w:t>Discussed chain of command ideas regarding communication between Governance Committees and how the committees communicate with each other.</w:t>
      </w:r>
    </w:p>
    <w:p w:rsidR="007C5A24" w:rsidRPr="007C5A24" w:rsidRDefault="007C5A24" w:rsidP="007C5A24">
      <w:pPr>
        <w:tabs>
          <w:tab w:val="left" w:pos="220"/>
          <w:tab w:val="left" w:pos="720"/>
        </w:tabs>
        <w:autoSpaceDE w:val="0"/>
        <w:autoSpaceDN w:val="0"/>
        <w:adjustRightInd w:val="0"/>
        <w:spacing w:line="320" w:lineRule="atLeast"/>
        <w:rPr>
          <w:rFonts w:eastAsiaTheme="minorHAnsi"/>
          <w:color w:val="000000"/>
        </w:rPr>
      </w:pPr>
    </w:p>
    <w:p w:rsidR="007C5A24" w:rsidRDefault="007C5A24" w:rsidP="007C5A24">
      <w:pPr>
        <w:tabs>
          <w:tab w:val="left" w:pos="220"/>
          <w:tab w:val="left" w:pos="720"/>
        </w:tabs>
        <w:autoSpaceDE w:val="0"/>
        <w:autoSpaceDN w:val="0"/>
        <w:adjustRightInd w:val="0"/>
        <w:spacing w:line="320" w:lineRule="atLeast"/>
        <w:rPr>
          <w:rFonts w:eastAsiaTheme="minorHAnsi"/>
          <w:color w:val="000000"/>
        </w:rPr>
      </w:pPr>
      <w:r w:rsidRPr="007C5A24">
        <w:rPr>
          <w:rFonts w:eastAsiaTheme="minorHAnsi"/>
          <w:color w:val="000000"/>
        </w:rPr>
        <w:t>Determined C&amp;C's charge and responsibilities for the remaining academic year, and how to re-prioritize items when receiving memos and special requests.</w:t>
      </w:r>
    </w:p>
    <w:p w:rsidR="007C5A24" w:rsidRDefault="00B07585" w:rsidP="007C5A24">
      <w:pPr>
        <w:tabs>
          <w:tab w:val="left" w:pos="220"/>
          <w:tab w:val="left" w:pos="720"/>
        </w:tabs>
        <w:autoSpaceDE w:val="0"/>
        <w:autoSpaceDN w:val="0"/>
        <w:adjustRightInd w:val="0"/>
        <w:spacing w:line="320" w:lineRule="atLeast"/>
        <w:rPr>
          <w:rFonts w:eastAsiaTheme="minorHAnsi"/>
          <w:color w:val="000000"/>
        </w:rPr>
      </w:pPr>
      <w:r>
        <w:rPr>
          <w:rFonts w:eastAsiaTheme="minorHAnsi"/>
          <w:color w:val="000000"/>
        </w:rPr>
        <w:t>----</w:t>
      </w:r>
    </w:p>
    <w:p w:rsidR="001E725A" w:rsidRPr="001E725A" w:rsidRDefault="001E725A" w:rsidP="001E725A">
      <w:r w:rsidRPr="001E725A">
        <w:rPr>
          <w:b/>
        </w:rPr>
        <w:t>Committee on Online Learning (COOL).</w:t>
      </w:r>
      <w:r w:rsidRPr="001E725A">
        <w:t xml:space="preserve"> </w:t>
      </w:r>
    </w:p>
    <w:p w:rsidR="001E725A" w:rsidRPr="001E725A" w:rsidRDefault="001E725A" w:rsidP="001E725A">
      <w:r w:rsidRPr="001E725A">
        <w:t xml:space="preserve">Reported by Mary Anne </w:t>
      </w:r>
      <w:proofErr w:type="spellStart"/>
      <w:r w:rsidRPr="001E725A">
        <w:t>Sunseri</w:t>
      </w:r>
      <w:proofErr w:type="spellEnd"/>
    </w:p>
    <w:p w:rsidR="001E725A" w:rsidRPr="001E725A" w:rsidRDefault="001E725A" w:rsidP="001E725A">
      <w:r w:rsidRPr="001E725A">
        <w:t>COOL met on 1.28.19 and 2.20.19</w:t>
      </w:r>
    </w:p>
    <w:p w:rsidR="001E725A" w:rsidRPr="001E725A" w:rsidRDefault="001E725A" w:rsidP="001E725A">
      <w:pPr>
        <w:pStyle w:val="ListParagraph"/>
        <w:numPr>
          <w:ilvl w:val="0"/>
          <w:numId w:val="2"/>
        </w:numPr>
        <w:rPr>
          <w:rFonts w:ascii="Times New Roman" w:hAnsi="Times New Roman" w:cs="Times New Roman"/>
        </w:rPr>
      </w:pPr>
      <w:r w:rsidRPr="001E725A">
        <w:rPr>
          <w:rFonts w:ascii="Times New Roman" w:hAnsi="Times New Roman" w:cs="Times New Roman"/>
        </w:rPr>
        <w:t>After briefly going over the history of COOL and presenting it with its charge as a subcommittee of the Academic Senate, members brought up issues for future meetings. These topics include: Canvas training for evaluators and working with cohorts on course quality and equity, online class sizes, increasing COOL’s campus presence</w:t>
      </w:r>
    </w:p>
    <w:p w:rsidR="001E725A" w:rsidRPr="001E725A" w:rsidRDefault="001E725A" w:rsidP="001E725A">
      <w:pPr>
        <w:pStyle w:val="ListParagraph"/>
        <w:numPr>
          <w:ilvl w:val="0"/>
          <w:numId w:val="2"/>
        </w:numPr>
        <w:rPr>
          <w:rFonts w:ascii="Times New Roman" w:hAnsi="Times New Roman" w:cs="Times New Roman"/>
        </w:rPr>
      </w:pPr>
      <w:r w:rsidRPr="001E725A">
        <w:rPr>
          <w:rFonts w:ascii="Times New Roman" w:hAnsi="Times New Roman" w:cs="Times New Roman"/>
        </w:rPr>
        <w:t>In the January meeting, COOL took up the Advisory Council’s request to look at textbook costs. We have not made an official recommendation yet but know that the Advisory Council would like recommendations. Topics we discussed include:</w:t>
      </w:r>
    </w:p>
    <w:p w:rsidR="001E725A" w:rsidRPr="001E725A" w:rsidRDefault="001E725A" w:rsidP="001E725A">
      <w:pPr>
        <w:pStyle w:val="ListParagraph"/>
        <w:numPr>
          <w:ilvl w:val="1"/>
          <w:numId w:val="2"/>
        </w:numPr>
        <w:rPr>
          <w:rFonts w:ascii="Times New Roman" w:hAnsi="Times New Roman" w:cs="Times New Roman"/>
        </w:rPr>
      </w:pPr>
      <w:r w:rsidRPr="001E725A">
        <w:rPr>
          <w:rFonts w:ascii="Times New Roman" w:hAnsi="Times New Roman" w:cs="Times New Roman"/>
        </w:rPr>
        <w:t>How the high cost of materials could impact enrollment</w:t>
      </w:r>
    </w:p>
    <w:p w:rsidR="001E725A" w:rsidRPr="001E725A" w:rsidRDefault="001E725A" w:rsidP="001E725A">
      <w:pPr>
        <w:pStyle w:val="ListParagraph"/>
        <w:numPr>
          <w:ilvl w:val="1"/>
          <w:numId w:val="2"/>
        </w:numPr>
        <w:rPr>
          <w:rFonts w:ascii="Times New Roman" w:hAnsi="Times New Roman" w:cs="Times New Roman"/>
        </w:rPr>
      </w:pPr>
      <w:r w:rsidRPr="001E725A">
        <w:rPr>
          <w:rFonts w:ascii="Times New Roman" w:hAnsi="Times New Roman" w:cs="Times New Roman"/>
        </w:rPr>
        <w:t>The use of OER (Open Educational Resources) materials</w:t>
      </w:r>
    </w:p>
    <w:p w:rsidR="001E725A" w:rsidRPr="001E725A" w:rsidRDefault="001E725A" w:rsidP="001E725A">
      <w:pPr>
        <w:pStyle w:val="ListParagraph"/>
        <w:numPr>
          <w:ilvl w:val="1"/>
          <w:numId w:val="2"/>
        </w:numPr>
        <w:rPr>
          <w:rFonts w:ascii="Times New Roman" w:hAnsi="Times New Roman" w:cs="Times New Roman"/>
        </w:rPr>
      </w:pPr>
      <w:r w:rsidRPr="001E725A">
        <w:rPr>
          <w:rFonts w:ascii="Times New Roman" w:hAnsi="Times New Roman" w:cs="Times New Roman"/>
        </w:rPr>
        <w:t>The unique challenges online students face when it comes to on-campus resources</w:t>
      </w:r>
    </w:p>
    <w:p w:rsidR="001E725A" w:rsidRPr="001E725A" w:rsidRDefault="001E725A" w:rsidP="001E725A">
      <w:pPr>
        <w:pStyle w:val="ListParagraph"/>
        <w:numPr>
          <w:ilvl w:val="1"/>
          <w:numId w:val="2"/>
        </w:numPr>
        <w:rPr>
          <w:rFonts w:ascii="Times New Roman" w:hAnsi="Times New Roman" w:cs="Times New Roman"/>
        </w:rPr>
      </w:pPr>
      <w:r w:rsidRPr="001E725A">
        <w:rPr>
          <w:rFonts w:ascii="Times New Roman" w:hAnsi="Times New Roman" w:cs="Times New Roman"/>
        </w:rPr>
        <w:t>Negotiating with textbook publishers</w:t>
      </w:r>
    </w:p>
    <w:p w:rsidR="001E725A" w:rsidRPr="001E725A" w:rsidRDefault="001E725A" w:rsidP="001E725A">
      <w:pPr>
        <w:pStyle w:val="ListParagraph"/>
        <w:numPr>
          <w:ilvl w:val="1"/>
          <w:numId w:val="2"/>
        </w:numPr>
        <w:rPr>
          <w:rFonts w:ascii="Times New Roman" w:hAnsi="Times New Roman" w:cs="Times New Roman"/>
        </w:rPr>
      </w:pPr>
      <w:r w:rsidRPr="001E725A">
        <w:rPr>
          <w:rFonts w:ascii="Times New Roman" w:hAnsi="Times New Roman" w:cs="Times New Roman"/>
        </w:rPr>
        <w:t>The importance of maintaining academic freedom to choose texts and materials.</w:t>
      </w:r>
    </w:p>
    <w:p w:rsidR="001E725A" w:rsidRPr="001E725A" w:rsidRDefault="001E725A" w:rsidP="001E725A">
      <w:pPr>
        <w:pStyle w:val="ListParagraph"/>
        <w:numPr>
          <w:ilvl w:val="0"/>
          <w:numId w:val="2"/>
        </w:numPr>
        <w:rPr>
          <w:rFonts w:ascii="Times New Roman" w:hAnsi="Times New Roman" w:cs="Times New Roman"/>
        </w:rPr>
      </w:pPr>
      <w:r w:rsidRPr="001E725A">
        <w:rPr>
          <w:rFonts w:ascii="Times New Roman" w:hAnsi="Times New Roman" w:cs="Times New Roman"/>
        </w:rPr>
        <w:t xml:space="preserve">Additionally, Hilary Gomes led a discussion about equity for course materials in our March meeting. We are inviting Micaela </w:t>
      </w:r>
      <w:proofErr w:type="spellStart"/>
      <w:r w:rsidRPr="001E725A">
        <w:rPr>
          <w:rFonts w:ascii="Times New Roman" w:hAnsi="Times New Roman" w:cs="Times New Roman"/>
        </w:rPr>
        <w:t>Agyare</w:t>
      </w:r>
      <w:proofErr w:type="spellEnd"/>
      <w:r w:rsidRPr="001E725A">
        <w:rPr>
          <w:rFonts w:ascii="Times New Roman" w:hAnsi="Times New Roman" w:cs="Times New Roman"/>
        </w:rPr>
        <w:t>, Library and Academic Senate Open Education Resources (OER) Liaison, to discuss course materials and cost.</w:t>
      </w:r>
    </w:p>
    <w:p w:rsidR="001E725A" w:rsidRPr="001E725A" w:rsidRDefault="001E725A" w:rsidP="001E725A">
      <w:pPr>
        <w:pStyle w:val="ListParagraph"/>
        <w:numPr>
          <w:ilvl w:val="0"/>
          <w:numId w:val="2"/>
        </w:numPr>
        <w:rPr>
          <w:rFonts w:ascii="Times New Roman" w:hAnsi="Times New Roman" w:cs="Times New Roman"/>
        </w:rPr>
      </w:pPr>
      <w:r w:rsidRPr="001E725A">
        <w:rPr>
          <w:rFonts w:ascii="Times New Roman" w:hAnsi="Times New Roman" w:cs="Times New Roman"/>
        </w:rPr>
        <w:t xml:space="preserve">Ben </w:t>
      </w:r>
      <w:proofErr w:type="spellStart"/>
      <w:r w:rsidRPr="001E725A">
        <w:rPr>
          <w:rFonts w:ascii="Times New Roman" w:hAnsi="Times New Roman" w:cs="Times New Roman"/>
        </w:rPr>
        <w:t>Stefonik</w:t>
      </w:r>
      <w:proofErr w:type="spellEnd"/>
      <w:r w:rsidRPr="001E725A">
        <w:rPr>
          <w:rFonts w:ascii="Times New Roman" w:hAnsi="Times New Roman" w:cs="Times New Roman"/>
        </w:rPr>
        <w:t xml:space="preserve"> brought up the idea for the Task Force for Online Quality at our February meeting; he then shared his ideas with the Academic Senate in the February 25</w:t>
      </w:r>
      <w:r w:rsidRPr="001E725A">
        <w:rPr>
          <w:rFonts w:ascii="Times New Roman" w:hAnsi="Times New Roman" w:cs="Times New Roman"/>
          <w:vertAlign w:val="superscript"/>
        </w:rPr>
        <w:t>th</w:t>
      </w:r>
      <w:r w:rsidRPr="001E725A">
        <w:rPr>
          <w:rFonts w:ascii="Times New Roman" w:hAnsi="Times New Roman" w:cs="Times New Roman"/>
        </w:rPr>
        <w:t xml:space="preserve"> meeting. The missions of the Task Force and COOL are incredibly closely aligned, so the Academic Senate is still in the process of making a decision here. Members of COOL are split; many </w:t>
      </w:r>
      <w:proofErr w:type="gramStart"/>
      <w:r w:rsidRPr="001E725A">
        <w:rPr>
          <w:rFonts w:ascii="Times New Roman" w:hAnsi="Times New Roman" w:cs="Times New Roman"/>
        </w:rPr>
        <w:t>feel</w:t>
      </w:r>
      <w:proofErr w:type="gramEnd"/>
      <w:r w:rsidRPr="001E725A">
        <w:rPr>
          <w:rFonts w:ascii="Times New Roman" w:hAnsi="Times New Roman" w:cs="Times New Roman"/>
        </w:rPr>
        <w:t xml:space="preserve"> that the Task Force should come from COOL (sort of a sub-committee or task force of COOL) as opposed to being a separate entity. Other members feel that the </w:t>
      </w:r>
      <w:r w:rsidRPr="001E725A">
        <w:rPr>
          <w:rFonts w:ascii="Times New Roman" w:hAnsi="Times New Roman" w:cs="Times New Roman"/>
        </w:rPr>
        <w:lastRenderedPageBreak/>
        <w:t>project should instead work alongside COOL but maintain specific focus on research and the presentation of data.</w:t>
      </w:r>
    </w:p>
    <w:p w:rsidR="001E725A" w:rsidRPr="001E725A" w:rsidRDefault="001E725A" w:rsidP="001E725A">
      <w:pPr>
        <w:pStyle w:val="ListParagraph"/>
        <w:numPr>
          <w:ilvl w:val="0"/>
          <w:numId w:val="2"/>
        </w:numPr>
        <w:rPr>
          <w:rFonts w:ascii="Times New Roman" w:hAnsi="Times New Roman" w:cs="Times New Roman"/>
        </w:rPr>
      </w:pPr>
      <w:proofErr w:type="spellStart"/>
      <w:r w:rsidRPr="001E725A">
        <w:rPr>
          <w:rFonts w:ascii="Times New Roman" w:hAnsi="Times New Roman" w:cs="Times New Roman"/>
        </w:rPr>
        <w:t>Lené</w:t>
      </w:r>
      <w:proofErr w:type="spellEnd"/>
      <w:r w:rsidRPr="001E725A">
        <w:rPr>
          <w:rFonts w:ascii="Times New Roman" w:hAnsi="Times New Roman" w:cs="Times New Roman"/>
        </w:rPr>
        <w:t xml:space="preserve"> Whitley-</w:t>
      </w:r>
      <w:proofErr w:type="spellStart"/>
      <w:r w:rsidRPr="001E725A">
        <w:rPr>
          <w:rFonts w:ascii="Times New Roman" w:hAnsi="Times New Roman" w:cs="Times New Roman"/>
        </w:rPr>
        <w:t>Putz</w:t>
      </w:r>
      <w:proofErr w:type="spellEnd"/>
      <w:r w:rsidRPr="001E725A">
        <w:rPr>
          <w:rFonts w:ascii="Times New Roman" w:hAnsi="Times New Roman" w:cs="Times New Roman"/>
        </w:rPr>
        <w:t xml:space="preserve"> asked the committee to consider a process for reviewing current and new software and tools for online classes. This might include professional development and/or a subcommittee of COOL to examine, review, and share new software. The OEI will provide </w:t>
      </w:r>
      <w:proofErr w:type="spellStart"/>
      <w:r w:rsidRPr="001E725A">
        <w:rPr>
          <w:rFonts w:ascii="Times New Roman" w:hAnsi="Times New Roman" w:cs="Times New Roman"/>
        </w:rPr>
        <w:t>Notebowl</w:t>
      </w:r>
      <w:proofErr w:type="spellEnd"/>
      <w:r w:rsidRPr="001E725A">
        <w:rPr>
          <w:rFonts w:ascii="Times New Roman" w:hAnsi="Times New Roman" w:cs="Times New Roman"/>
        </w:rPr>
        <w:t xml:space="preserve"> to Foothill, and several COOL members have agreed to a professional development session to assess it. Finally, the committee will help design a process for software/tech tool evaluation.</w:t>
      </w:r>
    </w:p>
    <w:p w:rsidR="001E725A" w:rsidRPr="001E725A" w:rsidRDefault="001E725A" w:rsidP="001E725A">
      <w:pPr>
        <w:pStyle w:val="ListParagraph"/>
        <w:numPr>
          <w:ilvl w:val="0"/>
          <w:numId w:val="2"/>
        </w:numPr>
        <w:rPr>
          <w:rFonts w:ascii="Times New Roman" w:hAnsi="Times New Roman" w:cs="Times New Roman"/>
        </w:rPr>
      </w:pPr>
      <w:r w:rsidRPr="001E725A">
        <w:rPr>
          <w:rFonts w:ascii="Times New Roman" w:hAnsi="Times New Roman" w:cs="Times New Roman"/>
        </w:rPr>
        <w:t xml:space="preserve">Action item: Mary Anne </w:t>
      </w:r>
      <w:proofErr w:type="spellStart"/>
      <w:r w:rsidRPr="001E725A">
        <w:rPr>
          <w:rFonts w:ascii="Times New Roman" w:hAnsi="Times New Roman" w:cs="Times New Roman"/>
        </w:rPr>
        <w:t>Sunseri</w:t>
      </w:r>
      <w:proofErr w:type="spellEnd"/>
      <w:r w:rsidRPr="001E725A">
        <w:rPr>
          <w:rFonts w:ascii="Times New Roman" w:hAnsi="Times New Roman" w:cs="Times New Roman"/>
        </w:rPr>
        <w:t xml:space="preserve"> is using the COOL Canvas page to solicit questions for a faculty survey about what materials/texts they are using and their cost to students. Hilary Gomes will work with Isaac </w:t>
      </w:r>
      <w:proofErr w:type="spellStart"/>
      <w:r w:rsidRPr="001E725A">
        <w:rPr>
          <w:rFonts w:ascii="Times New Roman" w:hAnsi="Times New Roman" w:cs="Times New Roman"/>
        </w:rPr>
        <w:t>Escoto</w:t>
      </w:r>
      <w:proofErr w:type="spellEnd"/>
      <w:r w:rsidRPr="001E725A">
        <w:rPr>
          <w:rFonts w:ascii="Times New Roman" w:hAnsi="Times New Roman" w:cs="Times New Roman"/>
        </w:rPr>
        <w:t xml:space="preserve"> to create a short </w:t>
      </w:r>
      <w:proofErr w:type="gramStart"/>
      <w:r w:rsidRPr="001E725A">
        <w:rPr>
          <w:rFonts w:ascii="Times New Roman" w:hAnsi="Times New Roman" w:cs="Times New Roman"/>
        </w:rPr>
        <w:t>survey,</w:t>
      </w:r>
      <w:proofErr w:type="gramEnd"/>
      <w:r w:rsidRPr="001E725A">
        <w:rPr>
          <w:rFonts w:ascii="Times New Roman" w:hAnsi="Times New Roman" w:cs="Times New Roman"/>
        </w:rPr>
        <w:t xml:space="preserve"> which Isaac will then present to the Academic Senate for approval</w:t>
      </w:r>
    </w:p>
    <w:p w:rsidR="001E725A" w:rsidRPr="001E725A" w:rsidRDefault="001E725A" w:rsidP="001E725A">
      <w:pPr>
        <w:pStyle w:val="ListParagraph"/>
        <w:numPr>
          <w:ilvl w:val="0"/>
          <w:numId w:val="2"/>
        </w:numPr>
        <w:rPr>
          <w:rFonts w:ascii="Times New Roman" w:hAnsi="Times New Roman" w:cs="Times New Roman"/>
        </w:rPr>
      </w:pPr>
      <w:r w:rsidRPr="001E725A">
        <w:rPr>
          <w:rFonts w:ascii="Times New Roman" w:hAnsi="Times New Roman" w:cs="Times New Roman"/>
        </w:rPr>
        <w:t>Future Meetings for Winter/Spring 2019 (Zoom only)</w:t>
      </w:r>
    </w:p>
    <w:p w:rsidR="001E725A" w:rsidRPr="001E725A" w:rsidRDefault="001E725A" w:rsidP="001E725A">
      <w:pPr>
        <w:pStyle w:val="ListParagraph"/>
        <w:numPr>
          <w:ilvl w:val="1"/>
          <w:numId w:val="2"/>
        </w:numPr>
        <w:rPr>
          <w:rFonts w:ascii="Times New Roman" w:hAnsi="Times New Roman" w:cs="Times New Roman"/>
        </w:rPr>
      </w:pPr>
      <w:r w:rsidRPr="001E725A">
        <w:rPr>
          <w:rFonts w:ascii="Times New Roman" w:hAnsi="Times New Roman" w:cs="Times New Roman"/>
        </w:rPr>
        <w:t>Monday, March 18</w:t>
      </w:r>
      <w:r w:rsidRPr="001E725A">
        <w:rPr>
          <w:rFonts w:ascii="Times New Roman" w:hAnsi="Times New Roman" w:cs="Times New Roman"/>
          <w:vertAlign w:val="superscript"/>
        </w:rPr>
        <w:t>th</w:t>
      </w:r>
      <w:r w:rsidRPr="001E725A">
        <w:rPr>
          <w:rFonts w:ascii="Times New Roman" w:hAnsi="Times New Roman" w:cs="Times New Roman"/>
        </w:rPr>
        <w:t>, 10:30 AM to 12:00 PM</w:t>
      </w:r>
    </w:p>
    <w:p w:rsidR="001E725A" w:rsidRPr="001E725A" w:rsidRDefault="001E725A" w:rsidP="001E725A">
      <w:pPr>
        <w:pStyle w:val="ListParagraph"/>
        <w:numPr>
          <w:ilvl w:val="1"/>
          <w:numId w:val="2"/>
        </w:numPr>
        <w:rPr>
          <w:rFonts w:ascii="Times New Roman" w:hAnsi="Times New Roman" w:cs="Times New Roman"/>
        </w:rPr>
      </w:pPr>
      <w:r w:rsidRPr="001E725A">
        <w:rPr>
          <w:rFonts w:ascii="Times New Roman" w:hAnsi="Times New Roman" w:cs="Times New Roman"/>
        </w:rPr>
        <w:t>Monday, April 22</w:t>
      </w:r>
      <w:r w:rsidRPr="001E725A">
        <w:rPr>
          <w:rFonts w:ascii="Times New Roman" w:hAnsi="Times New Roman" w:cs="Times New Roman"/>
          <w:vertAlign w:val="superscript"/>
        </w:rPr>
        <w:t>nd</w:t>
      </w:r>
      <w:r w:rsidRPr="001E725A">
        <w:rPr>
          <w:rFonts w:ascii="Times New Roman" w:hAnsi="Times New Roman" w:cs="Times New Roman"/>
        </w:rPr>
        <w:t>, 4:00 PM to 5:00 PM</w:t>
      </w:r>
    </w:p>
    <w:p w:rsidR="001E725A" w:rsidRPr="001E725A" w:rsidRDefault="001E725A" w:rsidP="001E725A">
      <w:pPr>
        <w:pStyle w:val="ListParagraph"/>
        <w:numPr>
          <w:ilvl w:val="1"/>
          <w:numId w:val="2"/>
        </w:numPr>
        <w:rPr>
          <w:rFonts w:ascii="Times New Roman" w:hAnsi="Times New Roman" w:cs="Times New Roman"/>
        </w:rPr>
      </w:pPr>
      <w:r w:rsidRPr="001E725A">
        <w:rPr>
          <w:rFonts w:ascii="Times New Roman" w:hAnsi="Times New Roman" w:cs="Times New Roman"/>
        </w:rPr>
        <w:t>Wednesday, May 22</w:t>
      </w:r>
      <w:r w:rsidRPr="001E725A">
        <w:rPr>
          <w:rFonts w:ascii="Times New Roman" w:hAnsi="Times New Roman" w:cs="Times New Roman"/>
          <w:vertAlign w:val="superscript"/>
        </w:rPr>
        <w:t>nd</w:t>
      </w:r>
      <w:r w:rsidRPr="001E725A">
        <w:rPr>
          <w:rFonts w:ascii="Times New Roman" w:hAnsi="Times New Roman" w:cs="Times New Roman"/>
        </w:rPr>
        <w:t>, 12:00 PM to 1:00 PM</w:t>
      </w:r>
    </w:p>
    <w:p w:rsidR="001E725A" w:rsidRDefault="001E725A" w:rsidP="001E725A">
      <w:pPr>
        <w:pStyle w:val="ListParagraph"/>
        <w:numPr>
          <w:ilvl w:val="1"/>
          <w:numId w:val="2"/>
        </w:numPr>
        <w:rPr>
          <w:rFonts w:ascii="Times New Roman" w:hAnsi="Times New Roman" w:cs="Times New Roman"/>
        </w:rPr>
      </w:pPr>
      <w:r w:rsidRPr="001E725A">
        <w:rPr>
          <w:rFonts w:ascii="Times New Roman" w:hAnsi="Times New Roman" w:cs="Times New Roman"/>
        </w:rPr>
        <w:t>Wednesday, June 12</w:t>
      </w:r>
      <w:r w:rsidRPr="001E725A">
        <w:rPr>
          <w:rFonts w:ascii="Times New Roman" w:hAnsi="Times New Roman" w:cs="Times New Roman"/>
          <w:vertAlign w:val="superscript"/>
        </w:rPr>
        <w:t>th</w:t>
      </w:r>
      <w:r w:rsidRPr="001E725A">
        <w:rPr>
          <w:rFonts w:ascii="Times New Roman" w:hAnsi="Times New Roman" w:cs="Times New Roman"/>
        </w:rPr>
        <w:t>, 12:00 PM to 1:00 PM</w:t>
      </w:r>
    </w:p>
    <w:p w:rsidR="00B07585" w:rsidRPr="00B07585" w:rsidRDefault="00B07585" w:rsidP="00B07585">
      <w:r>
        <w:t>----</w:t>
      </w:r>
    </w:p>
    <w:p w:rsidR="001E725A" w:rsidRDefault="001E725A" w:rsidP="007C5A24">
      <w:pPr>
        <w:tabs>
          <w:tab w:val="left" w:pos="220"/>
          <w:tab w:val="left" w:pos="720"/>
        </w:tabs>
        <w:autoSpaceDE w:val="0"/>
        <w:autoSpaceDN w:val="0"/>
        <w:adjustRightInd w:val="0"/>
        <w:spacing w:line="320" w:lineRule="atLeast"/>
        <w:rPr>
          <w:rFonts w:eastAsiaTheme="minorHAnsi"/>
          <w:color w:val="000000"/>
        </w:rPr>
      </w:pPr>
    </w:p>
    <w:p w:rsidR="007F4004" w:rsidRDefault="007F4004" w:rsidP="007C5A24">
      <w:pPr>
        <w:tabs>
          <w:tab w:val="left" w:pos="220"/>
          <w:tab w:val="left" w:pos="720"/>
        </w:tabs>
        <w:autoSpaceDE w:val="0"/>
        <w:autoSpaceDN w:val="0"/>
        <w:adjustRightInd w:val="0"/>
        <w:spacing w:line="320" w:lineRule="atLeast"/>
        <w:rPr>
          <w:rFonts w:eastAsiaTheme="minorHAnsi"/>
          <w:b/>
          <w:color w:val="000000"/>
        </w:rPr>
      </w:pPr>
      <w:r>
        <w:rPr>
          <w:rFonts w:eastAsiaTheme="minorHAnsi"/>
          <w:b/>
          <w:color w:val="000000"/>
        </w:rPr>
        <w:t>Academic and Professional Matters</w:t>
      </w:r>
    </w:p>
    <w:p w:rsidR="007F4004" w:rsidRDefault="007F4004" w:rsidP="007C5A24">
      <w:pPr>
        <w:tabs>
          <w:tab w:val="left" w:pos="220"/>
          <w:tab w:val="left" w:pos="720"/>
        </w:tabs>
        <w:autoSpaceDE w:val="0"/>
        <w:autoSpaceDN w:val="0"/>
        <w:adjustRightInd w:val="0"/>
        <w:spacing w:line="320" w:lineRule="atLeast"/>
        <w:rPr>
          <w:rFonts w:eastAsiaTheme="minorHAnsi"/>
          <w:color w:val="000000"/>
        </w:rPr>
      </w:pPr>
      <w:r>
        <w:rPr>
          <w:rFonts w:eastAsiaTheme="minorHAnsi"/>
          <w:color w:val="000000"/>
        </w:rPr>
        <w:t xml:space="preserve">Reported by Isaac </w:t>
      </w:r>
      <w:proofErr w:type="spellStart"/>
      <w:r>
        <w:rPr>
          <w:rFonts w:eastAsiaTheme="minorHAnsi"/>
          <w:color w:val="000000"/>
        </w:rPr>
        <w:t>Escoto</w:t>
      </w:r>
      <w:proofErr w:type="spellEnd"/>
    </w:p>
    <w:p w:rsidR="00F06FB9" w:rsidRDefault="00F06FB9" w:rsidP="007C5A24">
      <w:pPr>
        <w:tabs>
          <w:tab w:val="left" w:pos="220"/>
          <w:tab w:val="left" w:pos="720"/>
        </w:tabs>
        <w:autoSpaceDE w:val="0"/>
        <w:autoSpaceDN w:val="0"/>
        <w:adjustRightInd w:val="0"/>
        <w:spacing w:line="320" w:lineRule="atLeast"/>
        <w:rPr>
          <w:rFonts w:eastAsiaTheme="minorHAnsi"/>
          <w:color w:val="000000"/>
          <w:vertAlign w:val="superscript"/>
        </w:rPr>
      </w:pPr>
      <w:r>
        <w:rPr>
          <w:rFonts w:eastAsiaTheme="minorHAnsi"/>
          <w:color w:val="000000"/>
        </w:rPr>
        <w:t>Met on February 20</w:t>
      </w:r>
      <w:r w:rsidRPr="00F06FB9">
        <w:rPr>
          <w:rFonts w:eastAsiaTheme="minorHAnsi"/>
          <w:color w:val="000000"/>
          <w:vertAlign w:val="superscript"/>
        </w:rPr>
        <w:t>th</w:t>
      </w:r>
      <w:r>
        <w:rPr>
          <w:rFonts w:eastAsiaTheme="minorHAnsi"/>
          <w:color w:val="000000"/>
          <w:vertAlign w:val="superscript"/>
        </w:rPr>
        <w:t xml:space="preserve">  </w:t>
      </w:r>
      <w:r>
        <w:rPr>
          <w:rFonts w:eastAsiaTheme="minorHAnsi"/>
          <w:color w:val="000000"/>
          <w:vertAlign w:val="superscript"/>
        </w:rPr>
        <w:tab/>
      </w:r>
      <w:r>
        <w:rPr>
          <w:rFonts w:eastAsiaTheme="minorHAnsi"/>
          <w:color w:val="000000"/>
          <w:vertAlign w:val="superscript"/>
        </w:rPr>
        <w:tab/>
      </w:r>
      <w:r>
        <w:rPr>
          <w:rFonts w:eastAsiaTheme="minorHAnsi"/>
          <w:color w:val="000000"/>
          <w:vertAlign w:val="superscript"/>
        </w:rPr>
        <w:tab/>
      </w:r>
    </w:p>
    <w:p w:rsidR="00F06FB9" w:rsidRPr="00F06FB9" w:rsidRDefault="00F06FB9" w:rsidP="007C5A24">
      <w:pPr>
        <w:tabs>
          <w:tab w:val="left" w:pos="220"/>
          <w:tab w:val="left" w:pos="720"/>
        </w:tabs>
        <w:autoSpaceDE w:val="0"/>
        <w:autoSpaceDN w:val="0"/>
        <w:adjustRightInd w:val="0"/>
        <w:spacing w:line="320" w:lineRule="atLeast"/>
        <w:rPr>
          <w:rFonts w:eastAsiaTheme="minorHAnsi"/>
          <w:color w:val="000000"/>
        </w:rPr>
      </w:pPr>
      <w:r>
        <w:rPr>
          <w:rFonts w:eastAsiaTheme="minorHAnsi"/>
          <w:color w:val="000000"/>
        </w:rPr>
        <w:t>Discussion regarding current BP/APs being reviewed.</w:t>
      </w:r>
    </w:p>
    <w:p w:rsidR="00F06FB9" w:rsidRDefault="00F06FB9" w:rsidP="007C5A24">
      <w:pPr>
        <w:tabs>
          <w:tab w:val="left" w:pos="220"/>
          <w:tab w:val="left" w:pos="720"/>
        </w:tabs>
        <w:autoSpaceDE w:val="0"/>
        <w:autoSpaceDN w:val="0"/>
        <w:adjustRightInd w:val="0"/>
        <w:spacing w:line="320" w:lineRule="atLeast"/>
        <w:rPr>
          <w:rFonts w:eastAsiaTheme="minorHAnsi"/>
          <w:color w:val="000000"/>
        </w:rPr>
      </w:pPr>
      <w:r>
        <w:rPr>
          <w:rFonts w:eastAsiaTheme="minorHAnsi"/>
          <w:color w:val="000000"/>
        </w:rPr>
        <w:t>AP 4222 will be reviewed by district assessment taskforce.</w:t>
      </w:r>
    </w:p>
    <w:p w:rsidR="00F06FB9" w:rsidRDefault="00F06FB9" w:rsidP="007C5A24">
      <w:pPr>
        <w:tabs>
          <w:tab w:val="left" w:pos="220"/>
          <w:tab w:val="left" w:pos="720"/>
        </w:tabs>
        <w:autoSpaceDE w:val="0"/>
        <w:autoSpaceDN w:val="0"/>
        <w:adjustRightInd w:val="0"/>
        <w:spacing w:line="320" w:lineRule="atLeast"/>
        <w:rPr>
          <w:rFonts w:eastAsiaTheme="minorHAnsi"/>
          <w:color w:val="000000"/>
        </w:rPr>
      </w:pPr>
      <w:r>
        <w:rPr>
          <w:rFonts w:eastAsiaTheme="minorHAnsi"/>
          <w:color w:val="000000"/>
        </w:rPr>
        <w:t xml:space="preserve">AP 5010 will be reviewed by </w:t>
      </w:r>
      <w:proofErr w:type="spellStart"/>
      <w:r>
        <w:rPr>
          <w:rFonts w:eastAsiaTheme="minorHAnsi"/>
          <w:color w:val="000000"/>
        </w:rPr>
        <w:t>Nazy</w:t>
      </w:r>
      <w:proofErr w:type="spellEnd"/>
      <w:r>
        <w:rPr>
          <w:rFonts w:eastAsiaTheme="minorHAnsi"/>
          <w:color w:val="000000"/>
        </w:rPr>
        <w:t xml:space="preserve"> </w:t>
      </w:r>
      <w:proofErr w:type="spellStart"/>
      <w:r>
        <w:rPr>
          <w:rFonts w:eastAsiaTheme="minorHAnsi"/>
          <w:color w:val="000000"/>
        </w:rPr>
        <w:t>Galoyan</w:t>
      </w:r>
      <w:proofErr w:type="spellEnd"/>
      <w:r>
        <w:rPr>
          <w:rFonts w:eastAsiaTheme="minorHAnsi"/>
          <w:color w:val="000000"/>
        </w:rPr>
        <w:t xml:space="preserve"> and Anthony Cervantes prior to being shared for discussion/feedback from the college senates.</w:t>
      </w:r>
    </w:p>
    <w:p w:rsidR="00F06FB9" w:rsidRDefault="00F06FB9" w:rsidP="007C5A24">
      <w:pPr>
        <w:tabs>
          <w:tab w:val="left" w:pos="220"/>
          <w:tab w:val="left" w:pos="720"/>
        </w:tabs>
        <w:autoSpaceDE w:val="0"/>
        <w:autoSpaceDN w:val="0"/>
        <w:adjustRightInd w:val="0"/>
        <w:spacing w:line="320" w:lineRule="atLeast"/>
        <w:rPr>
          <w:rFonts w:eastAsiaTheme="minorHAnsi"/>
          <w:color w:val="000000"/>
        </w:rPr>
      </w:pPr>
    </w:p>
    <w:p w:rsidR="00F06FB9" w:rsidRDefault="00F06FB9" w:rsidP="007C5A24">
      <w:pPr>
        <w:tabs>
          <w:tab w:val="left" w:pos="220"/>
          <w:tab w:val="left" w:pos="720"/>
        </w:tabs>
        <w:autoSpaceDE w:val="0"/>
        <w:autoSpaceDN w:val="0"/>
        <w:adjustRightInd w:val="0"/>
        <w:spacing w:line="320" w:lineRule="atLeast"/>
        <w:rPr>
          <w:rFonts w:eastAsiaTheme="minorHAnsi"/>
          <w:color w:val="000000"/>
        </w:rPr>
      </w:pPr>
      <w:r>
        <w:rPr>
          <w:rFonts w:eastAsiaTheme="minorHAnsi"/>
          <w:color w:val="000000"/>
        </w:rPr>
        <w:t xml:space="preserve">Discussion about district opening day and how the afternoon could be used for collaboration between departments at each campus. Increased district collaboration would further efforts </w:t>
      </w:r>
      <w:r w:rsidR="00AC2733">
        <w:rPr>
          <w:rFonts w:eastAsiaTheme="minorHAnsi"/>
          <w:color w:val="000000"/>
        </w:rPr>
        <w:t xml:space="preserve">to best align our campuses </w:t>
      </w:r>
      <w:r w:rsidR="001525F7">
        <w:rPr>
          <w:rFonts w:eastAsiaTheme="minorHAnsi"/>
          <w:color w:val="000000"/>
        </w:rPr>
        <w:t>where</w:t>
      </w:r>
      <w:r w:rsidR="00AC2733">
        <w:rPr>
          <w:rFonts w:eastAsiaTheme="minorHAnsi"/>
          <w:color w:val="000000"/>
        </w:rPr>
        <w:t xml:space="preserve"> possible, in support of making it easier for students to take courses at either/both campuses. </w:t>
      </w:r>
    </w:p>
    <w:p w:rsidR="00AC2733" w:rsidRDefault="00AC2733" w:rsidP="007C5A24">
      <w:pPr>
        <w:tabs>
          <w:tab w:val="left" w:pos="220"/>
          <w:tab w:val="left" w:pos="720"/>
        </w:tabs>
        <w:autoSpaceDE w:val="0"/>
        <w:autoSpaceDN w:val="0"/>
        <w:adjustRightInd w:val="0"/>
        <w:spacing w:line="320" w:lineRule="atLeast"/>
        <w:rPr>
          <w:rFonts w:eastAsiaTheme="minorHAnsi"/>
          <w:color w:val="000000"/>
        </w:rPr>
      </w:pPr>
    </w:p>
    <w:p w:rsidR="00AC2733" w:rsidRDefault="00AC2733" w:rsidP="007C5A24">
      <w:pPr>
        <w:tabs>
          <w:tab w:val="left" w:pos="220"/>
          <w:tab w:val="left" w:pos="720"/>
        </w:tabs>
        <w:autoSpaceDE w:val="0"/>
        <w:autoSpaceDN w:val="0"/>
        <w:adjustRightInd w:val="0"/>
        <w:spacing w:line="320" w:lineRule="atLeast"/>
        <w:rPr>
          <w:rFonts w:eastAsiaTheme="minorHAnsi"/>
          <w:color w:val="000000"/>
        </w:rPr>
      </w:pPr>
      <w:r>
        <w:rPr>
          <w:rFonts w:eastAsiaTheme="minorHAnsi"/>
          <w:color w:val="000000"/>
        </w:rPr>
        <w:t xml:space="preserve">Chancellor Miner asked supervisors to work with their divisions to best prepare to for meeting with their colleagues/counterparts at De Anza. </w:t>
      </w:r>
    </w:p>
    <w:p w:rsidR="00AC2733" w:rsidRDefault="00AC2733" w:rsidP="007C5A24">
      <w:pPr>
        <w:tabs>
          <w:tab w:val="left" w:pos="220"/>
          <w:tab w:val="left" w:pos="720"/>
        </w:tabs>
        <w:autoSpaceDE w:val="0"/>
        <w:autoSpaceDN w:val="0"/>
        <w:adjustRightInd w:val="0"/>
        <w:spacing w:line="320" w:lineRule="atLeast"/>
        <w:rPr>
          <w:rFonts w:eastAsiaTheme="minorHAnsi"/>
          <w:color w:val="000000"/>
        </w:rPr>
      </w:pPr>
    </w:p>
    <w:p w:rsidR="00AC2733" w:rsidRPr="007F4004" w:rsidRDefault="00AC2733" w:rsidP="007C5A24">
      <w:pPr>
        <w:tabs>
          <w:tab w:val="left" w:pos="220"/>
          <w:tab w:val="left" w:pos="720"/>
        </w:tabs>
        <w:autoSpaceDE w:val="0"/>
        <w:autoSpaceDN w:val="0"/>
        <w:adjustRightInd w:val="0"/>
        <w:spacing w:line="320" w:lineRule="atLeast"/>
        <w:rPr>
          <w:rFonts w:eastAsiaTheme="minorHAnsi"/>
          <w:color w:val="000000"/>
        </w:rPr>
      </w:pPr>
      <w:r>
        <w:rPr>
          <w:rFonts w:eastAsiaTheme="minorHAnsi"/>
          <w:color w:val="000000"/>
        </w:rPr>
        <w:t>District opening day will open with</w:t>
      </w:r>
      <w:r w:rsidR="00444B16">
        <w:rPr>
          <w:rFonts w:eastAsiaTheme="minorHAnsi"/>
          <w:color w:val="000000"/>
        </w:rPr>
        <w:t xml:space="preserve"> a</w:t>
      </w:r>
      <w:r>
        <w:rPr>
          <w:rFonts w:eastAsiaTheme="minorHAnsi"/>
          <w:color w:val="000000"/>
        </w:rPr>
        <w:t xml:space="preserve"> general session and </w:t>
      </w:r>
      <w:r w:rsidR="00444B16">
        <w:rPr>
          <w:rFonts w:eastAsiaTheme="minorHAnsi"/>
          <w:color w:val="000000"/>
        </w:rPr>
        <w:t>one session of workshops</w:t>
      </w:r>
      <w:r>
        <w:rPr>
          <w:rFonts w:eastAsiaTheme="minorHAnsi"/>
          <w:color w:val="000000"/>
        </w:rPr>
        <w:t xml:space="preserve">, with time after lunch dedicated to district collaboration. </w:t>
      </w:r>
    </w:p>
    <w:p w:rsidR="007F4004" w:rsidRDefault="00B07585" w:rsidP="007C5A24">
      <w:pPr>
        <w:tabs>
          <w:tab w:val="left" w:pos="220"/>
          <w:tab w:val="left" w:pos="720"/>
        </w:tabs>
        <w:autoSpaceDE w:val="0"/>
        <w:autoSpaceDN w:val="0"/>
        <w:adjustRightInd w:val="0"/>
        <w:spacing w:line="320" w:lineRule="atLeast"/>
        <w:rPr>
          <w:rFonts w:eastAsiaTheme="minorHAnsi"/>
          <w:b/>
          <w:color w:val="000000"/>
        </w:rPr>
      </w:pPr>
      <w:r>
        <w:rPr>
          <w:rFonts w:eastAsiaTheme="minorHAnsi"/>
          <w:b/>
          <w:color w:val="000000"/>
        </w:rPr>
        <w:t>----</w:t>
      </w:r>
    </w:p>
    <w:p w:rsidR="007F4004" w:rsidRDefault="007F4004" w:rsidP="007C5A24">
      <w:pPr>
        <w:tabs>
          <w:tab w:val="left" w:pos="220"/>
          <w:tab w:val="left" w:pos="720"/>
        </w:tabs>
        <w:autoSpaceDE w:val="0"/>
        <w:autoSpaceDN w:val="0"/>
        <w:adjustRightInd w:val="0"/>
        <w:spacing w:line="320" w:lineRule="atLeast"/>
        <w:rPr>
          <w:rFonts w:eastAsiaTheme="minorHAnsi"/>
          <w:b/>
          <w:color w:val="000000"/>
        </w:rPr>
      </w:pPr>
    </w:p>
    <w:p w:rsidR="007C5A24" w:rsidRDefault="007C5A24" w:rsidP="007C5A24">
      <w:pPr>
        <w:tabs>
          <w:tab w:val="left" w:pos="220"/>
          <w:tab w:val="left" w:pos="720"/>
        </w:tabs>
        <w:autoSpaceDE w:val="0"/>
        <w:autoSpaceDN w:val="0"/>
        <w:adjustRightInd w:val="0"/>
        <w:spacing w:line="320" w:lineRule="atLeast"/>
        <w:rPr>
          <w:rFonts w:eastAsiaTheme="minorHAnsi"/>
          <w:b/>
          <w:color w:val="000000"/>
        </w:rPr>
      </w:pPr>
      <w:r w:rsidRPr="007C5A24">
        <w:rPr>
          <w:rFonts w:eastAsiaTheme="minorHAnsi"/>
          <w:b/>
          <w:color w:val="000000"/>
        </w:rPr>
        <w:t xml:space="preserve">Chancellor’s Advisory Council </w:t>
      </w:r>
      <w:r>
        <w:rPr>
          <w:rFonts w:eastAsiaTheme="minorHAnsi"/>
          <w:b/>
          <w:color w:val="000000"/>
        </w:rPr>
        <w:t>(CAC)</w:t>
      </w:r>
    </w:p>
    <w:p w:rsidR="007C5A24" w:rsidRDefault="007C5A24" w:rsidP="007C5A24">
      <w:pPr>
        <w:tabs>
          <w:tab w:val="left" w:pos="220"/>
          <w:tab w:val="left" w:pos="720"/>
        </w:tabs>
        <w:autoSpaceDE w:val="0"/>
        <w:autoSpaceDN w:val="0"/>
        <w:adjustRightInd w:val="0"/>
        <w:spacing w:line="320" w:lineRule="atLeast"/>
        <w:rPr>
          <w:rFonts w:eastAsiaTheme="minorHAnsi"/>
          <w:color w:val="000000"/>
        </w:rPr>
      </w:pPr>
      <w:r>
        <w:rPr>
          <w:rFonts w:eastAsiaTheme="minorHAnsi"/>
          <w:color w:val="000000"/>
        </w:rPr>
        <w:t xml:space="preserve">Reported by Isaac </w:t>
      </w:r>
      <w:proofErr w:type="spellStart"/>
      <w:r>
        <w:rPr>
          <w:rFonts w:eastAsiaTheme="minorHAnsi"/>
          <w:color w:val="000000"/>
        </w:rPr>
        <w:t>Escoto</w:t>
      </w:r>
      <w:proofErr w:type="spellEnd"/>
    </w:p>
    <w:p w:rsidR="007C5A24" w:rsidRDefault="007C5A24" w:rsidP="007C5A24">
      <w:pPr>
        <w:tabs>
          <w:tab w:val="left" w:pos="220"/>
          <w:tab w:val="left" w:pos="720"/>
        </w:tabs>
        <w:autoSpaceDE w:val="0"/>
        <w:autoSpaceDN w:val="0"/>
        <w:adjustRightInd w:val="0"/>
        <w:spacing w:line="320" w:lineRule="atLeast"/>
        <w:rPr>
          <w:rFonts w:eastAsiaTheme="minorHAnsi"/>
          <w:color w:val="000000"/>
        </w:rPr>
      </w:pPr>
      <w:r>
        <w:rPr>
          <w:rFonts w:eastAsiaTheme="minorHAnsi"/>
          <w:color w:val="000000"/>
        </w:rPr>
        <w:t>Met on February 22</w:t>
      </w:r>
      <w:r w:rsidRPr="007C5A24">
        <w:rPr>
          <w:rFonts w:eastAsiaTheme="minorHAnsi"/>
          <w:color w:val="000000"/>
          <w:vertAlign w:val="superscript"/>
        </w:rPr>
        <w:t>nd</w:t>
      </w:r>
    </w:p>
    <w:p w:rsidR="007C5A24" w:rsidRDefault="007C5A24" w:rsidP="007C5A24">
      <w:pPr>
        <w:tabs>
          <w:tab w:val="left" w:pos="220"/>
          <w:tab w:val="left" w:pos="720"/>
        </w:tabs>
        <w:autoSpaceDE w:val="0"/>
        <w:autoSpaceDN w:val="0"/>
        <w:adjustRightInd w:val="0"/>
        <w:spacing w:line="320" w:lineRule="atLeast"/>
        <w:rPr>
          <w:rFonts w:eastAsiaTheme="minorHAnsi"/>
          <w:color w:val="000000"/>
        </w:rPr>
      </w:pPr>
    </w:p>
    <w:p w:rsidR="007C5A24" w:rsidRDefault="00CB6F0A" w:rsidP="007C5A24">
      <w:pPr>
        <w:tabs>
          <w:tab w:val="left" w:pos="220"/>
          <w:tab w:val="left" w:pos="720"/>
        </w:tabs>
        <w:autoSpaceDE w:val="0"/>
        <w:autoSpaceDN w:val="0"/>
        <w:adjustRightInd w:val="0"/>
        <w:spacing w:line="320" w:lineRule="atLeast"/>
        <w:rPr>
          <w:rFonts w:eastAsiaTheme="minorHAnsi"/>
          <w:color w:val="000000"/>
        </w:rPr>
      </w:pPr>
      <w:r>
        <w:rPr>
          <w:rFonts w:eastAsiaTheme="minorHAnsi"/>
          <w:color w:val="000000"/>
        </w:rPr>
        <w:t xml:space="preserve">Vice Chancellor of technology Joe Moreau spoke about the implications that </w:t>
      </w:r>
      <w:proofErr w:type="spellStart"/>
      <w:r w:rsidR="00444B16">
        <w:rPr>
          <w:rFonts w:eastAsiaTheme="minorHAnsi"/>
          <w:color w:val="000000"/>
        </w:rPr>
        <w:t>blockchain</w:t>
      </w:r>
      <w:proofErr w:type="spellEnd"/>
      <w:r>
        <w:rPr>
          <w:rFonts w:eastAsiaTheme="minorHAnsi"/>
          <w:color w:val="000000"/>
        </w:rPr>
        <w:t xml:space="preserve"> technology (tech used in Bitcoin) could have in education. BC tech could be used to house student records (much like transcripts, but much easier to track and share). Important that our district is aware of this technology, as it could very well be the future of how we use/share data.</w:t>
      </w:r>
    </w:p>
    <w:p w:rsidR="00CB6F0A" w:rsidRDefault="00CB6F0A" w:rsidP="007C5A24">
      <w:pPr>
        <w:tabs>
          <w:tab w:val="left" w:pos="220"/>
          <w:tab w:val="left" w:pos="720"/>
        </w:tabs>
        <w:autoSpaceDE w:val="0"/>
        <w:autoSpaceDN w:val="0"/>
        <w:adjustRightInd w:val="0"/>
        <w:spacing w:line="320" w:lineRule="atLeast"/>
        <w:rPr>
          <w:rFonts w:eastAsiaTheme="minorHAnsi"/>
          <w:color w:val="000000"/>
        </w:rPr>
      </w:pPr>
    </w:p>
    <w:p w:rsidR="00CB6F0A" w:rsidRDefault="00CB6F0A" w:rsidP="007C5A24">
      <w:pPr>
        <w:tabs>
          <w:tab w:val="left" w:pos="220"/>
          <w:tab w:val="left" w:pos="720"/>
        </w:tabs>
        <w:autoSpaceDE w:val="0"/>
        <w:autoSpaceDN w:val="0"/>
        <w:adjustRightInd w:val="0"/>
        <w:spacing w:line="320" w:lineRule="atLeast"/>
        <w:rPr>
          <w:rFonts w:eastAsiaTheme="minorHAnsi"/>
          <w:color w:val="000000"/>
        </w:rPr>
      </w:pPr>
      <w:r>
        <w:rPr>
          <w:rFonts w:eastAsiaTheme="minorHAnsi"/>
          <w:color w:val="000000"/>
        </w:rPr>
        <w:t xml:space="preserve">Vice Chancellor Moreau spoke of a pilot program with Arizona State University. We could use </w:t>
      </w:r>
      <w:proofErr w:type="spellStart"/>
      <w:r w:rsidR="00444B16">
        <w:rPr>
          <w:rFonts w:eastAsiaTheme="minorHAnsi"/>
          <w:color w:val="000000"/>
        </w:rPr>
        <w:t>blockchain</w:t>
      </w:r>
      <w:proofErr w:type="spellEnd"/>
      <w:r>
        <w:rPr>
          <w:rFonts w:eastAsiaTheme="minorHAnsi"/>
          <w:color w:val="000000"/>
        </w:rPr>
        <w:t xml:space="preserve"> technology to count courses/units completed at ASU, and have those units count for courses/units at FHDA. This could possibly make it easier for students to complete associate degrees within FHDA if courses t</w:t>
      </w:r>
      <w:r w:rsidR="00444B16">
        <w:rPr>
          <w:rFonts w:eastAsiaTheme="minorHAnsi"/>
          <w:color w:val="000000"/>
        </w:rPr>
        <w:t>aken at ASU (tracked with block</w:t>
      </w:r>
      <w:r>
        <w:rPr>
          <w:rFonts w:eastAsiaTheme="minorHAnsi"/>
          <w:color w:val="000000"/>
        </w:rPr>
        <w:t xml:space="preserve">chain technology) could easily be ported to FHDA. Mention that discussions are </w:t>
      </w:r>
      <w:r w:rsidR="00D21752">
        <w:rPr>
          <w:rFonts w:eastAsiaTheme="minorHAnsi"/>
          <w:color w:val="000000"/>
        </w:rPr>
        <w:t xml:space="preserve">only about how technology </w:t>
      </w:r>
      <w:r w:rsidR="00D21752" w:rsidRPr="00D21752">
        <w:rPr>
          <w:rFonts w:eastAsiaTheme="minorHAnsi"/>
          <w:color w:val="000000"/>
          <w:u w:val="single"/>
        </w:rPr>
        <w:t>could</w:t>
      </w:r>
      <w:r w:rsidR="00D21752">
        <w:rPr>
          <w:rFonts w:eastAsiaTheme="minorHAnsi"/>
          <w:color w:val="000000"/>
        </w:rPr>
        <w:t xml:space="preserve"> be used, and no curricular/ground level discussions have occurred yet.</w:t>
      </w:r>
    </w:p>
    <w:p w:rsidR="00D21752" w:rsidRDefault="00D21752" w:rsidP="007C5A24">
      <w:pPr>
        <w:tabs>
          <w:tab w:val="left" w:pos="220"/>
          <w:tab w:val="left" w:pos="720"/>
        </w:tabs>
        <w:autoSpaceDE w:val="0"/>
        <w:autoSpaceDN w:val="0"/>
        <w:adjustRightInd w:val="0"/>
        <w:spacing w:line="320" w:lineRule="atLeast"/>
        <w:rPr>
          <w:rFonts w:eastAsiaTheme="minorHAnsi"/>
          <w:color w:val="000000"/>
        </w:rPr>
      </w:pPr>
    </w:p>
    <w:p w:rsidR="00D21752" w:rsidRDefault="00D21752" w:rsidP="007C5A24">
      <w:pPr>
        <w:tabs>
          <w:tab w:val="left" w:pos="220"/>
          <w:tab w:val="left" w:pos="720"/>
        </w:tabs>
        <w:autoSpaceDE w:val="0"/>
        <w:autoSpaceDN w:val="0"/>
        <w:adjustRightInd w:val="0"/>
        <w:spacing w:line="320" w:lineRule="atLeast"/>
        <w:rPr>
          <w:rFonts w:eastAsiaTheme="minorHAnsi"/>
          <w:color w:val="000000"/>
        </w:rPr>
      </w:pPr>
      <w:r>
        <w:rPr>
          <w:rFonts w:eastAsiaTheme="minorHAnsi"/>
          <w:color w:val="000000"/>
        </w:rPr>
        <w:t>Mention that the afternoon of district opening day will be used as an opportunity for cross campus department collaboration. Deans could help suggest areas that would benefit from discussion. Hope that going forward, the district could meet more often throughout the year (quarterly basis?).</w:t>
      </w:r>
    </w:p>
    <w:p w:rsidR="00D21752" w:rsidRDefault="00D21752" w:rsidP="007C5A24">
      <w:pPr>
        <w:tabs>
          <w:tab w:val="left" w:pos="220"/>
          <w:tab w:val="left" w:pos="720"/>
        </w:tabs>
        <w:autoSpaceDE w:val="0"/>
        <w:autoSpaceDN w:val="0"/>
        <w:adjustRightInd w:val="0"/>
        <w:spacing w:line="320" w:lineRule="atLeast"/>
        <w:rPr>
          <w:rFonts w:eastAsiaTheme="minorHAnsi"/>
          <w:color w:val="000000"/>
        </w:rPr>
      </w:pPr>
    </w:p>
    <w:p w:rsidR="00D21752" w:rsidRDefault="00D21752" w:rsidP="007C5A24">
      <w:pPr>
        <w:tabs>
          <w:tab w:val="left" w:pos="220"/>
          <w:tab w:val="left" w:pos="720"/>
        </w:tabs>
        <w:autoSpaceDE w:val="0"/>
        <w:autoSpaceDN w:val="0"/>
        <w:adjustRightInd w:val="0"/>
        <w:spacing w:line="320" w:lineRule="atLeast"/>
        <w:rPr>
          <w:rFonts w:eastAsiaTheme="minorHAnsi"/>
          <w:color w:val="000000"/>
        </w:rPr>
      </w:pPr>
      <w:r>
        <w:rPr>
          <w:rFonts w:eastAsiaTheme="minorHAnsi"/>
          <w:color w:val="000000"/>
        </w:rPr>
        <w:t>Mention that AB 705 has had an effect on enrollment (with less basic skills courses required/offered, less enrollment). Comment that we need to be prepared to support students when they self-place into classes.</w:t>
      </w:r>
    </w:p>
    <w:p w:rsidR="00D21752" w:rsidRDefault="00D21752" w:rsidP="007C5A24">
      <w:pPr>
        <w:tabs>
          <w:tab w:val="left" w:pos="220"/>
          <w:tab w:val="left" w:pos="720"/>
        </w:tabs>
        <w:autoSpaceDE w:val="0"/>
        <w:autoSpaceDN w:val="0"/>
        <w:adjustRightInd w:val="0"/>
        <w:spacing w:line="320" w:lineRule="atLeast"/>
        <w:rPr>
          <w:rFonts w:eastAsiaTheme="minorHAnsi"/>
          <w:color w:val="000000"/>
        </w:rPr>
      </w:pPr>
    </w:p>
    <w:p w:rsidR="00D21752" w:rsidRPr="00D21752" w:rsidRDefault="00D21752" w:rsidP="007C5A24">
      <w:pPr>
        <w:tabs>
          <w:tab w:val="left" w:pos="220"/>
          <w:tab w:val="left" w:pos="720"/>
        </w:tabs>
        <w:autoSpaceDE w:val="0"/>
        <w:autoSpaceDN w:val="0"/>
        <w:adjustRightInd w:val="0"/>
        <w:spacing w:line="320" w:lineRule="atLeast"/>
        <w:rPr>
          <w:rFonts w:eastAsiaTheme="minorHAnsi"/>
          <w:color w:val="000000"/>
        </w:rPr>
      </w:pPr>
      <w:r>
        <w:rPr>
          <w:rFonts w:eastAsiaTheme="minorHAnsi"/>
          <w:color w:val="000000"/>
        </w:rPr>
        <w:t>Education Technology Advisory Committee</w:t>
      </w:r>
      <w:r w:rsidR="005C6623">
        <w:rPr>
          <w:rFonts w:eastAsiaTheme="minorHAnsi"/>
          <w:color w:val="000000"/>
        </w:rPr>
        <w:t xml:space="preserve"> (ETAC)</w:t>
      </w:r>
      <w:r>
        <w:rPr>
          <w:rFonts w:eastAsiaTheme="minorHAnsi"/>
          <w:color w:val="000000"/>
        </w:rPr>
        <w:t xml:space="preserve"> is working </w:t>
      </w:r>
      <w:r w:rsidR="005C6623">
        <w:rPr>
          <w:rFonts w:eastAsiaTheme="minorHAnsi"/>
          <w:color w:val="000000"/>
        </w:rPr>
        <w:t xml:space="preserve">assessing the current year’s tech plan objectives. Next year </w:t>
      </w:r>
      <w:proofErr w:type="spellStart"/>
      <w:r w:rsidR="005C6623">
        <w:rPr>
          <w:rFonts w:eastAsiaTheme="minorHAnsi"/>
          <w:color w:val="000000"/>
        </w:rPr>
        <w:t>fhda</w:t>
      </w:r>
      <w:proofErr w:type="spellEnd"/>
      <w:r w:rsidR="005C6623">
        <w:rPr>
          <w:rFonts w:eastAsiaTheme="minorHAnsi"/>
          <w:color w:val="000000"/>
        </w:rPr>
        <w:t xml:space="preserve"> will be up for a re write of the district technology plan.</w:t>
      </w:r>
    </w:p>
    <w:p w:rsidR="007C5A24" w:rsidRDefault="007C5A24" w:rsidP="005C6623">
      <w:pPr>
        <w:tabs>
          <w:tab w:val="left" w:pos="220"/>
          <w:tab w:val="left" w:pos="720"/>
        </w:tabs>
        <w:autoSpaceDE w:val="0"/>
        <w:autoSpaceDN w:val="0"/>
        <w:adjustRightInd w:val="0"/>
        <w:spacing w:line="320" w:lineRule="atLeast"/>
      </w:pPr>
    </w:p>
    <w:p w:rsidR="005C6623" w:rsidRDefault="005C6623" w:rsidP="005C6623">
      <w:pPr>
        <w:tabs>
          <w:tab w:val="left" w:pos="220"/>
          <w:tab w:val="left" w:pos="720"/>
        </w:tabs>
        <w:autoSpaceDE w:val="0"/>
        <w:autoSpaceDN w:val="0"/>
        <w:adjustRightInd w:val="0"/>
        <w:spacing w:line="320" w:lineRule="atLeast"/>
      </w:pPr>
      <w:r>
        <w:t xml:space="preserve">Business Alignment Taskforce report: the district will chance how it does printing. Over the last few months, the district has negotiated a contract with a company that will bring </w:t>
      </w:r>
      <w:proofErr w:type="spellStart"/>
      <w:r>
        <w:t>multi function</w:t>
      </w:r>
      <w:proofErr w:type="spellEnd"/>
      <w:r>
        <w:t xml:space="preserve"> devices to our campuses. Instead of leasing/purchasing devices, we’ll pay by output. Mention that this approach will save the district 50-58% in printing costs as compared to before. Mention that this will help the district meet goals in the facilities master plan. The district will work with leadership at both campuses as to next steps of rolling this out. They’re starting with central services and ETS.</w:t>
      </w:r>
    </w:p>
    <w:p w:rsidR="00B07585" w:rsidRDefault="00B07585" w:rsidP="005C6623">
      <w:pPr>
        <w:tabs>
          <w:tab w:val="left" w:pos="220"/>
          <w:tab w:val="left" w:pos="720"/>
        </w:tabs>
        <w:autoSpaceDE w:val="0"/>
        <w:autoSpaceDN w:val="0"/>
        <w:adjustRightInd w:val="0"/>
        <w:spacing w:line="320" w:lineRule="atLeast"/>
      </w:pPr>
      <w:r>
        <w:t>----</w:t>
      </w:r>
    </w:p>
    <w:p w:rsidR="00B07585" w:rsidRDefault="00B07585" w:rsidP="005C6623">
      <w:pPr>
        <w:tabs>
          <w:tab w:val="left" w:pos="220"/>
          <w:tab w:val="left" w:pos="720"/>
        </w:tabs>
        <w:autoSpaceDE w:val="0"/>
        <w:autoSpaceDN w:val="0"/>
        <w:adjustRightInd w:val="0"/>
        <w:spacing w:line="320" w:lineRule="atLeast"/>
      </w:pPr>
    </w:p>
    <w:p w:rsidR="00B07585" w:rsidRPr="00B07585" w:rsidRDefault="00B07585" w:rsidP="005C6623">
      <w:pPr>
        <w:tabs>
          <w:tab w:val="left" w:pos="220"/>
          <w:tab w:val="left" w:pos="720"/>
        </w:tabs>
        <w:autoSpaceDE w:val="0"/>
        <w:autoSpaceDN w:val="0"/>
        <w:adjustRightInd w:val="0"/>
        <w:spacing w:line="320" w:lineRule="atLeast"/>
        <w:rPr>
          <w:b/>
        </w:rPr>
      </w:pPr>
      <w:r w:rsidRPr="00B07585">
        <w:rPr>
          <w:b/>
        </w:rPr>
        <w:t xml:space="preserve">Board of Trustees </w:t>
      </w:r>
    </w:p>
    <w:p w:rsidR="00B07585" w:rsidRDefault="00B07585" w:rsidP="005C6623">
      <w:pPr>
        <w:tabs>
          <w:tab w:val="left" w:pos="220"/>
          <w:tab w:val="left" w:pos="720"/>
        </w:tabs>
        <w:autoSpaceDE w:val="0"/>
        <w:autoSpaceDN w:val="0"/>
        <w:adjustRightInd w:val="0"/>
        <w:spacing w:line="320" w:lineRule="atLeast"/>
      </w:pPr>
      <w:r>
        <w:t xml:space="preserve">Reported by Isaac </w:t>
      </w:r>
      <w:proofErr w:type="spellStart"/>
      <w:r>
        <w:t>Escoto</w:t>
      </w:r>
      <w:proofErr w:type="spellEnd"/>
    </w:p>
    <w:p w:rsidR="00B07585" w:rsidRDefault="00B07585" w:rsidP="005C6623">
      <w:pPr>
        <w:tabs>
          <w:tab w:val="left" w:pos="220"/>
          <w:tab w:val="left" w:pos="720"/>
        </w:tabs>
        <w:autoSpaceDE w:val="0"/>
        <w:autoSpaceDN w:val="0"/>
        <w:adjustRightInd w:val="0"/>
        <w:spacing w:line="320" w:lineRule="atLeast"/>
      </w:pPr>
      <w:r>
        <w:t>Met on March 4</w:t>
      </w:r>
      <w:r w:rsidRPr="00B07585">
        <w:rPr>
          <w:vertAlign w:val="superscript"/>
        </w:rPr>
        <w:t>th</w:t>
      </w:r>
      <w:r>
        <w:t xml:space="preserve"> </w:t>
      </w:r>
    </w:p>
    <w:p w:rsidR="00B07585" w:rsidRDefault="00B07585" w:rsidP="005C6623">
      <w:pPr>
        <w:tabs>
          <w:tab w:val="left" w:pos="220"/>
          <w:tab w:val="left" w:pos="720"/>
        </w:tabs>
        <w:autoSpaceDE w:val="0"/>
        <w:autoSpaceDN w:val="0"/>
        <w:adjustRightInd w:val="0"/>
        <w:spacing w:line="320" w:lineRule="atLeast"/>
      </w:pPr>
    </w:p>
    <w:p w:rsidR="00B07585" w:rsidRDefault="001A1A2F" w:rsidP="005C6623">
      <w:pPr>
        <w:tabs>
          <w:tab w:val="left" w:pos="220"/>
          <w:tab w:val="left" w:pos="720"/>
        </w:tabs>
        <w:autoSpaceDE w:val="0"/>
        <w:autoSpaceDN w:val="0"/>
        <w:adjustRightInd w:val="0"/>
        <w:spacing w:line="320" w:lineRule="atLeast"/>
      </w:pPr>
      <w:r>
        <w:t xml:space="preserve">I gave a short report </w:t>
      </w:r>
      <w:r w:rsidR="00CE193B">
        <w:t>regarding</w:t>
      </w:r>
      <w:r>
        <w:t xml:space="preserve"> the Foothill guided pathways summit. President Nguyen praised faculty for their work re: guided pathways. </w:t>
      </w:r>
    </w:p>
    <w:p w:rsidR="003276C9" w:rsidRDefault="003276C9" w:rsidP="005C6623">
      <w:pPr>
        <w:tabs>
          <w:tab w:val="left" w:pos="220"/>
          <w:tab w:val="left" w:pos="720"/>
        </w:tabs>
        <w:autoSpaceDE w:val="0"/>
        <w:autoSpaceDN w:val="0"/>
        <w:adjustRightInd w:val="0"/>
        <w:spacing w:line="320" w:lineRule="atLeast"/>
      </w:pPr>
      <w:r>
        <w:lastRenderedPageBreak/>
        <w:t xml:space="preserve">President Nguyen gave Kudos to Chemistry instructor Kathy Armstrong as she was honored by a local chapter of the American Chemistry Society. </w:t>
      </w:r>
    </w:p>
    <w:p w:rsidR="001A1A2F" w:rsidRDefault="001A1A2F" w:rsidP="005C6623">
      <w:pPr>
        <w:tabs>
          <w:tab w:val="left" w:pos="220"/>
          <w:tab w:val="left" w:pos="720"/>
        </w:tabs>
        <w:autoSpaceDE w:val="0"/>
        <w:autoSpaceDN w:val="0"/>
        <w:adjustRightInd w:val="0"/>
        <w:spacing w:line="320" w:lineRule="atLeast"/>
      </w:pPr>
    </w:p>
    <w:p w:rsidR="001A1A2F" w:rsidRDefault="003276C9" w:rsidP="005C6623">
      <w:pPr>
        <w:tabs>
          <w:tab w:val="left" w:pos="220"/>
          <w:tab w:val="left" w:pos="720"/>
        </w:tabs>
        <w:autoSpaceDE w:val="0"/>
        <w:autoSpaceDN w:val="0"/>
        <w:adjustRightInd w:val="0"/>
        <w:spacing w:line="320" w:lineRule="atLeast"/>
      </w:pPr>
      <w:r>
        <w:t>Chancellor Miner reported on her visit to the</w:t>
      </w:r>
      <w:r w:rsidR="001A1A2F">
        <w:t xml:space="preserve"> CCC CEO conference. Mention of discussion regarding concerns about the </w:t>
      </w:r>
      <w:proofErr w:type="gramStart"/>
      <w:r w:rsidR="001A1A2F">
        <w:t>Student Centered</w:t>
      </w:r>
      <w:proofErr w:type="gramEnd"/>
      <w:r w:rsidR="001A1A2F">
        <w:t xml:space="preserve"> Funding Formula. Concern regarding whether the state would be able to fully fund colleges as related to the student success metrics portion of the funding formula. Mention that colleges may not get the expected funding as believed when the state budget was passed. More info to come in the future.</w:t>
      </w:r>
    </w:p>
    <w:p w:rsidR="007820CE" w:rsidRDefault="007820CE" w:rsidP="005C6623">
      <w:pPr>
        <w:tabs>
          <w:tab w:val="left" w:pos="220"/>
          <w:tab w:val="left" w:pos="720"/>
        </w:tabs>
        <w:autoSpaceDE w:val="0"/>
        <w:autoSpaceDN w:val="0"/>
        <w:adjustRightInd w:val="0"/>
        <w:spacing w:line="320" w:lineRule="atLeast"/>
      </w:pPr>
    </w:p>
    <w:p w:rsidR="007820CE" w:rsidRDefault="007820CE" w:rsidP="005C6623">
      <w:pPr>
        <w:tabs>
          <w:tab w:val="left" w:pos="220"/>
          <w:tab w:val="left" w:pos="720"/>
        </w:tabs>
        <w:autoSpaceDE w:val="0"/>
        <w:autoSpaceDN w:val="0"/>
        <w:adjustRightInd w:val="0"/>
        <w:spacing w:line="320" w:lineRule="atLeast"/>
      </w:pPr>
      <w:r>
        <w:t xml:space="preserve">Vice Chancellor Moreau answered questions regarding software (Pronto) that’ll soon be piloted in the OEI (Online Education Initiative). Pronto will be used to automate communication </w:t>
      </w:r>
      <w:r w:rsidR="0050074B">
        <w:t xml:space="preserve">(predominantly) </w:t>
      </w:r>
      <w:r>
        <w:t xml:space="preserve">between students in addition to </w:t>
      </w:r>
      <w:r w:rsidR="0050074B">
        <w:t xml:space="preserve">communication capabilities in Canvas. OEI surveys have revealed that many students feel discussions between students are not robust on Canvas. Communication will be course specific. OEI will see how faculty/students feel about Pronto, so as to decide whether or not to go into a </w:t>
      </w:r>
      <w:proofErr w:type="gramStart"/>
      <w:r w:rsidR="0050074B">
        <w:t>long term</w:t>
      </w:r>
      <w:proofErr w:type="gramEnd"/>
      <w:r w:rsidR="0050074B">
        <w:t xml:space="preserve"> contract.</w:t>
      </w:r>
    </w:p>
    <w:p w:rsidR="00C77D3F" w:rsidRDefault="00C77D3F" w:rsidP="005C6623">
      <w:pPr>
        <w:tabs>
          <w:tab w:val="left" w:pos="220"/>
          <w:tab w:val="left" w:pos="720"/>
        </w:tabs>
        <w:autoSpaceDE w:val="0"/>
        <w:autoSpaceDN w:val="0"/>
        <w:adjustRightInd w:val="0"/>
        <w:spacing w:line="320" w:lineRule="atLeast"/>
      </w:pPr>
    </w:p>
    <w:p w:rsidR="00C77D3F" w:rsidRDefault="00C77D3F" w:rsidP="005C6623">
      <w:pPr>
        <w:tabs>
          <w:tab w:val="left" w:pos="220"/>
          <w:tab w:val="left" w:pos="720"/>
        </w:tabs>
        <w:autoSpaceDE w:val="0"/>
        <w:autoSpaceDN w:val="0"/>
        <w:adjustRightInd w:val="0"/>
        <w:spacing w:line="320" w:lineRule="atLeast"/>
      </w:pPr>
      <w:r>
        <w:t xml:space="preserve">Reductions in </w:t>
      </w:r>
      <w:hyperlink r:id="rId8" w:history="1">
        <w:r w:rsidRPr="00C77D3F">
          <w:rPr>
            <w:rStyle w:val="Hyperlink"/>
          </w:rPr>
          <w:t>classified staff</w:t>
        </w:r>
      </w:hyperlink>
      <w:r>
        <w:t xml:space="preserve">, </w:t>
      </w:r>
      <w:hyperlink r:id="rId9" w:history="1">
        <w:r w:rsidRPr="00C77D3F">
          <w:rPr>
            <w:rStyle w:val="Hyperlink"/>
          </w:rPr>
          <w:t>administration</w:t>
        </w:r>
      </w:hyperlink>
      <w:r>
        <w:t xml:space="preserve">, and vacant </w:t>
      </w:r>
      <w:hyperlink r:id="rId10" w:history="1">
        <w:r w:rsidRPr="007820CE">
          <w:rPr>
            <w:rStyle w:val="Hyperlink"/>
          </w:rPr>
          <w:t>faculty positions</w:t>
        </w:r>
      </w:hyperlink>
      <w:r w:rsidR="007820CE">
        <w:t xml:space="preserve"> were approved by the Board as part of recent budget reductions at both colleges. Both President Nguyen and Chancellor Miner </w:t>
      </w:r>
      <w:r w:rsidR="00B455D5">
        <w:t>emphasized</w:t>
      </w:r>
      <w:r w:rsidR="007820CE">
        <w:t xml:space="preserve"> that part time faculty have especially suffered due to budget reductions over the last few years.</w:t>
      </w:r>
    </w:p>
    <w:p w:rsidR="00B455D5" w:rsidRDefault="00B455D5" w:rsidP="005C6623">
      <w:pPr>
        <w:tabs>
          <w:tab w:val="left" w:pos="220"/>
          <w:tab w:val="left" w:pos="720"/>
        </w:tabs>
        <w:autoSpaceDE w:val="0"/>
        <w:autoSpaceDN w:val="0"/>
        <w:adjustRightInd w:val="0"/>
        <w:spacing w:line="320" w:lineRule="atLeast"/>
      </w:pPr>
    </w:p>
    <w:p w:rsidR="00B455D5" w:rsidRPr="00BC5218" w:rsidRDefault="00587059" w:rsidP="005C6623">
      <w:pPr>
        <w:tabs>
          <w:tab w:val="left" w:pos="220"/>
          <w:tab w:val="left" w:pos="720"/>
        </w:tabs>
        <w:autoSpaceDE w:val="0"/>
        <w:autoSpaceDN w:val="0"/>
        <w:adjustRightInd w:val="0"/>
        <w:spacing w:line="320" w:lineRule="atLeast"/>
      </w:pPr>
      <w:r>
        <w:t>The full Board of Trustees agenda can be viewed</w:t>
      </w:r>
      <w:bookmarkStart w:id="0" w:name="_GoBack"/>
      <w:bookmarkEnd w:id="0"/>
      <w:r>
        <w:t xml:space="preserve"> </w:t>
      </w:r>
      <w:hyperlink r:id="rId11" w:history="1">
        <w:r w:rsidRPr="00587059">
          <w:rPr>
            <w:rStyle w:val="Hyperlink"/>
          </w:rPr>
          <w:t>here</w:t>
        </w:r>
      </w:hyperlink>
      <w:r>
        <w:t>.</w:t>
      </w:r>
    </w:p>
    <w:sectPr w:rsidR="00B455D5" w:rsidRPr="00BC5218" w:rsidSect="00943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5648A"/>
    <w:multiLevelType w:val="multilevel"/>
    <w:tmpl w:val="B2BC8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30A4F"/>
    <w:multiLevelType w:val="hybridMultilevel"/>
    <w:tmpl w:val="4FC0D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2E"/>
    <w:rsid w:val="001525F7"/>
    <w:rsid w:val="001A1A2F"/>
    <w:rsid w:val="001E725A"/>
    <w:rsid w:val="00233448"/>
    <w:rsid w:val="003276C9"/>
    <w:rsid w:val="00335D93"/>
    <w:rsid w:val="004350AB"/>
    <w:rsid w:val="00444B16"/>
    <w:rsid w:val="0050074B"/>
    <w:rsid w:val="00555C40"/>
    <w:rsid w:val="00587059"/>
    <w:rsid w:val="005C6623"/>
    <w:rsid w:val="0060639F"/>
    <w:rsid w:val="0060762E"/>
    <w:rsid w:val="007820CE"/>
    <w:rsid w:val="007C5A24"/>
    <w:rsid w:val="007F4004"/>
    <w:rsid w:val="00943FCD"/>
    <w:rsid w:val="00A36389"/>
    <w:rsid w:val="00A539EF"/>
    <w:rsid w:val="00AC2733"/>
    <w:rsid w:val="00AD2617"/>
    <w:rsid w:val="00AE4C1E"/>
    <w:rsid w:val="00B07585"/>
    <w:rsid w:val="00B4166A"/>
    <w:rsid w:val="00B455D5"/>
    <w:rsid w:val="00BC5218"/>
    <w:rsid w:val="00C77D3F"/>
    <w:rsid w:val="00CB6F0A"/>
    <w:rsid w:val="00CE193B"/>
    <w:rsid w:val="00D21752"/>
    <w:rsid w:val="00E81258"/>
    <w:rsid w:val="00F06FB9"/>
    <w:rsid w:val="00FF5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A56E"/>
  <w15:chartTrackingRefBased/>
  <w15:docId w15:val="{BE180529-F494-1C45-8058-3663B3B5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0A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25A"/>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3276C9"/>
  </w:style>
  <w:style w:type="character" w:styleId="Hyperlink">
    <w:name w:val="Hyperlink"/>
    <w:basedOn w:val="DefaultParagraphFont"/>
    <w:uiPriority w:val="99"/>
    <w:unhideWhenUsed/>
    <w:rsid w:val="003276C9"/>
    <w:rPr>
      <w:color w:val="0000FF"/>
      <w:u w:val="single"/>
    </w:rPr>
  </w:style>
  <w:style w:type="character" w:styleId="UnresolvedMention">
    <w:name w:val="Unresolved Mention"/>
    <w:basedOn w:val="DefaultParagraphFont"/>
    <w:uiPriority w:val="99"/>
    <w:semiHidden/>
    <w:unhideWhenUsed/>
    <w:rsid w:val="00C77D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20121">
      <w:bodyDiv w:val="1"/>
      <w:marLeft w:val="0"/>
      <w:marRight w:val="0"/>
      <w:marTop w:val="0"/>
      <w:marBottom w:val="0"/>
      <w:divBdr>
        <w:top w:val="none" w:sz="0" w:space="0" w:color="auto"/>
        <w:left w:val="none" w:sz="0" w:space="0" w:color="auto"/>
        <w:bottom w:val="none" w:sz="0" w:space="0" w:color="auto"/>
        <w:right w:val="none" w:sz="0" w:space="0" w:color="auto"/>
      </w:divBdr>
      <w:divsChild>
        <w:div w:id="1394809532">
          <w:marLeft w:val="0"/>
          <w:marRight w:val="0"/>
          <w:marTop w:val="0"/>
          <w:marBottom w:val="0"/>
          <w:divBdr>
            <w:top w:val="none" w:sz="0" w:space="0" w:color="auto"/>
            <w:left w:val="none" w:sz="0" w:space="0" w:color="auto"/>
            <w:bottom w:val="none" w:sz="0" w:space="0" w:color="auto"/>
            <w:right w:val="none" w:sz="0" w:space="0" w:color="auto"/>
          </w:divBdr>
        </w:div>
        <w:div w:id="884178683">
          <w:marLeft w:val="0"/>
          <w:marRight w:val="0"/>
          <w:marTop w:val="0"/>
          <w:marBottom w:val="0"/>
          <w:divBdr>
            <w:top w:val="none" w:sz="0" w:space="0" w:color="auto"/>
            <w:left w:val="none" w:sz="0" w:space="0" w:color="auto"/>
            <w:bottom w:val="none" w:sz="0" w:space="0" w:color="auto"/>
            <w:right w:val="none" w:sz="0" w:space="0" w:color="auto"/>
          </w:divBdr>
        </w:div>
        <w:div w:id="148711619">
          <w:marLeft w:val="0"/>
          <w:marRight w:val="0"/>
          <w:marTop w:val="0"/>
          <w:marBottom w:val="0"/>
          <w:divBdr>
            <w:top w:val="none" w:sz="0" w:space="0" w:color="auto"/>
            <w:left w:val="none" w:sz="0" w:space="0" w:color="auto"/>
            <w:bottom w:val="none" w:sz="0" w:space="0" w:color="auto"/>
            <w:right w:val="none" w:sz="0" w:space="0" w:color="auto"/>
          </w:divBdr>
        </w:div>
        <w:div w:id="1120681760">
          <w:marLeft w:val="0"/>
          <w:marRight w:val="0"/>
          <w:marTop w:val="0"/>
          <w:marBottom w:val="0"/>
          <w:divBdr>
            <w:top w:val="none" w:sz="0" w:space="0" w:color="auto"/>
            <w:left w:val="none" w:sz="0" w:space="0" w:color="auto"/>
            <w:bottom w:val="none" w:sz="0" w:space="0" w:color="auto"/>
            <w:right w:val="none" w:sz="0" w:space="0" w:color="auto"/>
          </w:divBdr>
        </w:div>
        <w:div w:id="1206143220">
          <w:marLeft w:val="0"/>
          <w:marRight w:val="0"/>
          <w:marTop w:val="0"/>
          <w:marBottom w:val="0"/>
          <w:divBdr>
            <w:top w:val="none" w:sz="0" w:space="0" w:color="auto"/>
            <w:left w:val="none" w:sz="0" w:space="0" w:color="auto"/>
            <w:bottom w:val="none" w:sz="0" w:space="0" w:color="auto"/>
            <w:right w:val="none" w:sz="0" w:space="0" w:color="auto"/>
          </w:divBdr>
        </w:div>
        <w:div w:id="1561669913">
          <w:marLeft w:val="0"/>
          <w:marRight w:val="0"/>
          <w:marTop w:val="0"/>
          <w:marBottom w:val="0"/>
          <w:divBdr>
            <w:top w:val="none" w:sz="0" w:space="0" w:color="auto"/>
            <w:left w:val="none" w:sz="0" w:space="0" w:color="auto"/>
            <w:bottom w:val="none" w:sz="0" w:space="0" w:color="auto"/>
            <w:right w:val="none" w:sz="0" w:space="0" w:color="auto"/>
          </w:divBdr>
        </w:div>
        <w:div w:id="445270768">
          <w:marLeft w:val="0"/>
          <w:marRight w:val="0"/>
          <w:marTop w:val="0"/>
          <w:marBottom w:val="0"/>
          <w:divBdr>
            <w:top w:val="none" w:sz="0" w:space="0" w:color="auto"/>
            <w:left w:val="none" w:sz="0" w:space="0" w:color="auto"/>
            <w:bottom w:val="none" w:sz="0" w:space="0" w:color="auto"/>
            <w:right w:val="none" w:sz="0" w:space="0" w:color="auto"/>
          </w:divBdr>
        </w:div>
      </w:divsChild>
    </w:div>
    <w:div w:id="1674600076">
      <w:bodyDiv w:val="1"/>
      <w:marLeft w:val="0"/>
      <w:marRight w:val="0"/>
      <w:marTop w:val="0"/>
      <w:marBottom w:val="0"/>
      <w:divBdr>
        <w:top w:val="none" w:sz="0" w:space="0" w:color="auto"/>
        <w:left w:val="none" w:sz="0" w:space="0" w:color="auto"/>
        <w:bottom w:val="none" w:sz="0" w:space="0" w:color="auto"/>
        <w:right w:val="none" w:sz="0" w:space="0" w:color="auto"/>
      </w:divBdr>
      <w:divsChild>
        <w:div w:id="1230531728">
          <w:marLeft w:val="0"/>
          <w:marRight w:val="0"/>
          <w:marTop w:val="0"/>
          <w:marBottom w:val="0"/>
          <w:divBdr>
            <w:top w:val="none" w:sz="0" w:space="0" w:color="auto"/>
            <w:left w:val="none" w:sz="0" w:space="0" w:color="auto"/>
            <w:bottom w:val="none" w:sz="0" w:space="0" w:color="auto"/>
            <w:right w:val="none" w:sz="0" w:space="0" w:color="auto"/>
          </w:divBdr>
        </w:div>
        <w:div w:id="1510870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arddocs.com/ca/fhda/Board.nsf/files/B9TPCA63EFFF/$file/Classified%20Reduction%20Resolution_March%204%20BOT_Rev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othill.edu/gov/equity-and-education/2018-19/mar1/Draft%20AB705%20Values%20Statement%20v2.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othill.edu/gov/equity-and-education/2018-19/mar1/Program%20Entry%20and%20Exit%20Criteria%20Proposal%20v4.docx" TargetMode="External"/><Relationship Id="rId11" Type="http://schemas.openxmlformats.org/officeDocument/2006/relationships/hyperlink" Target="https://www.boarddocs.com/ca/fhda/Board.nsf/Public" TargetMode="External"/><Relationship Id="rId5" Type="http://schemas.openxmlformats.org/officeDocument/2006/relationships/hyperlink" Target="https://foothill.edu/gov/equity-and-education/2018-19/mar1/Value%20Statement_v6.docx" TargetMode="External"/><Relationship Id="rId10" Type="http://schemas.openxmlformats.org/officeDocument/2006/relationships/hyperlink" Target="https://www.boarddocs.com/ca/fhda/Board.nsf/files/B9P86H5C696C/$file/Faculty%20Reduction%20Resolution_March%204%20BOT.pdf" TargetMode="External"/><Relationship Id="rId4" Type="http://schemas.openxmlformats.org/officeDocument/2006/relationships/webSettings" Target="webSettings.xml"/><Relationship Id="rId9" Type="http://schemas.openxmlformats.org/officeDocument/2006/relationships/hyperlink" Target="https://www.boarddocs.com/ca/fhda/Board.nsf/files/B9P9LL6423AD/$file/Administrator%20Reduction%20Resolution_March%204%20BOT%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Escoto</dc:creator>
  <cp:keywords/>
  <dc:description/>
  <cp:lastModifiedBy>Isaac Escoto</cp:lastModifiedBy>
  <cp:revision>9</cp:revision>
  <dcterms:created xsi:type="dcterms:W3CDTF">2019-03-04T05:00:00Z</dcterms:created>
  <dcterms:modified xsi:type="dcterms:W3CDTF">2019-03-08T07:41:00Z</dcterms:modified>
</cp:coreProperties>
</file>