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3E00B" w14:textId="7D05CD5B" w:rsidR="001A1EF1" w:rsidRPr="003D3689" w:rsidRDefault="009D7EFF" w:rsidP="00F471DE">
      <w:pPr>
        <w:pStyle w:val="Heading1"/>
      </w:pPr>
      <w:r w:rsidRPr="003D3689">
        <w:t>MEMO</w:t>
      </w:r>
    </w:p>
    <w:p w14:paraId="6F21C169" w14:textId="77777777" w:rsidR="009D7EFF" w:rsidRPr="009D7EFF" w:rsidRDefault="009D7EFF" w:rsidP="00BA4FFC"/>
    <w:p w14:paraId="62A411C5" w14:textId="36753CA2" w:rsidR="009D7EFF" w:rsidRPr="009D7EFF" w:rsidRDefault="009D7EFF" w:rsidP="00BA4FFC">
      <w:r w:rsidRPr="009D7EFF">
        <w:t>To:</w:t>
      </w:r>
      <w:r w:rsidRPr="009D7EFF">
        <w:tab/>
      </w:r>
      <w:r w:rsidR="000902EC">
        <w:t>President Nguyen, Equity and Education Council, Community and Communication Council</w:t>
      </w:r>
    </w:p>
    <w:p w14:paraId="4B4A9A31" w14:textId="77777777" w:rsidR="009D7EFF" w:rsidRPr="009D7EFF" w:rsidRDefault="009D7EFF" w:rsidP="00BA4FFC"/>
    <w:p w14:paraId="36D009AB" w14:textId="3552DC61" w:rsidR="009D7EFF" w:rsidRDefault="009D7EFF" w:rsidP="006F75C8">
      <w:r w:rsidRPr="009D7EFF">
        <w:t xml:space="preserve">Cc: </w:t>
      </w:r>
      <w:r w:rsidR="00B067B5">
        <w:tab/>
        <w:t>Advisory</w:t>
      </w:r>
      <w:r w:rsidR="00A04B41">
        <w:t xml:space="preserve"> and Revenue and Resources Councils</w:t>
      </w:r>
    </w:p>
    <w:p w14:paraId="04E4DEF2" w14:textId="2E7D11B6" w:rsidR="009D7EFF" w:rsidRPr="009D7EFF" w:rsidRDefault="006F75C8" w:rsidP="00BA4FFC">
      <w:r>
        <w:tab/>
      </w:r>
    </w:p>
    <w:p w14:paraId="30AC6812" w14:textId="6BB83915" w:rsidR="009D7EFF" w:rsidRDefault="009D7EFF" w:rsidP="00483734">
      <w:r w:rsidRPr="009D7EFF">
        <w:t xml:space="preserve">Fr: </w:t>
      </w:r>
      <w:r w:rsidR="006F75C8">
        <w:t xml:space="preserve">     The Advisory Council</w:t>
      </w:r>
      <w:r w:rsidR="00A04B41">
        <w:t xml:space="preserve"> and Revenue and Resources Council</w:t>
      </w:r>
      <w:r w:rsidR="000902EC">
        <w:t xml:space="preserve"> Tri-Chairs</w:t>
      </w:r>
    </w:p>
    <w:p w14:paraId="61215AD2" w14:textId="77777777" w:rsidR="009D7EFF" w:rsidRPr="009D7EFF" w:rsidRDefault="009D7EFF" w:rsidP="00BA4FFC"/>
    <w:p w14:paraId="1951FCA2" w14:textId="610B6E34" w:rsidR="009D7EFF" w:rsidRPr="009D7EFF" w:rsidRDefault="009D7EFF" w:rsidP="00BA4FFC">
      <w:r w:rsidRPr="009D7EFF">
        <w:t xml:space="preserve">Date: </w:t>
      </w:r>
      <w:r w:rsidRPr="009D7EFF">
        <w:tab/>
      </w:r>
      <w:r w:rsidR="00A04B41">
        <w:t>5.2</w:t>
      </w:r>
      <w:r w:rsidR="00CE5C9E">
        <w:t>9</w:t>
      </w:r>
      <w:r w:rsidR="00A04B41">
        <w:t>.20</w:t>
      </w:r>
    </w:p>
    <w:p w14:paraId="79559AEE" w14:textId="77777777" w:rsidR="009D7EFF" w:rsidRPr="009D7EFF" w:rsidRDefault="009D7EFF" w:rsidP="00BA4FFC"/>
    <w:p w14:paraId="6D4C98BD" w14:textId="77777777" w:rsidR="00CE5C9E" w:rsidRPr="00CE5C9E" w:rsidRDefault="00F471DE" w:rsidP="00CE5C9E">
      <w:pPr>
        <w:pStyle w:val="Heading2"/>
        <w:rPr>
          <w:noProof/>
          <w:sz w:val="24"/>
          <w:szCs w:val="24"/>
        </w:rPr>
      </w:pPr>
      <w:r w:rsidRPr="00CE5C9E">
        <w:rPr>
          <w:sz w:val="24"/>
          <w:szCs w:val="24"/>
        </w:rPr>
        <w:t>Re</w:t>
      </w:r>
      <w:r w:rsidR="009D7EFF" w:rsidRPr="00CE5C9E">
        <w:rPr>
          <w:sz w:val="24"/>
          <w:szCs w:val="24"/>
        </w:rPr>
        <w:t>:</w:t>
      </w:r>
      <w:r w:rsidR="009D7EFF" w:rsidRPr="00CE5C9E">
        <w:rPr>
          <w:sz w:val="24"/>
          <w:szCs w:val="24"/>
        </w:rPr>
        <w:tab/>
      </w:r>
      <w:r w:rsidR="00CE5C9E" w:rsidRPr="00CE5C9E">
        <w:rPr>
          <w:sz w:val="24"/>
          <w:szCs w:val="24"/>
        </w:rPr>
        <w:t>AVPI Position Recommendation</w:t>
      </w:r>
      <w:r w:rsidR="00CE5C9E" w:rsidRPr="00CE5C9E">
        <w:rPr>
          <w:noProof/>
          <w:sz w:val="24"/>
          <w:szCs w:val="24"/>
        </w:rPr>
        <w:t xml:space="preserve"> </w:t>
      </w:r>
    </w:p>
    <w:p w14:paraId="3797C497" w14:textId="6171FEE6" w:rsidR="000902EC" w:rsidRDefault="009D7EFF" w:rsidP="00CE5C9E">
      <w:pPr>
        <w:pStyle w:val="Heading2"/>
      </w:pPr>
      <w:r w:rsidRPr="009D7EFF">
        <w:rPr>
          <w:noProof/>
        </w:rPr>
        <mc:AlternateContent>
          <mc:Choice Requires="wps">
            <w:drawing>
              <wp:anchor distT="0" distB="0" distL="114300" distR="114300" simplePos="0" relativeHeight="251660288" behindDoc="0" locked="0" layoutInCell="1" allowOverlap="1" wp14:anchorId="2C35B531" wp14:editId="7F27522F">
                <wp:simplePos x="0" y="0"/>
                <wp:positionH relativeFrom="column">
                  <wp:posOffset>38100</wp:posOffset>
                </wp:positionH>
                <wp:positionV relativeFrom="paragraph">
                  <wp:posOffset>108585</wp:posOffset>
                </wp:positionV>
                <wp:extent cx="6718300" cy="0"/>
                <wp:effectExtent l="0" t="0" r="12700" b="12700"/>
                <wp:wrapNone/>
                <wp:docPr id="2" name="Straight Connector 2" descr="Line connector rule"/>
                <wp:cNvGraphicFramePr/>
                <a:graphic xmlns:a="http://schemas.openxmlformats.org/drawingml/2006/main">
                  <a:graphicData uri="http://schemas.microsoft.com/office/word/2010/wordprocessingShape">
                    <wps:wsp>
                      <wps:cNvCnPr/>
                      <wps:spPr>
                        <a:xfrm>
                          <a:off x="0" y="0"/>
                          <a:ext cx="671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6DE21" id="Straight Connector 2" o:spid="_x0000_s1026" alt="Line connector rule"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8.55pt" to="532pt,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mH7xAEAAN8DAAAOAAAAZHJzL2Uyb0RvYy54bWysU8GO0zAQvSPxD5bvNGmRllXUdA9dwWUF&#13;&#10;FQsf4HXGjSXbY429Tfv3jN02i1gkBOLi2J55b+Y9T9Z3R+/EAShZDL1cLlopIGgcbNj38vu3j+9u&#13;&#10;pUhZhUE5DNDLEyR5t3n7Zj3FDlY4ohuABJOE1E2xl2POsWuapEfwKi0wQuCgQfIq85H2zUBqYnbv&#13;&#10;mlXb3jQT0hAJNaTEt/fnoNxUfmNA5y/GJMjC9ZJ7y3Wluj6VtdmsVbcnFUerL22of+jCKxu46Ex1&#13;&#10;r7ISz2RfUXmrCROavNDoGzTGaqgaWM2y/UXN46giVC1sToqzTen/0erPhx0JO/RyJUVQnp/oMZOy&#13;&#10;+zGLLYbABiIJjg2QNPv2YAMIPQfo2UHxcIqpY6pt2NHllOKOiiFHQ758Wao4Vt9Ps+9wzELz5c2H&#13;&#10;5e37lp9HX2PNCzBSyp8AvSibXjpuoDqtDg8pczFOvabwoTRyLl13+eSgVHfhKxiWycWWFV0HDLaO&#13;&#10;xEHxaCitIeRlkcJ8NbvAjHVuBrZ/Bl7yCxTq8P0NeEbUyhjyDPY2IP2uej5eWzbn/KsDZ93Fgicc&#13;&#10;TvVRqjU8RVXhZeLLmP58rvCX/3LzAwAA//8DAFBLAwQUAAYACAAAACEASRxcOeEAAAANAQAADwAA&#13;&#10;AGRycy9kb3ducmV2LnhtbEyPQUvDQBCF74L/YRnBm920SJQ0m1IqYi1IsRba4zY7JtHsbNjdNum/&#13;&#10;d4oHvQzM95g37+WzwbbihD40jhSMRwkIpNKZhioF24/nu0cQIWoyunWECs4YYFZcX+U6M66ndzxt&#13;&#10;YiXYhEKmFdQxdpmUoazR6jByHRJrn85bHXn1lTRe92xuWzlJklRa3RB/qHWHixrL783RKnjzy+Vi&#13;&#10;vjp/0Xpv+91ktVu/Di9K3d4MT1Me8ymIiEP8u4BLB84PBQc7uCOZIFoFKdeJjB/GIC5ykt4zOfwS&#13;&#10;WeTyf4viBwAA//8DAFBLAQItABQABgAIAAAAIQC2gziS/gAAAOEBAAATAAAAAAAAAAAAAAAAAAAA&#13;&#10;AABbQ29udGVudF9UeXBlc10ueG1sUEsBAi0AFAAGAAgAAAAhADj9If/WAAAAlAEAAAsAAAAAAAAA&#13;&#10;AAAAAAAALwEAAF9yZWxzLy5yZWxzUEsBAi0AFAAGAAgAAAAhAEvSYfvEAQAA3wMAAA4AAAAAAAAA&#13;&#10;AAAAAAAALgIAAGRycy9lMm9Eb2MueG1sUEsBAi0AFAAGAAgAAAAhAEkcXDnhAAAADQEAAA8AAAAA&#13;&#10;AAAAAAAAAAAAHgQAAGRycy9kb3ducmV2LnhtbFBLBQYAAAAABAAEAPMAAAAsBQAAAAA=&#13;&#10;" strokecolor="#4472c4 [3204]" strokeweight=".5pt">
                <v:stroke joinstyle="miter"/>
              </v:line>
            </w:pict>
          </mc:Fallback>
        </mc:AlternateContent>
      </w:r>
    </w:p>
    <w:p w14:paraId="29A46547" w14:textId="77777777" w:rsidR="000902EC" w:rsidRDefault="000902EC" w:rsidP="000902EC"/>
    <w:p w14:paraId="76363FF9" w14:textId="19BB6B38" w:rsidR="00CE5C9E" w:rsidRDefault="00CE5C9E" w:rsidP="00CE5C9E">
      <w:r>
        <w:t>This memo is intended to formally inform President Nguyen and members of the Equity &amp; Education Council and Community &amp; Communication Council, that representatives of the joint Advisory Council and Revenue and Resources Council voted unanimously today to recommend Foothill College</w:t>
      </w:r>
      <w:r>
        <w:t>,</w:t>
      </w:r>
      <w:r>
        <w:t xml:space="preserve"> either permanently or on an interim basis, hire for the Associate Vice President of Instruction position.</w:t>
      </w:r>
    </w:p>
    <w:p w14:paraId="1A4136F5" w14:textId="77777777" w:rsidR="00CE5C9E" w:rsidRDefault="00CE5C9E" w:rsidP="00CE5C9E"/>
    <w:p w14:paraId="52E62673" w14:textId="77777777" w:rsidR="00CE5C9E" w:rsidRDefault="00CE5C9E" w:rsidP="00CE5C9E">
      <w:r>
        <w:t>Members of the Advisory Council and Revenue and Resources Council understand budget planning and discussions about positions are nuanced, however we feel this recommendation is best for the college at this time.</w:t>
      </w:r>
    </w:p>
    <w:p w14:paraId="05B85496" w14:textId="77777777" w:rsidR="00CB6AB8" w:rsidRPr="00CB6AB8" w:rsidRDefault="00CB6AB8" w:rsidP="00CB6AB8"/>
    <w:p w14:paraId="6E8AD298" w14:textId="77777777" w:rsidR="00CB6AB8" w:rsidRPr="009D7EFF" w:rsidRDefault="00CB6AB8" w:rsidP="00CB6AB8"/>
    <w:p w14:paraId="14384654" w14:textId="77777777" w:rsidR="00483734" w:rsidRDefault="00483734" w:rsidP="00BA4FFC"/>
    <w:p w14:paraId="4DEEC57A" w14:textId="77777777" w:rsidR="00483734" w:rsidRDefault="00483734" w:rsidP="00BA4FFC"/>
    <w:p w14:paraId="5C1AC5AA" w14:textId="77777777" w:rsidR="00483734" w:rsidRDefault="00483734" w:rsidP="00BA4FFC"/>
    <w:p w14:paraId="0A1DFDA0" w14:textId="77777777" w:rsidR="00483734" w:rsidRDefault="00483734" w:rsidP="00BA4FFC"/>
    <w:p w14:paraId="3B97A80F" w14:textId="77777777" w:rsidR="00483734" w:rsidRDefault="00483734" w:rsidP="00BA4FFC"/>
    <w:p w14:paraId="4417257C" w14:textId="77777777" w:rsidR="00483734" w:rsidRDefault="00483734" w:rsidP="00BA4FFC"/>
    <w:p w14:paraId="4705DE50" w14:textId="559F7E25" w:rsidR="006F3AF4" w:rsidRDefault="006F3AF4" w:rsidP="00BA4FFC"/>
    <w:p w14:paraId="5B1748DB" w14:textId="77777777" w:rsidR="006F3AF4" w:rsidRPr="006F3AF4" w:rsidRDefault="006F3AF4" w:rsidP="006F3AF4"/>
    <w:p w14:paraId="3036F9B6" w14:textId="77777777" w:rsidR="006F3AF4" w:rsidRPr="006F3AF4" w:rsidRDefault="006F3AF4" w:rsidP="006F3AF4"/>
    <w:p w14:paraId="2180792B" w14:textId="77777777" w:rsidR="006F3AF4" w:rsidRPr="006F3AF4" w:rsidRDefault="006F3AF4" w:rsidP="006F3AF4"/>
    <w:p w14:paraId="3660C6A2" w14:textId="77777777" w:rsidR="006F3AF4" w:rsidRPr="006F3AF4" w:rsidRDefault="006F3AF4" w:rsidP="006F3AF4"/>
    <w:p w14:paraId="59C3E001" w14:textId="77777777" w:rsidR="006F3AF4" w:rsidRPr="006F3AF4" w:rsidRDefault="006F3AF4" w:rsidP="006F3AF4"/>
    <w:p w14:paraId="1631A2F5" w14:textId="77777777" w:rsidR="006F3AF4" w:rsidRPr="006F3AF4" w:rsidRDefault="006F3AF4" w:rsidP="006F3AF4"/>
    <w:p w14:paraId="4582C4C3" w14:textId="77777777" w:rsidR="006F3AF4" w:rsidRPr="006F3AF4" w:rsidRDefault="006F3AF4" w:rsidP="006F3AF4"/>
    <w:p w14:paraId="62B726DC" w14:textId="44C35836" w:rsidR="006F3AF4" w:rsidRDefault="006F3AF4" w:rsidP="006F3AF4"/>
    <w:p w14:paraId="151BF4A0" w14:textId="5D0C38DD" w:rsidR="00483734" w:rsidRPr="006F3AF4" w:rsidRDefault="00483734" w:rsidP="006F3AF4">
      <w:pPr>
        <w:tabs>
          <w:tab w:val="left" w:pos="1480"/>
        </w:tabs>
      </w:pPr>
    </w:p>
    <w:sectPr w:rsidR="00483734" w:rsidRPr="006F3AF4" w:rsidSect="00BA4FFC">
      <w:headerReference w:type="default" r:id="rId6"/>
      <w:footerReference w:type="default" r:id="rId7"/>
      <w:pgSz w:w="12240" w:h="15840"/>
      <w:pgMar w:top="2160" w:right="720" w:bottom="80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679A9" w14:textId="77777777" w:rsidR="003F1734" w:rsidRDefault="003F1734" w:rsidP="00BA4FFC">
      <w:r>
        <w:separator/>
      </w:r>
    </w:p>
  </w:endnote>
  <w:endnote w:type="continuationSeparator" w:id="0">
    <w:p w14:paraId="64DEC906" w14:textId="77777777" w:rsidR="003F1734" w:rsidRDefault="003F1734"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138AE" w14:textId="77777777" w:rsidR="006F3AF4" w:rsidRDefault="006F3AF4" w:rsidP="006F3AF4">
    <w:r>
      <w:t xml:space="preserve">Prepared by: </w:t>
    </w:r>
  </w:p>
  <w:p w14:paraId="475593DE" w14:textId="77777777" w:rsidR="007000AE" w:rsidRPr="009D7EFF" w:rsidRDefault="007000AE" w:rsidP="006F3AF4"/>
  <w:p w14:paraId="31BBC241" w14:textId="77777777" w:rsidR="006F3AF4" w:rsidRDefault="006F3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62D3A" w14:textId="77777777" w:rsidR="003F1734" w:rsidRDefault="003F1734" w:rsidP="00BA4FFC">
      <w:r>
        <w:separator/>
      </w:r>
    </w:p>
  </w:footnote>
  <w:footnote w:type="continuationSeparator" w:id="0">
    <w:p w14:paraId="554008E6" w14:textId="77777777" w:rsidR="003F1734" w:rsidRDefault="003F1734"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C80DD" w14:textId="77777777" w:rsidR="00BA4FFC" w:rsidRDefault="00BA4FFC">
    <w:pPr>
      <w:pStyle w:val="Header"/>
    </w:pPr>
  </w:p>
  <w:p w14:paraId="60885AAF" w14:textId="21C14377" w:rsidR="00BA4FFC" w:rsidRDefault="00A04B41">
    <w:pPr>
      <w:pStyle w:val="Header"/>
    </w:pPr>
    <w:r>
      <w:rPr>
        <w:noProof/>
      </w:rPr>
      <w:drawing>
        <wp:inline distT="0" distB="0" distL="0" distR="0" wp14:anchorId="0E45F3A4" wp14:editId="7FCA5811">
          <wp:extent cx="6858000" cy="907415"/>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isory + R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074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902EC"/>
    <w:rsid w:val="000E0D48"/>
    <w:rsid w:val="0018601B"/>
    <w:rsid w:val="0020362A"/>
    <w:rsid w:val="002B6C9A"/>
    <w:rsid w:val="003D3689"/>
    <w:rsid w:val="003F1734"/>
    <w:rsid w:val="003F7CC4"/>
    <w:rsid w:val="004379DE"/>
    <w:rsid w:val="00483734"/>
    <w:rsid w:val="0049664C"/>
    <w:rsid w:val="004E1049"/>
    <w:rsid w:val="005A0F87"/>
    <w:rsid w:val="005E24A3"/>
    <w:rsid w:val="006F3AF4"/>
    <w:rsid w:val="006F75C8"/>
    <w:rsid w:val="007000AE"/>
    <w:rsid w:val="00724745"/>
    <w:rsid w:val="00740272"/>
    <w:rsid w:val="0088753C"/>
    <w:rsid w:val="0098588A"/>
    <w:rsid w:val="009D7EFF"/>
    <w:rsid w:val="009F595F"/>
    <w:rsid w:val="00A04B41"/>
    <w:rsid w:val="00A47EE5"/>
    <w:rsid w:val="00A62C28"/>
    <w:rsid w:val="00B067B5"/>
    <w:rsid w:val="00B31D8C"/>
    <w:rsid w:val="00B602A2"/>
    <w:rsid w:val="00BA4FFC"/>
    <w:rsid w:val="00C200BA"/>
    <w:rsid w:val="00C236DE"/>
    <w:rsid w:val="00CB6AB8"/>
    <w:rsid w:val="00CC36E8"/>
    <w:rsid w:val="00CE5C9E"/>
    <w:rsid w:val="00D7359D"/>
    <w:rsid w:val="00D80657"/>
    <w:rsid w:val="00E467BE"/>
    <w:rsid w:val="00E83F3D"/>
    <w:rsid w:val="00EE2EBF"/>
    <w:rsid w:val="00EE4713"/>
    <w:rsid w:val="00F048D7"/>
    <w:rsid w:val="00F471DE"/>
    <w:rsid w:val="00F6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B6AD9D90-E4C1-9645-915C-52A8B428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DE"/>
    <w:rPr>
      <w:rFonts w:ascii="Helvetica" w:hAnsi="Helvetica"/>
    </w:rPr>
  </w:style>
  <w:style w:type="paragraph" w:styleId="Heading1">
    <w:name w:val="heading 1"/>
    <w:basedOn w:val="Normal"/>
    <w:next w:val="Normal"/>
    <w:link w:val="Heading1Char"/>
    <w:uiPriority w:val="9"/>
    <w:qFormat/>
    <w:rsid w:val="00F471DE"/>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F471DE"/>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CB6AB8"/>
    <w:pPr>
      <w:keepNext/>
      <w:keepLines/>
      <w:spacing w:before="40"/>
      <w:outlineLvl w:val="2"/>
    </w:pPr>
    <w:rPr>
      <w:rFonts w:asciiTheme="majorHAnsi" w:eastAsiaTheme="majorEastAsia" w:hAnsiTheme="majorHAnsi"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F471DE"/>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F471DE"/>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CB6AB8"/>
    <w:rPr>
      <w:rFonts w:asciiTheme="majorHAnsi" w:eastAsiaTheme="majorEastAsia" w:hAnsiTheme="majorHAnsi" w:cstheme="majorBidi"/>
      <w:b/>
      <w:color w:val="000000" w:themeColor="text1"/>
      <w:sz w:val="26"/>
    </w:rPr>
  </w:style>
  <w:style w:type="paragraph" w:styleId="BalloonText">
    <w:name w:val="Balloon Text"/>
    <w:basedOn w:val="Normal"/>
    <w:link w:val="BalloonTextChar"/>
    <w:uiPriority w:val="99"/>
    <w:semiHidden/>
    <w:unhideWhenUsed/>
    <w:rsid w:val="004379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79D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7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Simon Pennington</cp:lastModifiedBy>
  <cp:revision>3</cp:revision>
  <cp:lastPrinted>2018-09-27T00:35:00Z</cp:lastPrinted>
  <dcterms:created xsi:type="dcterms:W3CDTF">2020-06-01T04:40:00Z</dcterms:created>
  <dcterms:modified xsi:type="dcterms:W3CDTF">2020-06-01T04:43:00Z</dcterms:modified>
</cp:coreProperties>
</file>