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Dear President Nguyen: </w:t>
      </w: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 </w:t>
      </w: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The Foothill College Academic Senate presents this letter in response to the growing number of faculty who have expressed a lack of trust and diminishing confidence in Foothill College’s executive administrators and their current leadership approach. </w:t>
      </w: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 </w:t>
      </w: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At Academic Senate meetings over the past two years, our constituents have brought forward multiple reports of incidents where decisions of major scope, affecting multiple stakeholders including faculty and students, were made in a seemingly autocratic manner without including closely affected stakeholders at all or early enough in the decision-making process. We have heard time and time again from a growing number of faculty constituents that their valuable expertise and insight has not been solicited, and their concerns have been too easily dismissed. The increasing amount of faculty that do not feel heard or valued is disconcerting. </w:t>
      </w: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 </w:t>
      </w: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Faculty perception of autocratic decision-making by college executive leadership is producing a culture of mistrust, and has deteriorated faculty morale. Though we understand there will always be nuances to college employee turnover, our constituents have shared that the current style of leadership has either greatly influenced, or in some cases, caused employees to resign. It is clear that the number of faculty and administrators who have either left Foothill College completely or have needed to take time away from</w:t>
      </w:r>
      <w:r w:rsidR="00057061">
        <w:rPr>
          <w:rFonts w:ascii="Arial" w:eastAsia="Times New Roman" w:hAnsi="Arial" w:cs="Arial"/>
          <w:color w:val="000000"/>
          <w:sz w:val="22"/>
          <w:szCs w:val="22"/>
        </w:rPr>
        <w:t xml:space="preserve"> the</w:t>
      </w:r>
      <w:r w:rsidRPr="007F68BF">
        <w:rPr>
          <w:rFonts w:ascii="Arial" w:eastAsia="Times New Roman" w:hAnsi="Arial" w:cs="Arial"/>
          <w:color w:val="000000"/>
          <w:sz w:val="22"/>
          <w:szCs w:val="22"/>
        </w:rPr>
        <w:t xml:space="preserve"> campus has significantly increased over the last few years. We also hear that an increasing number of our colleagues are disengaging from campus activities and efforts due to low</w:t>
      </w:r>
      <w:r w:rsidR="00BC16B4">
        <w:rPr>
          <w:rFonts w:ascii="Arial" w:eastAsia="Times New Roman" w:hAnsi="Arial" w:cs="Arial"/>
          <w:color w:val="000000"/>
          <w:sz w:val="22"/>
          <w:szCs w:val="22"/>
        </w:rPr>
        <w:t xml:space="preserve"> campus</w:t>
      </w:r>
      <w:r w:rsidRPr="007F68BF">
        <w:rPr>
          <w:rFonts w:ascii="Arial" w:eastAsia="Times New Roman" w:hAnsi="Arial" w:cs="Arial"/>
          <w:color w:val="000000"/>
          <w:sz w:val="22"/>
          <w:szCs w:val="22"/>
        </w:rPr>
        <w:t xml:space="preserve"> morale.</w:t>
      </w:r>
    </w:p>
    <w:p w:rsidR="007F68BF" w:rsidRPr="007F68BF" w:rsidRDefault="007F68BF" w:rsidP="007F68BF">
      <w:pPr>
        <w:rPr>
          <w:rFonts w:ascii="Times New Roman" w:eastAsia="Times New Roman" w:hAnsi="Times New Roman" w:cs="Times New Roman"/>
        </w:rPr>
      </w:pP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 xml:space="preserve">The Academic Senate understands the challenges our executive leadership faces during these current times. We also understand that there are instances when some decisions, particularly decisions that involve personnel-related items, are not appropriate for broad stakeholder involvement due to legal or ethical reasons. Similarly, we acknowledge that there are differences in responsibilities between administrators and faculty. All that said, we urge the executive leadership to consider enlisting faculty at the outset to ensure a more advantageous and transparent decision-making process. We feel strongly that shifting to a more inclusive leadership style will greatly improve the </w:t>
      </w:r>
      <w:r w:rsidR="00BC16B4">
        <w:rPr>
          <w:rFonts w:ascii="Arial" w:eastAsia="Times New Roman" w:hAnsi="Arial" w:cs="Arial"/>
          <w:color w:val="000000"/>
          <w:sz w:val="22"/>
          <w:szCs w:val="22"/>
        </w:rPr>
        <w:t>functionality</w:t>
      </w:r>
      <w:r w:rsidRPr="007F68BF">
        <w:rPr>
          <w:rFonts w:ascii="Arial" w:eastAsia="Times New Roman" w:hAnsi="Arial" w:cs="Arial"/>
          <w:color w:val="000000"/>
          <w:sz w:val="22"/>
          <w:szCs w:val="22"/>
        </w:rPr>
        <w:t xml:space="preserve"> and well-being of our college. </w:t>
      </w:r>
    </w:p>
    <w:p w:rsidR="007F68BF" w:rsidRPr="007F68BF" w:rsidRDefault="007F68BF" w:rsidP="007F68BF">
      <w:pPr>
        <w:rPr>
          <w:rFonts w:ascii="Times New Roman" w:eastAsia="Times New Roman" w:hAnsi="Times New Roman" w:cs="Times New Roman"/>
        </w:rPr>
      </w:pP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While we appreciate some of the steps the college administration has taken recently to increase transparency and faculty involvement, we have not observed a consistent shift in approach nor have our constituents heard from you an acknowledgement of these serious concerns and a demonstrated commitment to address them. We fear that without immediate, significant and visible adjustments to how our college is governed, we</w:t>
      </w:r>
      <w:r>
        <w:rPr>
          <w:rFonts w:ascii="Arial" w:eastAsia="Times New Roman" w:hAnsi="Arial" w:cs="Arial"/>
          <w:color w:val="000000"/>
          <w:sz w:val="22"/>
          <w:szCs w:val="22"/>
        </w:rPr>
        <w:t xml:space="preserve"> would face</w:t>
      </w:r>
      <w:r w:rsidRPr="007F68BF">
        <w:rPr>
          <w:rFonts w:ascii="Arial" w:eastAsia="Times New Roman" w:hAnsi="Arial" w:cs="Arial"/>
          <w:color w:val="000000"/>
          <w:sz w:val="22"/>
          <w:szCs w:val="22"/>
        </w:rPr>
        <w:t xml:space="preserve"> potentially grave consequences that </w:t>
      </w:r>
      <w:r w:rsidR="00600B4B">
        <w:rPr>
          <w:rFonts w:ascii="Arial" w:eastAsia="Times New Roman" w:hAnsi="Arial" w:cs="Arial"/>
          <w:color w:val="000000"/>
          <w:sz w:val="22"/>
          <w:szCs w:val="22"/>
        </w:rPr>
        <w:t>would</w:t>
      </w:r>
      <w:r w:rsidRPr="007F68BF">
        <w:rPr>
          <w:rFonts w:ascii="Arial" w:eastAsia="Times New Roman" w:hAnsi="Arial" w:cs="Arial"/>
          <w:color w:val="000000"/>
          <w:sz w:val="22"/>
          <w:szCs w:val="22"/>
        </w:rPr>
        <w:t xml:space="preserve"> adversely impact our students and community. We therefore urge you to </w:t>
      </w:r>
      <w:r w:rsidR="006842B9">
        <w:rPr>
          <w:rFonts w:ascii="Arial" w:eastAsia="Times New Roman" w:hAnsi="Arial" w:cs="Arial"/>
          <w:color w:val="000000"/>
          <w:sz w:val="22"/>
          <w:szCs w:val="22"/>
        </w:rPr>
        <w:t>receive</w:t>
      </w:r>
      <w:r w:rsidRPr="007F68BF">
        <w:rPr>
          <w:rFonts w:ascii="Arial" w:eastAsia="Times New Roman" w:hAnsi="Arial" w:cs="Arial"/>
          <w:color w:val="000000"/>
          <w:sz w:val="22"/>
          <w:szCs w:val="22"/>
        </w:rPr>
        <w:t xml:space="preserve"> this letter</w:t>
      </w:r>
      <w:r w:rsidR="006842B9">
        <w:rPr>
          <w:rFonts w:ascii="Arial" w:eastAsia="Times New Roman" w:hAnsi="Arial" w:cs="Arial"/>
          <w:color w:val="000000"/>
          <w:sz w:val="22"/>
          <w:szCs w:val="22"/>
        </w:rPr>
        <w:t xml:space="preserve"> </w:t>
      </w:r>
      <w:r w:rsidR="006842B9" w:rsidRPr="007F68BF">
        <w:rPr>
          <w:rFonts w:ascii="Arial" w:eastAsia="Times New Roman" w:hAnsi="Arial" w:cs="Arial"/>
          <w:color w:val="000000"/>
          <w:sz w:val="22"/>
          <w:szCs w:val="22"/>
        </w:rPr>
        <w:t>with utmost seriousness</w:t>
      </w:r>
      <w:r w:rsidRPr="007F68BF">
        <w:rPr>
          <w:rFonts w:ascii="Arial" w:eastAsia="Times New Roman" w:hAnsi="Arial" w:cs="Arial"/>
          <w:color w:val="000000"/>
          <w:sz w:val="22"/>
          <w:szCs w:val="22"/>
        </w:rPr>
        <w:t xml:space="preserve">, </w:t>
      </w:r>
      <w:r w:rsidR="006842B9">
        <w:rPr>
          <w:rFonts w:ascii="Arial" w:eastAsia="Times New Roman" w:hAnsi="Arial" w:cs="Arial"/>
          <w:color w:val="000000"/>
          <w:sz w:val="22"/>
          <w:szCs w:val="22"/>
        </w:rPr>
        <w:t>as it</w:t>
      </w:r>
      <w:r w:rsidRPr="007F68BF">
        <w:rPr>
          <w:rFonts w:ascii="Arial" w:eastAsia="Times New Roman" w:hAnsi="Arial" w:cs="Arial"/>
          <w:color w:val="000000"/>
          <w:sz w:val="22"/>
          <w:szCs w:val="22"/>
        </w:rPr>
        <w:t xml:space="preserve"> includes the Academic Senate’s proposal of concrete steps that can be taken to help heal the facu</w:t>
      </w:r>
      <w:r w:rsidR="006842B9">
        <w:rPr>
          <w:rFonts w:ascii="Arial" w:eastAsia="Times New Roman" w:hAnsi="Arial" w:cs="Arial"/>
          <w:color w:val="000000"/>
          <w:sz w:val="22"/>
          <w:szCs w:val="22"/>
        </w:rPr>
        <w:t>lty-administration relationship</w:t>
      </w:r>
      <w:r w:rsidRPr="007F68BF">
        <w:rPr>
          <w:rFonts w:ascii="Arial" w:eastAsia="Times New Roman" w:hAnsi="Arial" w:cs="Arial"/>
          <w:color w:val="000000"/>
          <w:sz w:val="22"/>
          <w:szCs w:val="22"/>
        </w:rPr>
        <w:t>.</w:t>
      </w:r>
    </w:p>
    <w:p w:rsidR="007F68BF" w:rsidRPr="007F68BF" w:rsidRDefault="007F68BF" w:rsidP="007F68BF">
      <w:pPr>
        <w:rPr>
          <w:rFonts w:ascii="Times New Roman" w:eastAsia="Times New Roman" w:hAnsi="Times New Roman" w:cs="Times New Roman"/>
        </w:rPr>
      </w:pP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With the above context, we share recommendations we feel will help move our campus to reestablishing trust between faculty and executive leadership, re-engage faculty with campus wide efforts, and support an overall positive campus morale. We request a formal response from our executive leadership colleagues regarding each of the recommendations listed below:</w:t>
      </w:r>
    </w:p>
    <w:p w:rsidR="007F68BF" w:rsidRPr="007F68BF" w:rsidRDefault="007F68BF" w:rsidP="007F68BF">
      <w:pPr>
        <w:rPr>
          <w:rFonts w:ascii="Times New Roman" w:eastAsia="Times New Roman" w:hAnsi="Times New Roman" w:cs="Times New Roman"/>
        </w:rPr>
      </w:pPr>
    </w:p>
    <w:p w:rsidR="00600B4B" w:rsidRDefault="00600B4B"/>
    <w:p w:rsidR="000472F6" w:rsidRPr="000472F6" w:rsidRDefault="000472F6" w:rsidP="000472F6">
      <w:pPr>
        <w:pStyle w:val="ListParagraph"/>
        <w:numPr>
          <w:ilvl w:val="0"/>
          <w:numId w:val="7"/>
        </w:numPr>
        <w:ind w:left="360"/>
        <w:textAlignment w:val="baseline"/>
        <w:rPr>
          <w:rFonts w:ascii="Arial" w:eastAsia="Times New Roman" w:hAnsi="Arial" w:cs="Arial"/>
          <w:color w:val="000000"/>
          <w:sz w:val="22"/>
          <w:szCs w:val="22"/>
        </w:rPr>
      </w:pPr>
      <w:r w:rsidRPr="000472F6">
        <w:rPr>
          <w:rFonts w:ascii="Arial" w:eastAsia="Times New Roman" w:hAnsi="Arial" w:cs="Arial"/>
          <w:color w:val="000000"/>
          <w:sz w:val="22"/>
          <w:szCs w:val="22"/>
        </w:rPr>
        <w:t>Reaffirm a college-wide commitment to the spirit of shared governance and ensure an appropriate structure is in place that results in faculty engagement and trust. </w:t>
      </w:r>
    </w:p>
    <w:p w:rsidR="000472F6" w:rsidRPr="000472F6" w:rsidRDefault="000472F6" w:rsidP="000472F6">
      <w:pPr>
        <w:rPr>
          <w:rFonts w:ascii="Times New Roman" w:eastAsia="Times New Roman" w:hAnsi="Times New Roman" w:cs="Times New Roman"/>
        </w:rPr>
      </w:pPr>
    </w:p>
    <w:p w:rsidR="000472F6" w:rsidRPr="000472F6" w:rsidRDefault="000472F6" w:rsidP="000472F6">
      <w:pPr>
        <w:numPr>
          <w:ilvl w:val="0"/>
          <w:numId w:val="2"/>
        </w:numPr>
        <w:ind w:left="360" w:hanging="360"/>
        <w:textAlignment w:val="baseline"/>
        <w:rPr>
          <w:rFonts w:ascii="Arial" w:eastAsia="Times New Roman" w:hAnsi="Arial" w:cs="Arial"/>
          <w:color w:val="000000"/>
          <w:sz w:val="22"/>
          <w:szCs w:val="22"/>
        </w:rPr>
      </w:pPr>
      <w:r w:rsidRPr="000472F6">
        <w:rPr>
          <w:rFonts w:ascii="Arial" w:eastAsia="Times New Roman" w:hAnsi="Arial" w:cs="Arial"/>
          <w:color w:val="000000"/>
          <w:sz w:val="22"/>
          <w:szCs w:val="22"/>
        </w:rPr>
        <w:lastRenderedPageBreak/>
        <w:t>Work with the Academic Senate to establish a set of standardized processes for campus-wide decision making that will ensure affected stakeholders are being engaged in an appropriate and timely manner, and that decisions are being communicated in the same way.</w:t>
      </w:r>
      <w:bookmarkStart w:id="0" w:name="_GoBack"/>
      <w:bookmarkEnd w:id="0"/>
    </w:p>
    <w:p w:rsidR="000472F6" w:rsidRPr="000472F6" w:rsidRDefault="000472F6" w:rsidP="000472F6">
      <w:pPr>
        <w:rPr>
          <w:rFonts w:ascii="Times New Roman" w:eastAsia="Times New Roman" w:hAnsi="Times New Roman" w:cs="Times New Roman"/>
        </w:rPr>
      </w:pPr>
    </w:p>
    <w:p w:rsidR="000472F6" w:rsidRPr="000472F6" w:rsidRDefault="000472F6" w:rsidP="000472F6">
      <w:pPr>
        <w:ind w:left="360" w:hanging="360"/>
        <w:textAlignment w:val="baseline"/>
        <w:rPr>
          <w:rFonts w:ascii="Arial" w:eastAsia="Times New Roman" w:hAnsi="Arial" w:cs="Arial"/>
          <w:color w:val="000000"/>
          <w:sz w:val="22"/>
          <w:szCs w:val="22"/>
        </w:rPr>
      </w:pPr>
      <w:r>
        <w:rPr>
          <w:rFonts w:ascii="Arial" w:eastAsia="Times New Roman" w:hAnsi="Arial" w:cs="Arial"/>
          <w:color w:val="000000"/>
          <w:sz w:val="22"/>
          <w:szCs w:val="22"/>
        </w:rPr>
        <w:t>3.</w:t>
      </w:r>
      <w:r>
        <w:rPr>
          <w:rFonts w:ascii="Arial" w:eastAsia="Times New Roman" w:hAnsi="Arial" w:cs="Arial"/>
          <w:color w:val="000000"/>
          <w:sz w:val="22"/>
          <w:szCs w:val="22"/>
        </w:rPr>
        <w:tab/>
      </w:r>
      <w:r w:rsidRPr="000472F6">
        <w:rPr>
          <w:rFonts w:ascii="Arial" w:eastAsia="Times New Roman" w:hAnsi="Arial" w:cs="Arial"/>
          <w:color w:val="000000"/>
          <w:sz w:val="22"/>
          <w:szCs w:val="22"/>
        </w:rPr>
        <w:t>Include faculty leadership in manager’s meetings and president's cabinet. </w:t>
      </w:r>
    </w:p>
    <w:p w:rsidR="000472F6" w:rsidRPr="000472F6" w:rsidRDefault="000472F6" w:rsidP="000472F6">
      <w:pPr>
        <w:rPr>
          <w:rFonts w:ascii="Times New Roman" w:eastAsia="Times New Roman" w:hAnsi="Times New Roman" w:cs="Times New Roman"/>
        </w:rPr>
      </w:pPr>
    </w:p>
    <w:p w:rsidR="000472F6" w:rsidRPr="000472F6" w:rsidRDefault="000472F6" w:rsidP="000472F6">
      <w:pPr>
        <w:numPr>
          <w:ilvl w:val="0"/>
          <w:numId w:val="4"/>
        </w:numPr>
        <w:ind w:left="360" w:hanging="360"/>
        <w:textAlignment w:val="baseline"/>
        <w:rPr>
          <w:rFonts w:ascii="Arial" w:eastAsia="Times New Roman" w:hAnsi="Arial" w:cs="Arial"/>
          <w:color w:val="000000"/>
          <w:sz w:val="22"/>
          <w:szCs w:val="22"/>
        </w:rPr>
      </w:pPr>
      <w:r w:rsidRPr="000472F6">
        <w:rPr>
          <w:rFonts w:ascii="Arial" w:eastAsia="Times New Roman" w:hAnsi="Arial" w:cs="Arial"/>
          <w:color w:val="000000"/>
          <w:sz w:val="22"/>
          <w:szCs w:val="22"/>
        </w:rPr>
        <w:t>Work with the college to create a new shared governance committee dedicated to enrollment management, charged with strategic planning for enrollment and scheduling, balancing face-to-face, hybrid and online offerings, and informing class cancelation discussions.</w:t>
      </w:r>
    </w:p>
    <w:p w:rsidR="000472F6" w:rsidRPr="000472F6" w:rsidRDefault="000472F6" w:rsidP="000472F6">
      <w:pPr>
        <w:rPr>
          <w:rFonts w:ascii="Times New Roman" w:eastAsia="Times New Roman" w:hAnsi="Times New Roman" w:cs="Times New Roman"/>
        </w:rPr>
      </w:pPr>
    </w:p>
    <w:p w:rsidR="000472F6" w:rsidRPr="000472F6" w:rsidRDefault="000472F6" w:rsidP="000472F6">
      <w:pPr>
        <w:numPr>
          <w:ilvl w:val="0"/>
          <w:numId w:val="5"/>
        </w:numPr>
        <w:ind w:left="360" w:hanging="360"/>
        <w:textAlignment w:val="baseline"/>
        <w:rPr>
          <w:rFonts w:ascii="Arial" w:eastAsia="Times New Roman" w:hAnsi="Arial" w:cs="Arial"/>
          <w:color w:val="000000"/>
          <w:sz w:val="22"/>
          <w:szCs w:val="22"/>
        </w:rPr>
      </w:pPr>
      <w:r w:rsidRPr="000472F6">
        <w:rPr>
          <w:rFonts w:ascii="Arial" w:eastAsia="Times New Roman" w:hAnsi="Arial" w:cs="Arial"/>
          <w:color w:val="000000"/>
          <w:sz w:val="22"/>
          <w:szCs w:val="22"/>
        </w:rPr>
        <w:t>Task one or more of the governance councils with a time-sensitive request to prioritize the study and drafting of a proposal to revitalize campus spaces where faculty engage with each other, administrators, staff and students. </w:t>
      </w:r>
    </w:p>
    <w:p w:rsidR="000472F6" w:rsidRPr="000472F6" w:rsidRDefault="000472F6" w:rsidP="000472F6">
      <w:pPr>
        <w:rPr>
          <w:rFonts w:ascii="Times New Roman" w:eastAsia="Times New Roman" w:hAnsi="Times New Roman" w:cs="Times New Roman"/>
        </w:rPr>
      </w:pPr>
    </w:p>
    <w:p w:rsidR="000472F6" w:rsidRPr="000472F6" w:rsidRDefault="000472F6" w:rsidP="000472F6">
      <w:pPr>
        <w:pStyle w:val="ListParagraph"/>
        <w:numPr>
          <w:ilvl w:val="0"/>
          <w:numId w:val="8"/>
        </w:numPr>
        <w:ind w:left="450" w:hanging="450"/>
        <w:textAlignment w:val="baseline"/>
        <w:rPr>
          <w:rFonts w:ascii="Arial" w:eastAsia="Times New Roman" w:hAnsi="Arial" w:cs="Arial"/>
          <w:color w:val="000000"/>
          <w:sz w:val="22"/>
          <w:szCs w:val="22"/>
        </w:rPr>
      </w:pPr>
      <w:r w:rsidRPr="000472F6">
        <w:rPr>
          <w:rFonts w:ascii="Arial" w:eastAsia="Times New Roman" w:hAnsi="Arial" w:cs="Arial"/>
          <w:color w:val="000000"/>
          <w:sz w:val="22"/>
          <w:szCs w:val="22"/>
        </w:rPr>
        <w:t>Formalize communication strategies which provide the campus community with regular updates regarding new and ongoing initiatives, and which work to consistently solicit broad input and participation.</w:t>
      </w:r>
    </w:p>
    <w:p w:rsidR="007F68BF" w:rsidRDefault="007F68BF"/>
    <w:p w:rsidR="00600B4B" w:rsidRDefault="00600B4B" w:rsidP="007F68BF">
      <w:pPr>
        <w:rPr>
          <w:rFonts w:ascii="Arial" w:eastAsia="Times New Roman" w:hAnsi="Arial" w:cs="Arial"/>
          <w:color w:val="000000"/>
          <w:sz w:val="22"/>
          <w:szCs w:val="22"/>
        </w:rPr>
      </w:pP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In closing, we would like to reaffirm our commitment to a strong partnership with college executive leadership, and especially</w:t>
      </w:r>
      <w:r w:rsidR="000472F6">
        <w:rPr>
          <w:rFonts w:ascii="Arial" w:eastAsia="Times New Roman" w:hAnsi="Arial" w:cs="Arial"/>
          <w:color w:val="000000"/>
          <w:sz w:val="22"/>
          <w:szCs w:val="22"/>
        </w:rPr>
        <w:t xml:space="preserve"> emphasize</w:t>
      </w:r>
      <w:r w:rsidRPr="007F68BF">
        <w:rPr>
          <w:rFonts w:ascii="Arial" w:eastAsia="Times New Roman" w:hAnsi="Arial" w:cs="Arial"/>
          <w:color w:val="000000"/>
          <w:sz w:val="22"/>
          <w:szCs w:val="22"/>
        </w:rPr>
        <w:t xml:space="preserve"> our ongoing enthusiasm for and support of your ambitious</w:t>
      </w:r>
      <w:r w:rsidR="000472F6">
        <w:rPr>
          <w:rFonts w:ascii="Arial" w:eastAsia="Times New Roman" w:hAnsi="Arial" w:cs="Arial"/>
          <w:color w:val="000000"/>
          <w:sz w:val="22"/>
          <w:szCs w:val="22"/>
        </w:rPr>
        <w:t xml:space="preserve"> campus</w:t>
      </w:r>
      <w:r w:rsidRPr="007F68BF">
        <w:rPr>
          <w:rFonts w:ascii="Arial" w:eastAsia="Times New Roman" w:hAnsi="Arial" w:cs="Arial"/>
          <w:color w:val="000000"/>
          <w:sz w:val="22"/>
          <w:szCs w:val="22"/>
        </w:rPr>
        <w:t xml:space="preserve"> equity goals. We believe in the </w:t>
      </w:r>
      <w:r w:rsidR="00600B4B">
        <w:rPr>
          <w:rFonts w:ascii="Arial" w:eastAsia="Times New Roman" w:hAnsi="Arial" w:cs="Arial"/>
          <w:color w:val="000000"/>
          <w:sz w:val="22"/>
          <w:szCs w:val="22"/>
        </w:rPr>
        <w:t xml:space="preserve">equity </w:t>
      </w:r>
      <w:r w:rsidRPr="007F68BF">
        <w:rPr>
          <w:rFonts w:ascii="Arial" w:eastAsia="Times New Roman" w:hAnsi="Arial" w:cs="Arial"/>
          <w:color w:val="000000"/>
          <w:sz w:val="22"/>
          <w:szCs w:val="22"/>
        </w:rPr>
        <w:t xml:space="preserve">vision you bring, and are </w:t>
      </w:r>
      <w:r w:rsidR="00600B4B">
        <w:rPr>
          <w:rFonts w:ascii="Arial" w:eastAsia="Times New Roman" w:hAnsi="Arial" w:cs="Arial"/>
          <w:color w:val="000000"/>
          <w:sz w:val="22"/>
          <w:szCs w:val="22"/>
        </w:rPr>
        <w:t xml:space="preserve">excited and </w:t>
      </w:r>
      <w:r w:rsidRPr="007F68BF">
        <w:rPr>
          <w:rFonts w:ascii="Arial" w:eastAsia="Times New Roman" w:hAnsi="Arial" w:cs="Arial"/>
          <w:color w:val="000000"/>
          <w:sz w:val="22"/>
          <w:szCs w:val="22"/>
        </w:rPr>
        <w:t xml:space="preserve">ready to </w:t>
      </w:r>
      <w:r w:rsidR="00600B4B">
        <w:rPr>
          <w:rFonts w:ascii="Arial" w:eastAsia="Times New Roman" w:hAnsi="Arial" w:cs="Arial"/>
          <w:color w:val="000000"/>
          <w:sz w:val="22"/>
          <w:szCs w:val="22"/>
        </w:rPr>
        <w:t>work together to close achievement gaps, and</w:t>
      </w:r>
      <w:r w:rsidRPr="007F68BF">
        <w:rPr>
          <w:rFonts w:ascii="Arial" w:eastAsia="Times New Roman" w:hAnsi="Arial" w:cs="Arial"/>
          <w:color w:val="000000"/>
          <w:sz w:val="22"/>
          <w:szCs w:val="22"/>
        </w:rPr>
        <w:t xml:space="preserve"> improve outcomes for our underrepresented students. </w:t>
      </w:r>
    </w:p>
    <w:p w:rsidR="00600B4B" w:rsidRDefault="00600B4B" w:rsidP="007F68BF">
      <w:pPr>
        <w:rPr>
          <w:rFonts w:ascii="Arial" w:eastAsia="Times New Roman" w:hAnsi="Arial" w:cs="Arial"/>
          <w:color w:val="000000"/>
          <w:sz w:val="22"/>
          <w:szCs w:val="22"/>
        </w:rPr>
      </w:pP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Sincerely, </w:t>
      </w:r>
    </w:p>
    <w:p w:rsidR="007F68BF" w:rsidRPr="007F68BF" w:rsidRDefault="007F68BF" w:rsidP="007F68BF">
      <w:pPr>
        <w:rPr>
          <w:rFonts w:ascii="Times New Roman" w:eastAsia="Times New Roman" w:hAnsi="Times New Roman" w:cs="Times New Roman"/>
        </w:rPr>
      </w:pPr>
    </w:p>
    <w:p w:rsidR="007F68BF" w:rsidRPr="007F68BF" w:rsidRDefault="007F68BF" w:rsidP="007F68BF">
      <w:pPr>
        <w:rPr>
          <w:rFonts w:ascii="Times New Roman" w:eastAsia="Times New Roman" w:hAnsi="Times New Roman" w:cs="Times New Roman"/>
        </w:rPr>
      </w:pPr>
      <w:r w:rsidRPr="007F68BF">
        <w:rPr>
          <w:rFonts w:ascii="Arial" w:eastAsia="Times New Roman" w:hAnsi="Arial" w:cs="Arial"/>
          <w:color w:val="000000"/>
          <w:sz w:val="22"/>
          <w:szCs w:val="22"/>
        </w:rPr>
        <w:t>Academic Senate Executive Committee</w:t>
      </w:r>
    </w:p>
    <w:p w:rsidR="007F68BF" w:rsidRPr="007F68BF" w:rsidRDefault="007F68BF" w:rsidP="007F68BF">
      <w:pPr>
        <w:rPr>
          <w:rFonts w:ascii="Times New Roman" w:eastAsia="Times New Roman" w:hAnsi="Times New Roman" w:cs="Times New Roman"/>
        </w:rPr>
      </w:pPr>
    </w:p>
    <w:p w:rsidR="007F68BF" w:rsidRDefault="007F68BF"/>
    <w:sectPr w:rsidR="007F68BF" w:rsidSect="00943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42C3C"/>
    <w:multiLevelType w:val="multilevel"/>
    <w:tmpl w:val="84066A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5774F"/>
    <w:multiLevelType w:val="multilevel"/>
    <w:tmpl w:val="E4C628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3A67BE"/>
    <w:multiLevelType w:val="hybridMultilevel"/>
    <w:tmpl w:val="E58A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D5546"/>
    <w:multiLevelType w:val="multilevel"/>
    <w:tmpl w:val="2BB08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52FBC"/>
    <w:multiLevelType w:val="hybridMultilevel"/>
    <w:tmpl w:val="EE5A9D0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B7849"/>
    <w:multiLevelType w:val="multilevel"/>
    <w:tmpl w:val="B09A9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1A3D29"/>
    <w:multiLevelType w:val="multilevel"/>
    <w:tmpl w:val="1924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F655A8"/>
    <w:multiLevelType w:val="multilevel"/>
    <w:tmpl w:val="CA6AD4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lvlOverride w:ilvl="0">
      <w:lvl w:ilvl="0">
        <w:numFmt w:val="decimal"/>
        <w:lvlText w:val="%1."/>
        <w:lvlJc w:val="left"/>
      </w:lvl>
    </w:lvlOverride>
  </w:num>
  <w:num w:numId="3">
    <w:abstractNumId w:val="1"/>
    <w:lvlOverride w:ilvl="0">
      <w:lvl w:ilvl="0">
        <w:numFmt w:val="decimal"/>
        <w:lvlText w:val="%1."/>
        <w:lvlJc w:val="left"/>
      </w:lvl>
    </w:lvlOverride>
  </w:num>
  <w:num w:numId="4">
    <w:abstractNumId w:val="0"/>
    <w:lvlOverride w:ilvl="0">
      <w:lvl w:ilvl="0">
        <w:numFmt w:val="decimal"/>
        <w:lvlText w:val="%1."/>
        <w:lvlJc w:val="left"/>
      </w:lvl>
    </w:lvlOverride>
  </w:num>
  <w:num w:numId="5">
    <w:abstractNumId w:val="7"/>
    <w:lvlOverride w:ilvl="0">
      <w:lvl w:ilvl="0">
        <w:numFmt w:val="decimal"/>
        <w:lvlText w:val="%1."/>
        <w:lvlJc w:val="left"/>
      </w:lvl>
    </w:lvlOverride>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BF"/>
    <w:rsid w:val="000472F6"/>
    <w:rsid w:val="00057061"/>
    <w:rsid w:val="00600B4B"/>
    <w:rsid w:val="006842B9"/>
    <w:rsid w:val="007F68BF"/>
    <w:rsid w:val="00943FCD"/>
    <w:rsid w:val="00BC16B4"/>
    <w:rsid w:val="00CA6AFD"/>
    <w:rsid w:val="00DB6F76"/>
    <w:rsid w:val="00E9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102F5"/>
  <w15:chartTrackingRefBased/>
  <w15:docId w15:val="{511F94D8-23C4-A34A-B30F-F82F8914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8B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47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30481">
      <w:bodyDiv w:val="1"/>
      <w:marLeft w:val="0"/>
      <w:marRight w:val="0"/>
      <w:marTop w:val="0"/>
      <w:marBottom w:val="0"/>
      <w:divBdr>
        <w:top w:val="none" w:sz="0" w:space="0" w:color="auto"/>
        <w:left w:val="none" w:sz="0" w:space="0" w:color="auto"/>
        <w:bottom w:val="none" w:sz="0" w:space="0" w:color="auto"/>
        <w:right w:val="none" w:sz="0" w:space="0" w:color="auto"/>
      </w:divBdr>
    </w:div>
    <w:div w:id="621500708">
      <w:bodyDiv w:val="1"/>
      <w:marLeft w:val="0"/>
      <w:marRight w:val="0"/>
      <w:marTop w:val="0"/>
      <w:marBottom w:val="0"/>
      <w:divBdr>
        <w:top w:val="none" w:sz="0" w:space="0" w:color="auto"/>
        <w:left w:val="none" w:sz="0" w:space="0" w:color="auto"/>
        <w:bottom w:val="none" w:sz="0" w:space="0" w:color="auto"/>
        <w:right w:val="none" w:sz="0" w:space="0" w:color="auto"/>
      </w:divBdr>
    </w:div>
    <w:div w:id="8781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Escoto</dc:creator>
  <cp:keywords/>
  <dc:description/>
  <cp:lastModifiedBy>Isaac Escoto</cp:lastModifiedBy>
  <cp:revision>6</cp:revision>
  <dcterms:created xsi:type="dcterms:W3CDTF">2020-03-06T07:59:00Z</dcterms:created>
  <dcterms:modified xsi:type="dcterms:W3CDTF">2020-03-13T06:47:00Z</dcterms:modified>
</cp:coreProperties>
</file>