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15" w:rsidRDefault="00FD3B15" w:rsidP="00FD3B15">
      <w:pPr>
        <w:pStyle w:val="NoSpacing"/>
      </w:pPr>
      <w:r>
        <w:rPr>
          <w:rStyle w:val="normaltextrun"/>
          <w:rFonts w:ascii="Calibri" w:hAnsi="Calibri"/>
          <w:b/>
          <w:bCs/>
        </w:rPr>
        <w:t>Business Process Alignment Task Force</w:t>
      </w:r>
    </w:p>
    <w:p w:rsidR="00FD3B15" w:rsidRDefault="00FD3B15" w:rsidP="00FD3B15">
      <w:pPr>
        <w:pStyle w:val="NoSpacing"/>
      </w:pPr>
      <w:r>
        <w:rPr>
          <w:rStyle w:val="normaltextrun"/>
          <w:rFonts w:ascii="Calibri" w:hAnsi="Calibri"/>
          <w:b/>
          <w:bCs/>
        </w:rPr>
        <w:t>Chancellor's Advisory Committee</w:t>
      </w:r>
    </w:p>
    <w:p w:rsidR="00FD3B15" w:rsidRDefault="00FD3B15" w:rsidP="00FD3B15">
      <w:pPr>
        <w:pStyle w:val="NoSpacing"/>
      </w:pPr>
      <w:r>
        <w:rPr>
          <w:rStyle w:val="normaltextrun"/>
          <w:rFonts w:ascii="Calibri" w:hAnsi="Calibri"/>
          <w:b/>
          <w:bCs/>
        </w:rPr>
        <w:t>February 2018</w:t>
      </w:r>
    </w:p>
    <w:p w:rsidR="00FD3B15" w:rsidRDefault="00FD3B15" w:rsidP="00FD3B15">
      <w:pPr>
        <w:pStyle w:val="NoSpacing"/>
      </w:pPr>
      <w:r>
        <w:rPr>
          <w:rStyle w:val="normaltextrun"/>
          <w:rFonts w:ascii="Calibri" w:hAnsi="Calibri"/>
          <w:b/>
          <w:bCs/>
        </w:rPr>
        <w:t>DRAFT</w:t>
      </w:r>
    </w:p>
    <w:p w:rsidR="00FD3B15" w:rsidRDefault="00FD3B15" w:rsidP="00FD3B15">
      <w:pPr>
        <w:pStyle w:val="NoSpacing"/>
      </w:pPr>
    </w:p>
    <w:p w:rsidR="00FD3B15" w:rsidRDefault="00FD3B15" w:rsidP="00FD3B15">
      <w:pPr>
        <w:pStyle w:val="NoSpacing"/>
      </w:pPr>
      <w:r>
        <w:rPr>
          <w:rStyle w:val="normaltextrun"/>
          <w:rFonts w:ascii="Calibri" w:hAnsi="Calibri"/>
          <w:i/>
          <w:iCs/>
        </w:rPr>
        <w:t>Charter</w:t>
      </w:r>
    </w:p>
    <w:p w:rsidR="00FD3B15" w:rsidRDefault="00FD3B15" w:rsidP="00FD3B15">
      <w:pPr>
        <w:pStyle w:val="NoSpacing"/>
      </w:pPr>
      <w:r>
        <w:rPr>
          <w:rStyle w:val="normaltextrun"/>
          <w:rFonts w:ascii="Calibri" w:hAnsi="Calibri"/>
        </w:rPr>
        <w:t>The Business Process Alignment Task Force will explore opportunities to align business processes, operational policies, schedules, and other procedures within the colleges and Central Services to improve opportunities for students to take classes at both colleges.</w:t>
      </w:r>
    </w:p>
    <w:p w:rsidR="00FD3B15" w:rsidRDefault="00FD3B15" w:rsidP="00FD3B15">
      <w:pPr>
        <w:pStyle w:val="NoSpacing"/>
      </w:pPr>
    </w:p>
    <w:p w:rsidR="00FD3B15" w:rsidRDefault="00FD3B15" w:rsidP="00FD3B15">
      <w:pPr>
        <w:pStyle w:val="NoSpacing"/>
        <w:rPr>
          <w:rStyle w:val="normaltextrun"/>
          <w:rFonts w:ascii="Calibri" w:hAnsi="Calibri"/>
        </w:rPr>
      </w:pPr>
      <w:r>
        <w:rPr>
          <w:rStyle w:val="normaltextrun"/>
          <w:rFonts w:ascii="Calibri" w:hAnsi="Calibri"/>
        </w:rPr>
        <w:t>The Task Force will articulate opportunities for alignment and forward those recommendations to impacted departments and ETS for a viability and implementation assessment.  Functional departments and ETS will inform the Task Force regarding how an alignment might be implemented and the associated time frame for doing so.  The Task Force will make implementation recommendations to the Chancellor's Advisory Council for consideration and approval.</w:t>
      </w:r>
    </w:p>
    <w:p w:rsidR="00FD3B15" w:rsidRDefault="00FD3B15" w:rsidP="00FD3B15">
      <w:pPr>
        <w:pStyle w:val="NoSpacing"/>
        <w:rPr>
          <w:rStyle w:val="normaltextrun"/>
          <w:rFonts w:ascii="Calibri" w:hAnsi="Calibri"/>
        </w:rPr>
      </w:pPr>
    </w:p>
    <w:p w:rsidR="00FD3B15" w:rsidRDefault="00FD3B15" w:rsidP="00FD3B15">
      <w:pPr>
        <w:pStyle w:val="NoSpacing"/>
        <w:rPr>
          <w:rStyle w:val="normaltextrun"/>
          <w:rFonts w:ascii="Calibri" w:hAnsi="Calibri"/>
        </w:rPr>
      </w:pPr>
      <w:r>
        <w:rPr>
          <w:rStyle w:val="normaltextrun"/>
          <w:rFonts w:ascii="Calibri" w:hAnsi="Calibri"/>
        </w:rPr>
        <w:t>Initial areas for exploration may include:</w:t>
      </w:r>
    </w:p>
    <w:p w:rsidR="008C2C24" w:rsidRDefault="008C2C24" w:rsidP="008C2C24">
      <w:pPr>
        <w:pStyle w:val="NoSpacing"/>
        <w:numPr>
          <w:ilvl w:val="0"/>
          <w:numId w:val="1"/>
        </w:numPr>
      </w:pPr>
      <w:r>
        <w:t>Application and Admissions</w:t>
      </w:r>
    </w:p>
    <w:p w:rsidR="008C2C24" w:rsidRDefault="008C2C24" w:rsidP="008C2C24">
      <w:pPr>
        <w:pStyle w:val="NoSpacing"/>
        <w:numPr>
          <w:ilvl w:val="0"/>
          <w:numId w:val="1"/>
        </w:numPr>
      </w:pPr>
      <w:r>
        <w:t>Financial Aid</w:t>
      </w:r>
    </w:p>
    <w:p w:rsidR="008C2C24" w:rsidRDefault="008C2C24" w:rsidP="008C2C24">
      <w:pPr>
        <w:pStyle w:val="NoSpacing"/>
        <w:numPr>
          <w:ilvl w:val="0"/>
          <w:numId w:val="1"/>
        </w:numPr>
      </w:pPr>
      <w:r>
        <w:t>Matriculation</w:t>
      </w:r>
    </w:p>
    <w:p w:rsidR="008C2C24" w:rsidRDefault="008C2C24" w:rsidP="008C2C24">
      <w:pPr>
        <w:pStyle w:val="NoSpacing"/>
        <w:numPr>
          <w:ilvl w:val="0"/>
          <w:numId w:val="1"/>
        </w:numPr>
      </w:pPr>
      <w:r>
        <w:t>Term Dates</w:t>
      </w:r>
    </w:p>
    <w:p w:rsidR="008C2C24" w:rsidRDefault="008C2C24" w:rsidP="008C2C24">
      <w:pPr>
        <w:pStyle w:val="NoSpacing"/>
        <w:numPr>
          <w:ilvl w:val="0"/>
          <w:numId w:val="1"/>
        </w:numPr>
      </w:pPr>
      <w:r>
        <w:t>Registration Periods</w:t>
      </w:r>
    </w:p>
    <w:p w:rsidR="00FD3B15" w:rsidRDefault="008C2C24" w:rsidP="008C2C24">
      <w:pPr>
        <w:pStyle w:val="NoSpacing"/>
        <w:numPr>
          <w:ilvl w:val="0"/>
          <w:numId w:val="1"/>
        </w:numPr>
      </w:pPr>
      <w:r>
        <w:t>Educational Planning</w:t>
      </w:r>
    </w:p>
    <w:p w:rsidR="00FD3B15" w:rsidRDefault="00FD3B15" w:rsidP="00FD3B15">
      <w:pPr>
        <w:pStyle w:val="NoSpacing"/>
      </w:pPr>
    </w:p>
    <w:p w:rsidR="00FD3B15" w:rsidRDefault="00FD3B15" w:rsidP="00FD3B15">
      <w:pPr>
        <w:pStyle w:val="NoSpacing"/>
      </w:pPr>
      <w:r>
        <w:rPr>
          <w:rStyle w:val="normaltextrun"/>
          <w:rFonts w:ascii="Calibri" w:hAnsi="Calibri"/>
        </w:rPr>
        <w:t xml:space="preserve">The </w:t>
      </w:r>
      <w:proofErr w:type="gramStart"/>
      <w:r>
        <w:rPr>
          <w:rStyle w:val="normaltextrun"/>
          <w:rFonts w:ascii="Calibri" w:hAnsi="Calibri"/>
        </w:rPr>
        <w:t>Task Force will be convened jointly by the Vice Chancellor of Technology and the Vice Chancellor of Business Services</w:t>
      </w:r>
      <w:proofErr w:type="gramEnd"/>
      <w:r>
        <w:rPr>
          <w:rStyle w:val="normaltextrun"/>
          <w:rFonts w:ascii="Calibri" w:hAnsi="Calibri"/>
        </w:rPr>
        <w:t>.</w:t>
      </w:r>
    </w:p>
    <w:p w:rsidR="00FD3B15" w:rsidRDefault="00FD3B15" w:rsidP="00FD3B15">
      <w:pPr>
        <w:pStyle w:val="NoSpacing"/>
      </w:pPr>
    </w:p>
    <w:p w:rsidR="00FD3B15" w:rsidRDefault="00FD3B15" w:rsidP="00FD3B15">
      <w:pPr>
        <w:pStyle w:val="NoSpacing"/>
      </w:pPr>
    </w:p>
    <w:p w:rsidR="00FD3B15" w:rsidRDefault="00FD3B15" w:rsidP="00FD3B15">
      <w:pPr>
        <w:pStyle w:val="NoSpacing"/>
      </w:pPr>
      <w:r>
        <w:rPr>
          <w:rStyle w:val="normaltextrun"/>
          <w:rFonts w:ascii="Calibri" w:hAnsi="Calibri"/>
          <w:i/>
          <w:iCs/>
        </w:rPr>
        <w:t>Membership</w:t>
      </w:r>
    </w:p>
    <w:p w:rsidR="00FD3B15" w:rsidRDefault="00FD3B15" w:rsidP="00FD3B15">
      <w:pPr>
        <w:pStyle w:val="NoSpacing"/>
      </w:pPr>
      <w:r>
        <w:rPr>
          <w:rStyle w:val="normaltextrun"/>
          <w:rFonts w:ascii="Calibri" w:hAnsi="Calibri"/>
          <w:u w:val="single"/>
        </w:rPr>
        <w:t>Central Services</w:t>
      </w:r>
    </w:p>
    <w:p w:rsidR="00FD3B15" w:rsidRDefault="00FD3B15" w:rsidP="00FD3B15">
      <w:pPr>
        <w:pStyle w:val="NoSpacing"/>
      </w:pPr>
      <w:r>
        <w:rPr>
          <w:rStyle w:val="normaltextrun"/>
          <w:rFonts w:ascii="Calibri" w:hAnsi="Calibri"/>
        </w:rPr>
        <w:t>Vice Chancellor of Technology</w:t>
      </w:r>
    </w:p>
    <w:p w:rsidR="00FD3B15" w:rsidRDefault="00FD3B15" w:rsidP="00FD3B15">
      <w:pPr>
        <w:pStyle w:val="NoSpacing"/>
      </w:pPr>
      <w:r>
        <w:rPr>
          <w:rStyle w:val="normaltextrun"/>
          <w:rFonts w:ascii="Calibri" w:hAnsi="Calibri"/>
        </w:rPr>
        <w:t>Vice Chancellor of Business Services</w:t>
      </w:r>
    </w:p>
    <w:p w:rsidR="00FD3B15" w:rsidRDefault="00FD3B15" w:rsidP="00FD3B15">
      <w:pPr>
        <w:pStyle w:val="NoSpacing"/>
        <w:rPr>
          <w:rStyle w:val="eop"/>
          <w:rFonts w:ascii="Calibri" w:hAnsi="Calibri"/>
        </w:rPr>
      </w:pPr>
      <w:r>
        <w:rPr>
          <w:rStyle w:val="normaltextrun"/>
          <w:rFonts w:ascii="Calibri" w:hAnsi="Calibri"/>
        </w:rPr>
        <w:t>District Academic Senate President</w:t>
      </w:r>
    </w:p>
    <w:p w:rsidR="00FD3B15" w:rsidRDefault="00FD3B15" w:rsidP="00FD3B15">
      <w:pPr>
        <w:pStyle w:val="NoSpacing"/>
        <w:rPr>
          <w:rStyle w:val="eop"/>
          <w:rFonts w:ascii="Calibri" w:hAnsi="Calibri"/>
        </w:rPr>
      </w:pPr>
      <w:r>
        <w:rPr>
          <w:rStyle w:val="eop"/>
          <w:rFonts w:ascii="Calibri" w:hAnsi="Calibri"/>
        </w:rPr>
        <w:t>Vice Chancellor of Human Resources or designee</w:t>
      </w:r>
    </w:p>
    <w:p w:rsidR="00FD3B15" w:rsidRDefault="00FD3B15" w:rsidP="00FD3B15">
      <w:pPr>
        <w:pStyle w:val="NoSpacing"/>
        <w:rPr>
          <w:rStyle w:val="eop"/>
          <w:rFonts w:ascii="Calibri" w:hAnsi="Calibri"/>
        </w:rPr>
      </w:pPr>
      <w:r>
        <w:rPr>
          <w:rStyle w:val="eop"/>
          <w:rFonts w:ascii="Calibri" w:hAnsi="Calibri"/>
        </w:rPr>
        <w:t xml:space="preserve">Executive Director of </w:t>
      </w:r>
      <w:r w:rsidR="00450119">
        <w:rPr>
          <w:rStyle w:val="eop"/>
          <w:rFonts w:ascii="Calibri" w:hAnsi="Calibri"/>
        </w:rPr>
        <w:t>Fiscal Services</w:t>
      </w:r>
      <w:r>
        <w:rPr>
          <w:rStyle w:val="eop"/>
          <w:rFonts w:ascii="Calibri" w:hAnsi="Calibri"/>
        </w:rPr>
        <w:t xml:space="preserve"> or designee</w:t>
      </w:r>
    </w:p>
    <w:p w:rsidR="00055EA2" w:rsidRDefault="00055EA2" w:rsidP="00FD3B15">
      <w:pPr>
        <w:pStyle w:val="NoSpacing"/>
      </w:pPr>
      <w:r>
        <w:rPr>
          <w:rStyle w:val="eop"/>
          <w:rFonts w:ascii="Calibri" w:hAnsi="Calibri"/>
        </w:rPr>
        <w:t>Executive Director of Institutional Research &amp; Planning</w:t>
      </w:r>
    </w:p>
    <w:p w:rsidR="00FD3B15" w:rsidRDefault="00FD3B15" w:rsidP="00FD3B15">
      <w:pPr>
        <w:pStyle w:val="NoSpacing"/>
      </w:pPr>
    </w:p>
    <w:p w:rsidR="00FD3B15" w:rsidRDefault="00FD3B15" w:rsidP="00FD3B15">
      <w:pPr>
        <w:pStyle w:val="NoSpacing"/>
      </w:pPr>
      <w:r>
        <w:rPr>
          <w:rStyle w:val="normaltextrun"/>
          <w:rFonts w:ascii="Calibri" w:hAnsi="Calibri"/>
          <w:u w:val="single"/>
        </w:rPr>
        <w:t>De Anza College</w:t>
      </w:r>
    </w:p>
    <w:p w:rsidR="00FD3B15" w:rsidRDefault="00FD3B15" w:rsidP="00FD3B15">
      <w:pPr>
        <w:pStyle w:val="NoSpacing"/>
      </w:pPr>
      <w:r>
        <w:rPr>
          <w:rStyle w:val="normaltextrun"/>
          <w:rFonts w:ascii="Calibri" w:hAnsi="Calibri"/>
        </w:rPr>
        <w:t>Vice President of Instruction or designee</w:t>
      </w:r>
    </w:p>
    <w:p w:rsidR="00FD3B15" w:rsidRDefault="00FD3B15" w:rsidP="00FD3B15">
      <w:pPr>
        <w:pStyle w:val="NoSpacing"/>
        <w:rPr>
          <w:rStyle w:val="normaltextrun"/>
          <w:rFonts w:ascii="Calibri" w:hAnsi="Calibri"/>
        </w:rPr>
      </w:pPr>
      <w:r>
        <w:rPr>
          <w:rStyle w:val="normaltextrun"/>
          <w:rFonts w:ascii="Calibri" w:hAnsi="Calibri"/>
        </w:rPr>
        <w:t>Vice President of Finance and College Operations or designee</w:t>
      </w:r>
    </w:p>
    <w:p w:rsidR="008F2B63" w:rsidRDefault="008F2B63" w:rsidP="00FD3B15">
      <w:pPr>
        <w:pStyle w:val="NoSpacing"/>
      </w:pPr>
      <w:r>
        <w:rPr>
          <w:rStyle w:val="normaltextrun"/>
          <w:rFonts w:ascii="Calibri" w:hAnsi="Calibri"/>
        </w:rPr>
        <w:t>Vice President of Student Services or designee</w:t>
      </w:r>
    </w:p>
    <w:p w:rsidR="00FD3B15" w:rsidRDefault="00FD3B15" w:rsidP="00FD3B15">
      <w:pPr>
        <w:pStyle w:val="NoSpacing"/>
        <w:rPr>
          <w:rStyle w:val="eop"/>
          <w:rFonts w:ascii="Calibri" w:hAnsi="Calibri"/>
        </w:rPr>
      </w:pPr>
      <w:r>
        <w:rPr>
          <w:rStyle w:val="normaltextrun"/>
          <w:rFonts w:ascii="Calibri" w:hAnsi="Calibri"/>
        </w:rPr>
        <w:t>Academic Senate President</w:t>
      </w:r>
    </w:p>
    <w:p w:rsidR="00FD3B15" w:rsidRDefault="00FD3B15" w:rsidP="00FD3B15">
      <w:pPr>
        <w:pStyle w:val="NoSpacing"/>
        <w:rPr>
          <w:rStyle w:val="eop"/>
          <w:rFonts w:ascii="Calibri" w:hAnsi="Calibri"/>
        </w:rPr>
      </w:pPr>
      <w:r>
        <w:rPr>
          <w:rStyle w:val="eop"/>
          <w:rFonts w:ascii="Calibri" w:hAnsi="Calibri"/>
        </w:rPr>
        <w:t xml:space="preserve">Associate Vice President of </w:t>
      </w:r>
      <w:r w:rsidR="008F2B63">
        <w:rPr>
          <w:rStyle w:val="eop"/>
          <w:rFonts w:ascii="Calibri" w:hAnsi="Calibri"/>
        </w:rPr>
        <w:t xml:space="preserve">Communications &amp; </w:t>
      </w:r>
      <w:r>
        <w:rPr>
          <w:rStyle w:val="eop"/>
          <w:rFonts w:ascii="Calibri" w:hAnsi="Calibri"/>
        </w:rPr>
        <w:t>External Relations or designee</w:t>
      </w:r>
    </w:p>
    <w:p w:rsidR="00FD3B15" w:rsidRDefault="00FD3B15" w:rsidP="00FD3B15">
      <w:pPr>
        <w:pStyle w:val="NoSpacing"/>
      </w:pPr>
      <w:r>
        <w:rPr>
          <w:rStyle w:val="eop"/>
          <w:rFonts w:ascii="Calibri" w:hAnsi="Calibri"/>
        </w:rPr>
        <w:t>Classified Senate President or designee</w:t>
      </w:r>
    </w:p>
    <w:p w:rsidR="00FD3B15" w:rsidRDefault="00055EA2" w:rsidP="00FD3B15">
      <w:pPr>
        <w:pStyle w:val="NoSpacing"/>
      </w:pPr>
      <w:r>
        <w:t>College Researcher or Research Analyst</w:t>
      </w:r>
    </w:p>
    <w:p w:rsidR="00055EA2" w:rsidRDefault="00055EA2" w:rsidP="00FD3B15">
      <w:pPr>
        <w:pStyle w:val="NoSpacing"/>
      </w:pPr>
    </w:p>
    <w:p w:rsidR="00602992" w:rsidRDefault="00602992">
      <w:pPr>
        <w:rPr>
          <w:rStyle w:val="normaltextrun"/>
          <w:rFonts w:ascii="Calibri" w:hAnsi="Calibri"/>
          <w:u w:val="single"/>
        </w:rPr>
      </w:pPr>
      <w:r>
        <w:rPr>
          <w:rStyle w:val="normaltextrun"/>
          <w:rFonts w:ascii="Calibri" w:hAnsi="Calibri"/>
          <w:u w:val="single"/>
        </w:rPr>
        <w:br w:type="page"/>
      </w:r>
    </w:p>
    <w:p w:rsidR="00FD3B15" w:rsidRDefault="00FD3B15" w:rsidP="00FD3B15">
      <w:pPr>
        <w:pStyle w:val="NoSpacing"/>
      </w:pPr>
      <w:bookmarkStart w:id="0" w:name="_GoBack"/>
      <w:bookmarkEnd w:id="0"/>
      <w:r>
        <w:rPr>
          <w:rStyle w:val="normaltextrun"/>
          <w:rFonts w:ascii="Calibri" w:hAnsi="Calibri"/>
          <w:u w:val="single"/>
        </w:rPr>
        <w:lastRenderedPageBreak/>
        <w:t>Foothill College</w:t>
      </w:r>
    </w:p>
    <w:p w:rsidR="008F2B63" w:rsidRDefault="008F2B63" w:rsidP="008F2B63">
      <w:pPr>
        <w:pStyle w:val="NoSpacing"/>
      </w:pPr>
      <w:r>
        <w:rPr>
          <w:rStyle w:val="normaltextrun"/>
          <w:rFonts w:ascii="Calibri" w:hAnsi="Calibri"/>
        </w:rPr>
        <w:t>Vice President of Instruction or designee</w:t>
      </w:r>
    </w:p>
    <w:p w:rsidR="008F2B63" w:rsidRDefault="008F2B63" w:rsidP="008F2B63">
      <w:pPr>
        <w:pStyle w:val="NoSpacing"/>
        <w:rPr>
          <w:rStyle w:val="normaltextrun"/>
          <w:rFonts w:ascii="Calibri" w:hAnsi="Calibri"/>
        </w:rPr>
      </w:pPr>
      <w:r>
        <w:rPr>
          <w:rStyle w:val="normaltextrun"/>
          <w:rFonts w:ascii="Calibri" w:hAnsi="Calibri"/>
        </w:rPr>
        <w:t>Vice President of Finance and Administration or designee</w:t>
      </w:r>
    </w:p>
    <w:p w:rsidR="008F2B63" w:rsidRDefault="008F2B63" w:rsidP="008F2B63">
      <w:pPr>
        <w:pStyle w:val="NoSpacing"/>
      </w:pPr>
      <w:r>
        <w:rPr>
          <w:rStyle w:val="normaltextrun"/>
          <w:rFonts w:ascii="Calibri" w:hAnsi="Calibri"/>
        </w:rPr>
        <w:t>Vice President of Student Services or designee</w:t>
      </w:r>
    </w:p>
    <w:p w:rsidR="008F2B63" w:rsidRDefault="008F2B63" w:rsidP="008F2B63">
      <w:pPr>
        <w:pStyle w:val="NoSpacing"/>
        <w:rPr>
          <w:rStyle w:val="eop"/>
          <w:rFonts w:ascii="Calibri" w:hAnsi="Calibri"/>
        </w:rPr>
      </w:pPr>
      <w:r>
        <w:rPr>
          <w:rStyle w:val="normaltextrun"/>
          <w:rFonts w:ascii="Calibri" w:hAnsi="Calibri"/>
        </w:rPr>
        <w:t>Academic Senate President</w:t>
      </w:r>
    </w:p>
    <w:p w:rsidR="008F2B63" w:rsidRDefault="008F2B63" w:rsidP="008F2B63">
      <w:pPr>
        <w:pStyle w:val="NoSpacing"/>
        <w:rPr>
          <w:rStyle w:val="eop"/>
          <w:rFonts w:ascii="Calibri" w:hAnsi="Calibri"/>
        </w:rPr>
      </w:pPr>
      <w:r>
        <w:rPr>
          <w:rStyle w:val="eop"/>
          <w:rFonts w:ascii="Calibri" w:hAnsi="Calibri"/>
        </w:rPr>
        <w:t>Director of Marketing &amp; Public Relations or designee</w:t>
      </w:r>
    </w:p>
    <w:p w:rsidR="00B23943" w:rsidRDefault="008F2B63" w:rsidP="008F2B63">
      <w:pPr>
        <w:pStyle w:val="NoSpacing"/>
        <w:rPr>
          <w:rStyle w:val="eop"/>
          <w:rFonts w:ascii="Calibri" w:hAnsi="Calibri"/>
        </w:rPr>
      </w:pPr>
      <w:r>
        <w:rPr>
          <w:rStyle w:val="eop"/>
          <w:rFonts w:ascii="Calibri" w:hAnsi="Calibri"/>
        </w:rPr>
        <w:t>Classified Senate President or designee</w:t>
      </w:r>
    </w:p>
    <w:p w:rsidR="00055EA2" w:rsidRDefault="00055EA2" w:rsidP="008F2B63">
      <w:pPr>
        <w:pStyle w:val="NoSpacing"/>
      </w:pPr>
      <w:r>
        <w:rPr>
          <w:rStyle w:val="eop"/>
          <w:rFonts w:ascii="Calibri" w:hAnsi="Calibri"/>
        </w:rPr>
        <w:t>College Researcher or Research Analyst</w:t>
      </w:r>
    </w:p>
    <w:sectPr w:rsidR="00055E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4A" w:rsidRDefault="003B314A" w:rsidP="008C2C24">
      <w:pPr>
        <w:spacing w:after="0" w:line="240" w:lineRule="auto"/>
      </w:pPr>
      <w:r>
        <w:separator/>
      </w:r>
    </w:p>
  </w:endnote>
  <w:endnote w:type="continuationSeparator" w:id="0">
    <w:p w:rsidR="003B314A" w:rsidRDefault="003B314A" w:rsidP="008C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2C24" w:rsidRDefault="008C2C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2C24" w:rsidRDefault="008C2C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2C24" w:rsidRDefault="008C2C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4A" w:rsidRDefault="003B314A" w:rsidP="008C2C24">
      <w:pPr>
        <w:spacing w:after="0" w:line="240" w:lineRule="auto"/>
      </w:pPr>
      <w:r>
        <w:separator/>
      </w:r>
    </w:p>
  </w:footnote>
  <w:footnote w:type="continuationSeparator" w:id="0">
    <w:p w:rsidR="003B314A" w:rsidRDefault="003B314A" w:rsidP="008C2C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2C24" w:rsidRDefault="0060299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853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2C24" w:rsidRDefault="0060299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854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2C24" w:rsidRDefault="0060299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853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04249"/>
    <w:multiLevelType w:val="hybridMultilevel"/>
    <w:tmpl w:val="54C4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15"/>
    <w:rsid w:val="00055EA2"/>
    <w:rsid w:val="003B314A"/>
    <w:rsid w:val="00450119"/>
    <w:rsid w:val="00602992"/>
    <w:rsid w:val="008C2C24"/>
    <w:rsid w:val="008F2B63"/>
    <w:rsid w:val="00B23943"/>
    <w:rsid w:val="00DD3E48"/>
    <w:rsid w:val="00FD3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3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B15"/>
  </w:style>
  <w:style w:type="character" w:customStyle="1" w:styleId="eop">
    <w:name w:val="eop"/>
    <w:basedOn w:val="DefaultParagraphFont"/>
    <w:rsid w:val="00FD3B15"/>
  </w:style>
  <w:style w:type="paragraph" w:styleId="NoSpacing">
    <w:name w:val="No Spacing"/>
    <w:uiPriority w:val="1"/>
    <w:qFormat/>
    <w:rsid w:val="00FD3B15"/>
    <w:pPr>
      <w:spacing w:after="0" w:line="240" w:lineRule="auto"/>
    </w:pPr>
  </w:style>
  <w:style w:type="paragraph" w:styleId="Header">
    <w:name w:val="header"/>
    <w:basedOn w:val="Normal"/>
    <w:link w:val="HeaderChar"/>
    <w:uiPriority w:val="99"/>
    <w:unhideWhenUsed/>
    <w:rsid w:val="008C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C24"/>
  </w:style>
  <w:style w:type="paragraph" w:styleId="Footer">
    <w:name w:val="footer"/>
    <w:basedOn w:val="Normal"/>
    <w:link w:val="FooterChar"/>
    <w:uiPriority w:val="99"/>
    <w:unhideWhenUsed/>
    <w:rsid w:val="008C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3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B15"/>
  </w:style>
  <w:style w:type="character" w:customStyle="1" w:styleId="eop">
    <w:name w:val="eop"/>
    <w:basedOn w:val="DefaultParagraphFont"/>
    <w:rsid w:val="00FD3B15"/>
  </w:style>
  <w:style w:type="paragraph" w:styleId="NoSpacing">
    <w:name w:val="No Spacing"/>
    <w:uiPriority w:val="1"/>
    <w:qFormat/>
    <w:rsid w:val="00FD3B15"/>
    <w:pPr>
      <w:spacing w:after="0" w:line="240" w:lineRule="auto"/>
    </w:pPr>
  </w:style>
  <w:style w:type="paragraph" w:styleId="Header">
    <w:name w:val="header"/>
    <w:basedOn w:val="Normal"/>
    <w:link w:val="HeaderChar"/>
    <w:uiPriority w:val="99"/>
    <w:unhideWhenUsed/>
    <w:rsid w:val="008C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C24"/>
  </w:style>
  <w:style w:type="paragraph" w:styleId="Footer">
    <w:name w:val="footer"/>
    <w:basedOn w:val="Normal"/>
    <w:link w:val="FooterChar"/>
    <w:uiPriority w:val="99"/>
    <w:unhideWhenUsed/>
    <w:rsid w:val="008C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78616">
      <w:bodyDiv w:val="1"/>
      <w:marLeft w:val="0"/>
      <w:marRight w:val="0"/>
      <w:marTop w:val="0"/>
      <w:marBottom w:val="0"/>
      <w:divBdr>
        <w:top w:val="none" w:sz="0" w:space="0" w:color="auto"/>
        <w:left w:val="none" w:sz="0" w:space="0" w:color="auto"/>
        <w:bottom w:val="none" w:sz="0" w:space="0" w:color="auto"/>
        <w:right w:val="none" w:sz="0" w:space="0" w:color="auto"/>
      </w:divBdr>
      <w:divsChild>
        <w:div w:id="1562209075">
          <w:marLeft w:val="0"/>
          <w:marRight w:val="0"/>
          <w:marTop w:val="0"/>
          <w:marBottom w:val="0"/>
          <w:divBdr>
            <w:top w:val="none" w:sz="0" w:space="0" w:color="auto"/>
            <w:left w:val="none" w:sz="0" w:space="0" w:color="auto"/>
            <w:bottom w:val="none" w:sz="0" w:space="0" w:color="auto"/>
            <w:right w:val="none" w:sz="0" w:space="0" w:color="auto"/>
          </w:divBdr>
        </w:div>
        <w:div w:id="485244199">
          <w:marLeft w:val="0"/>
          <w:marRight w:val="0"/>
          <w:marTop w:val="0"/>
          <w:marBottom w:val="0"/>
          <w:divBdr>
            <w:top w:val="none" w:sz="0" w:space="0" w:color="auto"/>
            <w:left w:val="none" w:sz="0" w:space="0" w:color="auto"/>
            <w:bottom w:val="none" w:sz="0" w:space="0" w:color="auto"/>
            <w:right w:val="none" w:sz="0" w:space="0" w:color="auto"/>
          </w:divBdr>
        </w:div>
        <w:div w:id="610893266">
          <w:marLeft w:val="0"/>
          <w:marRight w:val="0"/>
          <w:marTop w:val="0"/>
          <w:marBottom w:val="0"/>
          <w:divBdr>
            <w:top w:val="none" w:sz="0" w:space="0" w:color="auto"/>
            <w:left w:val="none" w:sz="0" w:space="0" w:color="auto"/>
            <w:bottom w:val="none" w:sz="0" w:space="0" w:color="auto"/>
            <w:right w:val="none" w:sz="0" w:space="0" w:color="auto"/>
          </w:divBdr>
        </w:div>
        <w:div w:id="2078093021">
          <w:marLeft w:val="0"/>
          <w:marRight w:val="0"/>
          <w:marTop w:val="0"/>
          <w:marBottom w:val="0"/>
          <w:divBdr>
            <w:top w:val="none" w:sz="0" w:space="0" w:color="auto"/>
            <w:left w:val="none" w:sz="0" w:space="0" w:color="auto"/>
            <w:bottom w:val="none" w:sz="0" w:space="0" w:color="auto"/>
            <w:right w:val="none" w:sz="0" w:space="0" w:color="auto"/>
          </w:divBdr>
        </w:div>
        <w:div w:id="1472867927">
          <w:marLeft w:val="0"/>
          <w:marRight w:val="0"/>
          <w:marTop w:val="0"/>
          <w:marBottom w:val="0"/>
          <w:divBdr>
            <w:top w:val="none" w:sz="0" w:space="0" w:color="auto"/>
            <w:left w:val="none" w:sz="0" w:space="0" w:color="auto"/>
            <w:bottom w:val="none" w:sz="0" w:space="0" w:color="auto"/>
            <w:right w:val="none" w:sz="0" w:space="0" w:color="auto"/>
          </w:divBdr>
        </w:div>
        <w:div w:id="1277903934">
          <w:marLeft w:val="0"/>
          <w:marRight w:val="0"/>
          <w:marTop w:val="0"/>
          <w:marBottom w:val="0"/>
          <w:divBdr>
            <w:top w:val="none" w:sz="0" w:space="0" w:color="auto"/>
            <w:left w:val="none" w:sz="0" w:space="0" w:color="auto"/>
            <w:bottom w:val="none" w:sz="0" w:space="0" w:color="auto"/>
            <w:right w:val="none" w:sz="0" w:space="0" w:color="auto"/>
          </w:divBdr>
        </w:div>
        <w:div w:id="325548231">
          <w:marLeft w:val="0"/>
          <w:marRight w:val="0"/>
          <w:marTop w:val="0"/>
          <w:marBottom w:val="0"/>
          <w:divBdr>
            <w:top w:val="none" w:sz="0" w:space="0" w:color="auto"/>
            <w:left w:val="none" w:sz="0" w:space="0" w:color="auto"/>
            <w:bottom w:val="none" w:sz="0" w:space="0" w:color="auto"/>
            <w:right w:val="none" w:sz="0" w:space="0" w:color="auto"/>
          </w:divBdr>
        </w:div>
        <w:div w:id="640889078">
          <w:marLeft w:val="0"/>
          <w:marRight w:val="0"/>
          <w:marTop w:val="0"/>
          <w:marBottom w:val="0"/>
          <w:divBdr>
            <w:top w:val="none" w:sz="0" w:space="0" w:color="auto"/>
            <w:left w:val="none" w:sz="0" w:space="0" w:color="auto"/>
            <w:bottom w:val="none" w:sz="0" w:space="0" w:color="auto"/>
            <w:right w:val="none" w:sz="0" w:space="0" w:color="auto"/>
          </w:divBdr>
        </w:div>
        <w:div w:id="1703286653">
          <w:marLeft w:val="0"/>
          <w:marRight w:val="0"/>
          <w:marTop w:val="0"/>
          <w:marBottom w:val="0"/>
          <w:divBdr>
            <w:top w:val="none" w:sz="0" w:space="0" w:color="auto"/>
            <w:left w:val="none" w:sz="0" w:space="0" w:color="auto"/>
            <w:bottom w:val="none" w:sz="0" w:space="0" w:color="auto"/>
            <w:right w:val="none" w:sz="0" w:space="0" w:color="auto"/>
          </w:divBdr>
        </w:div>
        <w:div w:id="499545650">
          <w:marLeft w:val="0"/>
          <w:marRight w:val="0"/>
          <w:marTop w:val="0"/>
          <w:marBottom w:val="0"/>
          <w:divBdr>
            <w:top w:val="none" w:sz="0" w:space="0" w:color="auto"/>
            <w:left w:val="none" w:sz="0" w:space="0" w:color="auto"/>
            <w:bottom w:val="none" w:sz="0" w:space="0" w:color="auto"/>
            <w:right w:val="none" w:sz="0" w:space="0" w:color="auto"/>
          </w:divBdr>
        </w:div>
        <w:div w:id="2022508957">
          <w:marLeft w:val="0"/>
          <w:marRight w:val="0"/>
          <w:marTop w:val="0"/>
          <w:marBottom w:val="0"/>
          <w:divBdr>
            <w:top w:val="none" w:sz="0" w:space="0" w:color="auto"/>
            <w:left w:val="none" w:sz="0" w:space="0" w:color="auto"/>
            <w:bottom w:val="none" w:sz="0" w:space="0" w:color="auto"/>
            <w:right w:val="none" w:sz="0" w:space="0" w:color="auto"/>
          </w:divBdr>
        </w:div>
        <w:div w:id="1599217982">
          <w:marLeft w:val="0"/>
          <w:marRight w:val="0"/>
          <w:marTop w:val="0"/>
          <w:marBottom w:val="0"/>
          <w:divBdr>
            <w:top w:val="none" w:sz="0" w:space="0" w:color="auto"/>
            <w:left w:val="none" w:sz="0" w:space="0" w:color="auto"/>
            <w:bottom w:val="none" w:sz="0" w:space="0" w:color="auto"/>
            <w:right w:val="none" w:sz="0" w:space="0" w:color="auto"/>
          </w:divBdr>
        </w:div>
        <w:div w:id="1530802346">
          <w:marLeft w:val="0"/>
          <w:marRight w:val="0"/>
          <w:marTop w:val="0"/>
          <w:marBottom w:val="0"/>
          <w:divBdr>
            <w:top w:val="none" w:sz="0" w:space="0" w:color="auto"/>
            <w:left w:val="none" w:sz="0" w:space="0" w:color="auto"/>
            <w:bottom w:val="none" w:sz="0" w:space="0" w:color="auto"/>
            <w:right w:val="none" w:sz="0" w:space="0" w:color="auto"/>
          </w:divBdr>
        </w:div>
        <w:div w:id="2133209916">
          <w:marLeft w:val="0"/>
          <w:marRight w:val="0"/>
          <w:marTop w:val="0"/>
          <w:marBottom w:val="0"/>
          <w:divBdr>
            <w:top w:val="none" w:sz="0" w:space="0" w:color="auto"/>
            <w:left w:val="none" w:sz="0" w:space="0" w:color="auto"/>
            <w:bottom w:val="none" w:sz="0" w:space="0" w:color="auto"/>
            <w:right w:val="none" w:sz="0" w:space="0" w:color="auto"/>
          </w:divBdr>
        </w:div>
        <w:div w:id="243877185">
          <w:marLeft w:val="0"/>
          <w:marRight w:val="0"/>
          <w:marTop w:val="0"/>
          <w:marBottom w:val="0"/>
          <w:divBdr>
            <w:top w:val="none" w:sz="0" w:space="0" w:color="auto"/>
            <w:left w:val="none" w:sz="0" w:space="0" w:color="auto"/>
            <w:bottom w:val="none" w:sz="0" w:space="0" w:color="auto"/>
            <w:right w:val="none" w:sz="0" w:space="0" w:color="auto"/>
          </w:divBdr>
        </w:div>
        <w:div w:id="1878663848">
          <w:marLeft w:val="0"/>
          <w:marRight w:val="0"/>
          <w:marTop w:val="0"/>
          <w:marBottom w:val="0"/>
          <w:divBdr>
            <w:top w:val="none" w:sz="0" w:space="0" w:color="auto"/>
            <w:left w:val="none" w:sz="0" w:space="0" w:color="auto"/>
            <w:bottom w:val="none" w:sz="0" w:space="0" w:color="auto"/>
            <w:right w:val="none" w:sz="0" w:space="0" w:color="auto"/>
          </w:divBdr>
        </w:div>
        <w:div w:id="491141603">
          <w:marLeft w:val="0"/>
          <w:marRight w:val="0"/>
          <w:marTop w:val="0"/>
          <w:marBottom w:val="0"/>
          <w:divBdr>
            <w:top w:val="none" w:sz="0" w:space="0" w:color="auto"/>
            <w:left w:val="none" w:sz="0" w:space="0" w:color="auto"/>
            <w:bottom w:val="none" w:sz="0" w:space="0" w:color="auto"/>
            <w:right w:val="none" w:sz="0" w:space="0" w:color="auto"/>
          </w:divBdr>
        </w:div>
        <w:div w:id="1556308076">
          <w:marLeft w:val="0"/>
          <w:marRight w:val="0"/>
          <w:marTop w:val="0"/>
          <w:marBottom w:val="0"/>
          <w:divBdr>
            <w:top w:val="none" w:sz="0" w:space="0" w:color="auto"/>
            <w:left w:val="none" w:sz="0" w:space="0" w:color="auto"/>
            <w:bottom w:val="none" w:sz="0" w:space="0" w:color="auto"/>
            <w:right w:val="none" w:sz="0" w:space="0" w:color="auto"/>
          </w:divBdr>
        </w:div>
        <w:div w:id="917330266">
          <w:marLeft w:val="0"/>
          <w:marRight w:val="0"/>
          <w:marTop w:val="0"/>
          <w:marBottom w:val="0"/>
          <w:divBdr>
            <w:top w:val="none" w:sz="0" w:space="0" w:color="auto"/>
            <w:left w:val="none" w:sz="0" w:space="0" w:color="auto"/>
            <w:bottom w:val="none" w:sz="0" w:space="0" w:color="auto"/>
            <w:right w:val="none" w:sz="0" w:space="0" w:color="auto"/>
          </w:divBdr>
        </w:div>
        <w:div w:id="1786340994">
          <w:marLeft w:val="0"/>
          <w:marRight w:val="0"/>
          <w:marTop w:val="0"/>
          <w:marBottom w:val="0"/>
          <w:divBdr>
            <w:top w:val="none" w:sz="0" w:space="0" w:color="auto"/>
            <w:left w:val="none" w:sz="0" w:space="0" w:color="auto"/>
            <w:bottom w:val="none" w:sz="0" w:space="0" w:color="auto"/>
            <w:right w:val="none" w:sz="0" w:space="0" w:color="auto"/>
          </w:divBdr>
        </w:div>
        <w:div w:id="1004360937">
          <w:marLeft w:val="0"/>
          <w:marRight w:val="0"/>
          <w:marTop w:val="0"/>
          <w:marBottom w:val="0"/>
          <w:divBdr>
            <w:top w:val="none" w:sz="0" w:space="0" w:color="auto"/>
            <w:left w:val="none" w:sz="0" w:space="0" w:color="auto"/>
            <w:bottom w:val="none" w:sz="0" w:space="0" w:color="auto"/>
            <w:right w:val="none" w:sz="0" w:space="0" w:color="auto"/>
          </w:divBdr>
        </w:div>
        <w:div w:id="193351245">
          <w:marLeft w:val="0"/>
          <w:marRight w:val="0"/>
          <w:marTop w:val="0"/>
          <w:marBottom w:val="0"/>
          <w:divBdr>
            <w:top w:val="none" w:sz="0" w:space="0" w:color="auto"/>
            <w:left w:val="none" w:sz="0" w:space="0" w:color="auto"/>
            <w:bottom w:val="none" w:sz="0" w:space="0" w:color="auto"/>
            <w:right w:val="none" w:sz="0" w:space="0" w:color="auto"/>
          </w:divBdr>
        </w:div>
        <w:div w:id="30226372">
          <w:marLeft w:val="0"/>
          <w:marRight w:val="0"/>
          <w:marTop w:val="0"/>
          <w:marBottom w:val="0"/>
          <w:divBdr>
            <w:top w:val="none" w:sz="0" w:space="0" w:color="auto"/>
            <w:left w:val="none" w:sz="0" w:space="0" w:color="auto"/>
            <w:bottom w:val="none" w:sz="0" w:space="0" w:color="auto"/>
            <w:right w:val="none" w:sz="0" w:space="0" w:color="auto"/>
          </w:divBdr>
        </w:div>
        <w:div w:id="2086296150">
          <w:marLeft w:val="0"/>
          <w:marRight w:val="0"/>
          <w:marTop w:val="0"/>
          <w:marBottom w:val="0"/>
          <w:divBdr>
            <w:top w:val="none" w:sz="0" w:space="0" w:color="auto"/>
            <w:left w:val="none" w:sz="0" w:space="0" w:color="auto"/>
            <w:bottom w:val="none" w:sz="0" w:space="0" w:color="auto"/>
            <w:right w:val="none" w:sz="0" w:space="0" w:color="auto"/>
          </w:divBdr>
        </w:div>
        <w:div w:id="104394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Moreau</dc:creator>
  <cp:keywords/>
  <dc:description/>
  <cp:lastModifiedBy>FHDA FHDA</cp:lastModifiedBy>
  <cp:revision>2</cp:revision>
  <dcterms:created xsi:type="dcterms:W3CDTF">2018-02-09T17:26:00Z</dcterms:created>
  <dcterms:modified xsi:type="dcterms:W3CDTF">2018-02-09T17:26:00Z</dcterms:modified>
</cp:coreProperties>
</file>