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B7B" w:rsidRDefault="00B92715" w:rsidP="00F86B7B">
      <w:pPr>
        <w:spacing w:after="0" w:line="240" w:lineRule="auto"/>
        <w:rPr>
          <w:rFonts w:ascii="Calisto MT" w:hAnsi="Calisto MT"/>
          <w:sz w:val="24"/>
          <w:szCs w:val="24"/>
        </w:rPr>
      </w:pPr>
      <w:bookmarkStart w:id="0" w:name="_GoBack"/>
      <w:bookmarkEnd w:id="0"/>
      <w:r>
        <w:rPr>
          <w:rFonts w:ascii="Calisto MT" w:hAnsi="Calisto MT"/>
          <w:sz w:val="24"/>
          <w:szCs w:val="24"/>
        </w:rPr>
        <w:t xml:space="preserve">Foothill College </w:t>
      </w:r>
      <w:r w:rsidR="00F86B7B">
        <w:rPr>
          <w:rFonts w:ascii="Calisto MT" w:hAnsi="Calisto MT"/>
          <w:sz w:val="24"/>
          <w:szCs w:val="24"/>
        </w:rPr>
        <w:t>Accreditation Next Steps</w:t>
      </w:r>
    </w:p>
    <w:p w:rsidR="00F86B7B" w:rsidRDefault="00F86B7B" w:rsidP="00F86B7B">
      <w:pPr>
        <w:spacing w:after="0" w:line="240" w:lineRule="auto"/>
        <w:rPr>
          <w:rFonts w:ascii="Calisto MT" w:hAnsi="Calisto MT"/>
          <w:sz w:val="24"/>
          <w:szCs w:val="24"/>
        </w:rPr>
      </w:pPr>
    </w:p>
    <w:p w:rsidR="00F86B7B" w:rsidRPr="00F86B7B" w:rsidRDefault="00F86B7B" w:rsidP="00F86B7B">
      <w:pPr>
        <w:pStyle w:val="ListParagraph"/>
        <w:numPr>
          <w:ilvl w:val="0"/>
          <w:numId w:val="1"/>
        </w:numPr>
        <w:spacing w:after="0" w:line="240" w:lineRule="auto"/>
        <w:rPr>
          <w:rFonts w:ascii="Calisto MT" w:hAnsi="Calisto MT"/>
          <w:sz w:val="24"/>
          <w:szCs w:val="24"/>
        </w:rPr>
      </w:pPr>
      <w:r w:rsidRPr="00F86B7B">
        <w:rPr>
          <w:rFonts w:ascii="Calisto MT" w:hAnsi="Calisto MT"/>
          <w:sz w:val="24"/>
          <w:szCs w:val="24"/>
        </w:rPr>
        <w:t xml:space="preserve">Teams conduct an evaluation review following completion of institutional self-evaluation in order to determine the extent to which an institution meets the Commission’s Standards. </w:t>
      </w:r>
    </w:p>
    <w:p w:rsidR="00F86B7B" w:rsidRDefault="00F86B7B" w:rsidP="00F86B7B">
      <w:pPr>
        <w:spacing w:after="0" w:line="240" w:lineRule="auto"/>
        <w:rPr>
          <w:rFonts w:ascii="Calisto MT" w:hAnsi="Calisto MT"/>
          <w:sz w:val="24"/>
          <w:szCs w:val="24"/>
        </w:rPr>
      </w:pPr>
    </w:p>
    <w:p w:rsidR="00F86B7B" w:rsidRPr="00F86B7B" w:rsidRDefault="00F86B7B" w:rsidP="00F86B7B">
      <w:pPr>
        <w:pStyle w:val="ListParagraph"/>
        <w:numPr>
          <w:ilvl w:val="0"/>
          <w:numId w:val="1"/>
        </w:numPr>
        <w:spacing w:after="0" w:line="240" w:lineRule="auto"/>
        <w:rPr>
          <w:rFonts w:ascii="Calisto MT" w:hAnsi="Calisto MT"/>
          <w:sz w:val="24"/>
          <w:szCs w:val="24"/>
        </w:rPr>
      </w:pPr>
      <w:r w:rsidRPr="00F86B7B">
        <w:rPr>
          <w:rFonts w:ascii="Calisto MT" w:hAnsi="Calisto MT"/>
          <w:sz w:val="24"/>
          <w:szCs w:val="24"/>
        </w:rPr>
        <w:t>Team members, selected for their expertise, make recommendations to meet the Commission’s Standards, make recommendations for improvement, commend exemplary practices, and provide both the college and the Commission with a report of their findings.</w:t>
      </w:r>
    </w:p>
    <w:p w:rsidR="00F86B7B" w:rsidRPr="00F86B7B" w:rsidRDefault="00F86B7B" w:rsidP="00F86B7B">
      <w:pPr>
        <w:spacing w:after="0" w:line="240" w:lineRule="auto"/>
        <w:rPr>
          <w:rFonts w:ascii="Calisto MT" w:hAnsi="Calisto MT"/>
          <w:sz w:val="24"/>
          <w:szCs w:val="24"/>
        </w:rPr>
      </w:pPr>
    </w:p>
    <w:p w:rsidR="00F86B7B" w:rsidRPr="00F86B7B" w:rsidRDefault="00F86B7B" w:rsidP="00F86B7B">
      <w:pPr>
        <w:pStyle w:val="ListParagraph"/>
        <w:spacing w:after="0" w:line="240" w:lineRule="auto"/>
        <w:rPr>
          <w:rFonts w:ascii="Calisto MT" w:hAnsi="Calisto MT"/>
          <w:sz w:val="24"/>
          <w:szCs w:val="24"/>
          <w:u w:val="single"/>
        </w:rPr>
      </w:pPr>
      <w:r w:rsidRPr="00F86B7B">
        <w:rPr>
          <w:rFonts w:ascii="Calisto MT" w:hAnsi="Calisto MT"/>
          <w:sz w:val="24"/>
          <w:szCs w:val="24"/>
          <w:u w:val="single"/>
        </w:rPr>
        <w:t>After the Site Visit</w:t>
      </w:r>
    </w:p>
    <w:p w:rsidR="00F86B7B" w:rsidRPr="00F86B7B" w:rsidRDefault="00F86B7B" w:rsidP="00F86B7B">
      <w:pPr>
        <w:pStyle w:val="ListParagraph"/>
        <w:numPr>
          <w:ilvl w:val="0"/>
          <w:numId w:val="2"/>
        </w:numPr>
        <w:spacing w:after="0" w:line="240" w:lineRule="auto"/>
        <w:rPr>
          <w:rFonts w:ascii="Calisto MT" w:hAnsi="Calisto MT"/>
          <w:sz w:val="24"/>
          <w:szCs w:val="24"/>
        </w:rPr>
      </w:pPr>
      <w:r w:rsidRPr="00F86B7B">
        <w:rPr>
          <w:rFonts w:ascii="Calisto MT" w:hAnsi="Calisto MT"/>
          <w:sz w:val="24"/>
          <w:szCs w:val="24"/>
        </w:rPr>
        <w:t>Following the team visit and prior to the submission of the final report to the</w:t>
      </w:r>
    </w:p>
    <w:p w:rsidR="00F86B7B" w:rsidRDefault="00F86B7B" w:rsidP="00F86B7B">
      <w:pPr>
        <w:pStyle w:val="ListParagraph"/>
        <w:spacing w:after="0" w:line="240" w:lineRule="auto"/>
        <w:ind w:left="1440"/>
        <w:rPr>
          <w:rFonts w:ascii="Calisto MT" w:hAnsi="Calisto MT"/>
          <w:sz w:val="24"/>
          <w:szCs w:val="24"/>
        </w:rPr>
      </w:pPr>
      <w:r w:rsidRPr="00F86B7B">
        <w:rPr>
          <w:rFonts w:ascii="Calisto MT" w:hAnsi="Calisto MT"/>
          <w:sz w:val="24"/>
          <w:szCs w:val="24"/>
        </w:rPr>
        <w:t>Commission, the team chair submits a draft of the report to team members for comment.</w:t>
      </w:r>
    </w:p>
    <w:p w:rsidR="00F86B7B" w:rsidRPr="00F86B7B" w:rsidRDefault="00F86B7B" w:rsidP="00F86B7B">
      <w:pPr>
        <w:pStyle w:val="ListParagraph"/>
        <w:spacing w:after="0" w:line="240" w:lineRule="auto"/>
        <w:rPr>
          <w:rFonts w:ascii="Calisto MT" w:hAnsi="Calisto MT"/>
          <w:sz w:val="24"/>
          <w:szCs w:val="24"/>
        </w:rPr>
      </w:pPr>
    </w:p>
    <w:p w:rsidR="00F86B7B" w:rsidRDefault="00F86B7B" w:rsidP="00F86B7B">
      <w:pPr>
        <w:pStyle w:val="ListParagraph"/>
        <w:numPr>
          <w:ilvl w:val="0"/>
          <w:numId w:val="2"/>
        </w:numPr>
        <w:spacing w:after="0" w:line="240" w:lineRule="auto"/>
        <w:rPr>
          <w:rFonts w:ascii="Calisto MT" w:hAnsi="Calisto MT"/>
          <w:sz w:val="24"/>
          <w:szCs w:val="24"/>
        </w:rPr>
      </w:pPr>
      <w:r w:rsidRPr="00F86B7B">
        <w:rPr>
          <w:rFonts w:ascii="Calisto MT" w:hAnsi="Calisto MT"/>
          <w:sz w:val="24"/>
          <w:szCs w:val="24"/>
        </w:rPr>
        <w:t>After the team chair adds the comments as appropriate, he/she sends a final draft to the</w:t>
      </w:r>
      <w:r>
        <w:rPr>
          <w:rFonts w:ascii="Calisto MT" w:hAnsi="Calisto MT"/>
          <w:sz w:val="24"/>
          <w:szCs w:val="24"/>
        </w:rPr>
        <w:t xml:space="preserve"> </w:t>
      </w:r>
      <w:r w:rsidRPr="00F86B7B">
        <w:rPr>
          <w:rFonts w:ascii="Calisto MT" w:hAnsi="Calisto MT"/>
          <w:sz w:val="24"/>
          <w:szCs w:val="24"/>
        </w:rPr>
        <w:t>CEO of the institution for correction of any factual errors.</w:t>
      </w:r>
    </w:p>
    <w:p w:rsidR="00F86B7B" w:rsidRDefault="00F86B7B" w:rsidP="00F86B7B">
      <w:pPr>
        <w:pStyle w:val="ListParagraph"/>
        <w:spacing w:after="0" w:line="240" w:lineRule="auto"/>
        <w:rPr>
          <w:rFonts w:ascii="Calisto MT" w:hAnsi="Calisto MT"/>
          <w:sz w:val="24"/>
          <w:szCs w:val="24"/>
        </w:rPr>
      </w:pPr>
    </w:p>
    <w:p w:rsidR="00F86B7B" w:rsidRDefault="00F86B7B" w:rsidP="00F86B7B">
      <w:pPr>
        <w:pStyle w:val="ListParagraph"/>
        <w:numPr>
          <w:ilvl w:val="0"/>
          <w:numId w:val="2"/>
        </w:numPr>
        <w:spacing w:after="0" w:line="240" w:lineRule="auto"/>
        <w:rPr>
          <w:rFonts w:ascii="Calisto MT" w:hAnsi="Calisto MT"/>
          <w:sz w:val="24"/>
          <w:szCs w:val="24"/>
        </w:rPr>
      </w:pPr>
      <w:r>
        <w:rPr>
          <w:rFonts w:ascii="Calisto MT" w:hAnsi="Calisto MT"/>
          <w:sz w:val="24"/>
          <w:szCs w:val="24"/>
        </w:rPr>
        <w:t>The team evaluation report is reviewed by the Commission at their January meeting.</w:t>
      </w:r>
    </w:p>
    <w:p w:rsidR="00F86B7B" w:rsidRDefault="00F86B7B" w:rsidP="00F86B7B">
      <w:pPr>
        <w:pStyle w:val="ListParagraph"/>
        <w:spacing w:after="0" w:line="240" w:lineRule="auto"/>
        <w:rPr>
          <w:rFonts w:ascii="Calisto MT" w:hAnsi="Calisto MT"/>
          <w:sz w:val="24"/>
          <w:szCs w:val="24"/>
        </w:rPr>
      </w:pPr>
    </w:p>
    <w:p w:rsidR="00F86B7B" w:rsidRPr="00F86B7B" w:rsidRDefault="00F86B7B" w:rsidP="00F86B7B">
      <w:pPr>
        <w:pStyle w:val="ListParagraph"/>
        <w:numPr>
          <w:ilvl w:val="0"/>
          <w:numId w:val="2"/>
        </w:numPr>
        <w:spacing w:after="0" w:line="240" w:lineRule="auto"/>
        <w:rPr>
          <w:rFonts w:ascii="Calisto MT" w:hAnsi="Calisto MT"/>
          <w:sz w:val="24"/>
          <w:szCs w:val="24"/>
        </w:rPr>
      </w:pPr>
      <w:r>
        <w:rPr>
          <w:rFonts w:ascii="Calisto MT" w:hAnsi="Calisto MT"/>
          <w:sz w:val="24"/>
          <w:szCs w:val="24"/>
        </w:rPr>
        <w:t>The College will receive an action letter (with the Commissions’ decision) in early February.</w:t>
      </w:r>
    </w:p>
    <w:p w:rsidR="00F86B7B" w:rsidRDefault="00F86B7B">
      <w:pPr>
        <w:rPr>
          <w:rFonts w:ascii="Calisto MT" w:hAnsi="Calisto MT"/>
          <w:b/>
          <w:sz w:val="24"/>
          <w:szCs w:val="24"/>
          <w:u w:val="single"/>
        </w:rPr>
      </w:pPr>
    </w:p>
    <w:p w:rsidR="00F86B7B" w:rsidRDefault="00F86B7B">
      <w:pPr>
        <w:rPr>
          <w:rFonts w:ascii="Calisto MT" w:hAnsi="Calisto MT"/>
          <w:b/>
          <w:sz w:val="24"/>
          <w:szCs w:val="24"/>
          <w:u w:val="single"/>
        </w:rPr>
      </w:pPr>
      <w:r>
        <w:rPr>
          <w:rFonts w:ascii="Calisto MT" w:hAnsi="Calisto MT"/>
          <w:b/>
          <w:sz w:val="24"/>
          <w:szCs w:val="24"/>
          <w:u w:val="single"/>
        </w:rPr>
        <w:t>Standards Cited During Exit Report</w:t>
      </w:r>
    </w:p>
    <w:p w:rsidR="00EA2326" w:rsidRPr="00F86B7B" w:rsidRDefault="00B92715">
      <w:pPr>
        <w:rPr>
          <w:rFonts w:ascii="Calisto MT" w:hAnsi="Calisto MT"/>
          <w:b/>
          <w:sz w:val="24"/>
          <w:szCs w:val="24"/>
          <w:u w:val="single"/>
        </w:rPr>
      </w:pPr>
      <w:r>
        <w:rPr>
          <w:rFonts w:ascii="Calisto MT" w:hAnsi="Calisto MT"/>
          <w:b/>
          <w:sz w:val="24"/>
          <w:szCs w:val="24"/>
          <w:u w:val="single"/>
        </w:rPr>
        <w:t xml:space="preserve">To Meet the Standard:  </w:t>
      </w:r>
      <w:r w:rsidR="00EA2326" w:rsidRPr="00F86B7B">
        <w:rPr>
          <w:rFonts w:ascii="Calisto MT" w:hAnsi="Calisto MT"/>
          <w:b/>
          <w:sz w:val="24"/>
          <w:szCs w:val="24"/>
          <w:u w:val="single"/>
        </w:rPr>
        <w:t>Review Policy and Procedures</w:t>
      </w:r>
    </w:p>
    <w:p w:rsidR="00EA2326" w:rsidRPr="00F86B7B" w:rsidRDefault="00EA2326" w:rsidP="00EA2326">
      <w:pPr>
        <w:autoSpaceDE w:val="0"/>
        <w:autoSpaceDN w:val="0"/>
        <w:adjustRightInd w:val="0"/>
        <w:spacing w:after="0" w:line="240" w:lineRule="auto"/>
        <w:rPr>
          <w:rFonts w:ascii="Calisto MT" w:hAnsi="Calisto MT" w:cs="BrandonText-Bold"/>
          <w:b/>
          <w:bCs/>
          <w:color w:val="AE132A"/>
          <w:sz w:val="24"/>
          <w:szCs w:val="24"/>
        </w:rPr>
      </w:pPr>
      <w:r w:rsidRPr="00F86B7B">
        <w:rPr>
          <w:rFonts w:ascii="Calisto MT" w:hAnsi="Calisto MT" w:cs="BrandonText-Bold"/>
          <w:b/>
          <w:bCs/>
          <w:color w:val="AE132A"/>
          <w:sz w:val="24"/>
          <w:szCs w:val="24"/>
        </w:rPr>
        <w:t>Standard I.B.7</w:t>
      </w:r>
    </w:p>
    <w:p w:rsidR="00EA2326" w:rsidRDefault="00EA2326" w:rsidP="00B92715">
      <w:pPr>
        <w:autoSpaceDE w:val="0"/>
        <w:autoSpaceDN w:val="0"/>
        <w:adjustRightInd w:val="0"/>
        <w:spacing w:after="0" w:line="240" w:lineRule="auto"/>
        <w:rPr>
          <w:rFonts w:ascii="Calisto MT" w:hAnsi="Calisto MT" w:cs="BrandonText-Bold"/>
          <w:bCs/>
          <w:color w:val="000000"/>
          <w:sz w:val="24"/>
          <w:szCs w:val="24"/>
        </w:rPr>
      </w:pPr>
      <w:r w:rsidRPr="00B92715">
        <w:rPr>
          <w:rFonts w:ascii="Calisto MT" w:hAnsi="Calisto MT" w:cs="BrandonText-Bold"/>
          <w:bCs/>
          <w:color w:val="000000"/>
          <w:sz w:val="24"/>
          <w:szCs w:val="24"/>
        </w:rPr>
        <w:t>The institution regularly evaluates its policies and practices across all areas of the institution,</w:t>
      </w:r>
      <w:r w:rsidR="00B92715">
        <w:rPr>
          <w:rFonts w:ascii="Calisto MT" w:hAnsi="Calisto MT" w:cs="BrandonText-Bold"/>
          <w:bCs/>
          <w:color w:val="000000"/>
          <w:sz w:val="24"/>
          <w:szCs w:val="24"/>
        </w:rPr>
        <w:t xml:space="preserve"> </w:t>
      </w:r>
      <w:r w:rsidRPr="00B92715">
        <w:rPr>
          <w:rFonts w:ascii="Calisto MT" w:hAnsi="Calisto MT" w:cs="BrandonText-Bold"/>
          <w:bCs/>
          <w:color w:val="000000"/>
          <w:sz w:val="24"/>
          <w:szCs w:val="24"/>
        </w:rPr>
        <w:t>including instructional programs, student and learning support services, resource management,</w:t>
      </w:r>
      <w:r w:rsidR="00B92715">
        <w:rPr>
          <w:rFonts w:ascii="Calisto MT" w:hAnsi="Calisto MT" w:cs="BrandonText-Bold"/>
          <w:bCs/>
          <w:color w:val="000000"/>
          <w:sz w:val="24"/>
          <w:szCs w:val="24"/>
        </w:rPr>
        <w:t xml:space="preserve"> </w:t>
      </w:r>
      <w:r w:rsidRPr="00B92715">
        <w:rPr>
          <w:rFonts w:ascii="Calisto MT" w:hAnsi="Calisto MT" w:cs="BrandonText-Bold"/>
          <w:bCs/>
          <w:color w:val="000000"/>
          <w:sz w:val="24"/>
          <w:szCs w:val="24"/>
        </w:rPr>
        <w:t>and governance processes to assure their effectiveness in supporting academic quality and</w:t>
      </w:r>
      <w:r w:rsidR="00B92715">
        <w:rPr>
          <w:rFonts w:ascii="Calisto MT" w:hAnsi="Calisto MT" w:cs="BrandonText-Bold"/>
          <w:bCs/>
          <w:color w:val="000000"/>
          <w:sz w:val="24"/>
          <w:szCs w:val="24"/>
        </w:rPr>
        <w:t xml:space="preserve"> </w:t>
      </w:r>
      <w:r w:rsidRPr="00B92715">
        <w:rPr>
          <w:rFonts w:ascii="Calisto MT" w:hAnsi="Calisto MT" w:cs="BrandonText-Bold"/>
          <w:bCs/>
          <w:color w:val="000000"/>
          <w:sz w:val="24"/>
          <w:szCs w:val="24"/>
        </w:rPr>
        <w:t>accomplishment of mission.</w:t>
      </w:r>
    </w:p>
    <w:p w:rsidR="00B92715" w:rsidRPr="00B92715" w:rsidRDefault="00B92715" w:rsidP="00B92715">
      <w:pPr>
        <w:autoSpaceDE w:val="0"/>
        <w:autoSpaceDN w:val="0"/>
        <w:adjustRightInd w:val="0"/>
        <w:spacing w:after="0" w:line="240" w:lineRule="auto"/>
        <w:rPr>
          <w:rFonts w:ascii="Calisto MT" w:hAnsi="Calisto MT" w:cs="BrandonText-Bold"/>
          <w:bCs/>
          <w:color w:val="000000"/>
          <w:sz w:val="24"/>
          <w:szCs w:val="24"/>
        </w:rPr>
      </w:pPr>
    </w:p>
    <w:p w:rsidR="00EA2326" w:rsidRPr="00F86B7B" w:rsidRDefault="00EA2326" w:rsidP="00EA2326">
      <w:pPr>
        <w:autoSpaceDE w:val="0"/>
        <w:autoSpaceDN w:val="0"/>
        <w:adjustRightInd w:val="0"/>
        <w:spacing w:after="0" w:line="240" w:lineRule="auto"/>
        <w:rPr>
          <w:rFonts w:ascii="Calisto MT" w:hAnsi="Calisto MT" w:cs="BrandonText-Bold"/>
          <w:b/>
          <w:bCs/>
          <w:color w:val="AE132A"/>
          <w:sz w:val="24"/>
          <w:szCs w:val="24"/>
        </w:rPr>
      </w:pPr>
      <w:r w:rsidRPr="00F86B7B">
        <w:rPr>
          <w:rFonts w:ascii="Calisto MT" w:hAnsi="Calisto MT" w:cs="BrandonText-Bold"/>
          <w:b/>
          <w:bCs/>
          <w:color w:val="AE132A"/>
          <w:sz w:val="24"/>
          <w:szCs w:val="24"/>
        </w:rPr>
        <w:t>Standard I.C.5</w:t>
      </w:r>
    </w:p>
    <w:p w:rsidR="00EA2326" w:rsidRPr="00B92715" w:rsidRDefault="00EA2326" w:rsidP="00EA2326">
      <w:pPr>
        <w:autoSpaceDE w:val="0"/>
        <w:autoSpaceDN w:val="0"/>
        <w:adjustRightInd w:val="0"/>
        <w:spacing w:after="0" w:line="240" w:lineRule="auto"/>
        <w:rPr>
          <w:rFonts w:ascii="Calisto MT" w:hAnsi="Calisto MT" w:cs="BrandonText-Bold"/>
          <w:bCs/>
          <w:color w:val="000000"/>
          <w:sz w:val="24"/>
          <w:szCs w:val="24"/>
        </w:rPr>
      </w:pPr>
      <w:r w:rsidRPr="00B92715">
        <w:rPr>
          <w:rFonts w:ascii="Calisto MT" w:hAnsi="Calisto MT" w:cs="BrandonText-Bold"/>
          <w:bCs/>
          <w:color w:val="000000"/>
          <w:sz w:val="24"/>
          <w:szCs w:val="24"/>
        </w:rPr>
        <w:t>The institution regularly reviews institutional policies, procedures, and publications to assure</w:t>
      </w:r>
      <w:r w:rsidR="00B92715">
        <w:rPr>
          <w:rFonts w:ascii="Calisto MT" w:hAnsi="Calisto MT" w:cs="BrandonText-Bold"/>
          <w:bCs/>
          <w:color w:val="000000"/>
          <w:sz w:val="24"/>
          <w:szCs w:val="24"/>
        </w:rPr>
        <w:t xml:space="preserve"> </w:t>
      </w:r>
      <w:r w:rsidRPr="00B92715">
        <w:rPr>
          <w:rFonts w:ascii="Calisto MT" w:hAnsi="Calisto MT" w:cs="BrandonText-Bold"/>
          <w:bCs/>
          <w:color w:val="000000"/>
          <w:sz w:val="24"/>
          <w:szCs w:val="24"/>
        </w:rPr>
        <w:t>integrity in all representations of mission, programs, and services.</w:t>
      </w:r>
    </w:p>
    <w:p w:rsidR="00EA2326" w:rsidRPr="00F86B7B" w:rsidRDefault="00EA2326" w:rsidP="00EA2326">
      <w:pPr>
        <w:autoSpaceDE w:val="0"/>
        <w:autoSpaceDN w:val="0"/>
        <w:adjustRightInd w:val="0"/>
        <w:spacing w:after="0" w:line="240" w:lineRule="auto"/>
        <w:rPr>
          <w:rFonts w:ascii="Calisto MT" w:hAnsi="Calisto MT" w:cs="BrandonText-Bold"/>
          <w:b/>
          <w:bCs/>
          <w:color w:val="000000"/>
          <w:sz w:val="24"/>
          <w:szCs w:val="24"/>
        </w:rPr>
      </w:pPr>
    </w:p>
    <w:p w:rsidR="00EA2326" w:rsidRPr="00F86B7B" w:rsidRDefault="00EA2326" w:rsidP="00EA2326">
      <w:pPr>
        <w:autoSpaceDE w:val="0"/>
        <w:autoSpaceDN w:val="0"/>
        <w:adjustRightInd w:val="0"/>
        <w:spacing w:after="0" w:line="240" w:lineRule="auto"/>
        <w:rPr>
          <w:rFonts w:ascii="Calisto MT" w:hAnsi="Calisto MT" w:cs="BrandonText-Bold"/>
          <w:b/>
          <w:bCs/>
          <w:color w:val="AE132A"/>
          <w:sz w:val="24"/>
          <w:szCs w:val="24"/>
        </w:rPr>
      </w:pPr>
      <w:r w:rsidRPr="00F86B7B">
        <w:rPr>
          <w:rFonts w:ascii="Calisto MT" w:hAnsi="Calisto MT" w:cs="BrandonText-Bold"/>
          <w:b/>
          <w:bCs/>
          <w:color w:val="AE132A"/>
          <w:sz w:val="24"/>
          <w:szCs w:val="24"/>
        </w:rPr>
        <w:t>Standard III.A.3</w:t>
      </w:r>
    </w:p>
    <w:p w:rsidR="00EA2326" w:rsidRPr="00B92715" w:rsidRDefault="00EA2326" w:rsidP="00EA2326">
      <w:pPr>
        <w:autoSpaceDE w:val="0"/>
        <w:autoSpaceDN w:val="0"/>
        <w:adjustRightInd w:val="0"/>
        <w:spacing w:after="0" w:line="240" w:lineRule="auto"/>
        <w:rPr>
          <w:rFonts w:ascii="Calisto MT" w:hAnsi="Calisto MT" w:cs="BrandonText-Bold"/>
          <w:bCs/>
          <w:color w:val="000000"/>
          <w:sz w:val="24"/>
          <w:szCs w:val="24"/>
        </w:rPr>
      </w:pPr>
      <w:r w:rsidRPr="00B92715">
        <w:rPr>
          <w:rFonts w:ascii="Calisto MT" w:hAnsi="Calisto MT" w:cs="BrandonText-Bold"/>
          <w:bCs/>
          <w:color w:val="000000"/>
          <w:sz w:val="24"/>
          <w:szCs w:val="24"/>
        </w:rPr>
        <w:t>Administrators and other employees responsible for educational programs and services possess</w:t>
      </w:r>
      <w:r w:rsidR="00F86B7B" w:rsidRPr="00B92715">
        <w:rPr>
          <w:rFonts w:ascii="Calisto MT" w:hAnsi="Calisto MT" w:cs="BrandonText-Bold"/>
          <w:bCs/>
          <w:color w:val="000000"/>
          <w:sz w:val="24"/>
          <w:szCs w:val="24"/>
        </w:rPr>
        <w:t xml:space="preserve"> </w:t>
      </w:r>
      <w:r w:rsidRPr="00B92715">
        <w:rPr>
          <w:rFonts w:ascii="Calisto MT" w:hAnsi="Calisto MT" w:cs="BrandonText-Bold"/>
          <w:bCs/>
          <w:color w:val="000000"/>
          <w:sz w:val="24"/>
          <w:szCs w:val="24"/>
        </w:rPr>
        <w:t>qualifications necessary to perform duties required to sustain institutional effectiveness and</w:t>
      </w:r>
      <w:r w:rsidR="00F86B7B" w:rsidRPr="00B92715">
        <w:rPr>
          <w:rFonts w:ascii="Calisto MT" w:hAnsi="Calisto MT" w:cs="BrandonText-Bold"/>
          <w:bCs/>
          <w:color w:val="000000"/>
          <w:sz w:val="24"/>
          <w:szCs w:val="24"/>
        </w:rPr>
        <w:t xml:space="preserve"> </w:t>
      </w:r>
      <w:r w:rsidRPr="00B92715">
        <w:rPr>
          <w:rFonts w:ascii="Calisto MT" w:hAnsi="Calisto MT" w:cs="BrandonText-Bold"/>
          <w:bCs/>
          <w:color w:val="000000"/>
          <w:sz w:val="24"/>
          <w:szCs w:val="24"/>
        </w:rPr>
        <w:t>academic quality.</w:t>
      </w:r>
    </w:p>
    <w:p w:rsidR="00EA2326" w:rsidRPr="00F86B7B" w:rsidRDefault="00EA2326" w:rsidP="00EA2326">
      <w:pPr>
        <w:autoSpaceDE w:val="0"/>
        <w:autoSpaceDN w:val="0"/>
        <w:adjustRightInd w:val="0"/>
        <w:spacing w:after="0" w:line="240" w:lineRule="auto"/>
        <w:rPr>
          <w:rFonts w:ascii="Calisto MT" w:hAnsi="Calisto MT" w:cs="BrandonText-Bold"/>
          <w:b/>
          <w:bCs/>
          <w:color w:val="000000"/>
          <w:sz w:val="24"/>
          <w:szCs w:val="24"/>
        </w:rPr>
      </w:pPr>
    </w:p>
    <w:p w:rsidR="00EA2326" w:rsidRDefault="00EA2326" w:rsidP="00EA2326">
      <w:pPr>
        <w:autoSpaceDE w:val="0"/>
        <w:autoSpaceDN w:val="0"/>
        <w:adjustRightInd w:val="0"/>
        <w:spacing w:after="0" w:line="240" w:lineRule="auto"/>
        <w:rPr>
          <w:rFonts w:ascii="Calisto MT" w:hAnsi="Calisto MT" w:cs="BrandonText-Bold"/>
          <w:b/>
          <w:bCs/>
          <w:color w:val="000000"/>
          <w:sz w:val="24"/>
          <w:szCs w:val="24"/>
        </w:rPr>
      </w:pPr>
    </w:p>
    <w:p w:rsidR="00B92715" w:rsidRPr="00F86B7B" w:rsidRDefault="00B92715" w:rsidP="00EA2326">
      <w:pPr>
        <w:autoSpaceDE w:val="0"/>
        <w:autoSpaceDN w:val="0"/>
        <w:adjustRightInd w:val="0"/>
        <w:spacing w:after="0" w:line="240" w:lineRule="auto"/>
        <w:rPr>
          <w:rFonts w:ascii="Calisto MT" w:hAnsi="Calisto MT" w:cs="BrandonText-Bold"/>
          <w:b/>
          <w:bCs/>
          <w:color w:val="000000"/>
          <w:sz w:val="24"/>
          <w:szCs w:val="24"/>
        </w:rPr>
      </w:pPr>
    </w:p>
    <w:p w:rsidR="00EA2326" w:rsidRPr="00F86B7B" w:rsidRDefault="00B92715" w:rsidP="00EA2326">
      <w:pPr>
        <w:autoSpaceDE w:val="0"/>
        <w:autoSpaceDN w:val="0"/>
        <w:adjustRightInd w:val="0"/>
        <w:spacing w:after="0" w:line="240" w:lineRule="auto"/>
        <w:rPr>
          <w:rFonts w:ascii="Calisto MT" w:hAnsi="Calisto MT" w:cs="BrandonText-Bold"/>
          <w:b/>
          <w:bCs/>
          <w:color w:val="000000"/>
          <w:sz w:val="24"/>
          <w:szCs w:val="24"/>
          <w:u w:val="single"/>
        </w:rPr>
      </w:pPr>
      <w:r>
        <w:rPr>
          <w:rFonts w:ascii="Calisto MT" w:hAnsi="Calisto MT" w:cs="BrandonText-Bold"/>
          <w:b/>
          <w:bCs/>
          <w:color w:val="000000"/>
          <w:sz w:val="24"/>
          <w:szCs w:val="24"/>
          <w:u w:val="single"/>
        </w:rPr>
        <w:t xml:space="preserve">To Improve Institutional Effectiveness:  </w:t>
      </w:r>
      <w:r w:rsidR="00EA2326" w:rsidRPr="00F86B7B">
        <w:rPr>
          <w:rFonts w:ascii="Calisto MT" w:hAnsi="Calisto MT" w:cs="BrandonText-Bold"/>
          <w:b/>
          <w:bCs/>
          <w:color w:val="000000"/>
          <w:sz w:val="24"/>
          <w:szCs w:val="24"/>
          <w:u w:val="single"/>
        </w:rPr>
        <w:t>Improve use of Assessment Data</w:t>
      </w:r>
    </w:p>
    <w:p w:rsidR="00EA2326" w:rsidRPr="00F86B7B" w:rsidRDefault="00EA2326" w:rsidP="00EA2326">
      <w:pPr>
        <w:autoSpaceDE w:val="0"/>
        <w:autoSpaceDN w:val="0"/>
        <w:adjustRightInd w:val="0"/>
        <w:spacing w:after="0" w:line="240" w:lineRule="auto"/>
        <w:rPr>
          <w:rFonts w:ascii="Calisto MT" w:hAnsi="Calisto MT" w:cs="BrandonText-Bold"/>
          <w:b/>
          <w:bCs/>
          <w:color w:val="000000"/>
          <w:sz w:val="24"/>
          <w:szCs w:val="24"/>
        </w:rPr>
      </w:pPr>
    </w:p>
    <w:p w:rsidR="00EA2326" w:rsidRPr="00F86B7B" w:rsidRDefault="00EA2326" w:rsidP="00EA2326">
      <w:pPr>
        <w:autoSpaceDE w:val="0"/>
        <w:autoSpaceDN w:val="0"/>
        <w:adjustRightInd w:val="0"/>
        <w:spacing w:after="0" w:line="240" w:lineRule="auto"/>
        <w:rPr>
          <w:rFonts w:ascii="Calisto MT" w:hAnsi="Calisto MT" w:cs="BrandonText-Bold"/>
          <w:b/>
          <w:bCs/>
          <w:color w:val="AE132A"/>
          <w:sz w:val="24"/>
          <w:szCs w:val="24"/>
        </w:rPr>
      </w:pPr>
      <w:r w:rsidRPr="00F86B7B">
        <w:rPr>
          <w:rFonts w:ascii="Calisto MT" w:hAnsi="Calisto MT" w:cs="BrandonText-Bold"/>
          <w:b/>
          <w:bCs/>
          <w:color w:val="AE132A"/>
          <w:sz w:val="24"/>
          <w:szCs w:val="24"/>
        </w:rPr>
        <w:t>Standard I.A.2</w:t>
      </w:r>
    </w:p>
    <w:p w:rsidR="00EA2326" w:rsidRPr="00B92715" w:rsidRDefault="00EA2326" w:rsidP="00EA2326">
      <w:pPr>
        <w:autoSpaceDE w:val="0"/>
        <w:autoSpaceDN w:val="0"/>
        <w:adjustRightInd w:val="0"/>
        <w:spacing w:after="0" w:line="240" w:lineRule="auto"/>
        <w:rPr>
          <w:rFonts w:ascii="Calisto MT" w:hAnsi="Calisto MT" w:cs="BrandonText-Bold"/>
          <w:bCs/>
          <w:color w:val="000000"/>
          <w:sz w:val="24"/>
          <w:szCs w:val="24"/>
        </w:rPr>
      </w:pPr>
      <w:r w:rsidRPr="00B92715">
        <w:rPr>
          <w:rFonts w:ascii="Calisto MT" w:hAnsi="Calisto MT" w:cs="BrandonText-Bold"/>
          <w:bCs/>
          <w:color w:val="000000"/>
          <w:sz w:val="24"/>
          <w:szCs w:val="24"/>
        </w:rPr>
        <w:t>The institution uses data to determine how effectively it is accomplishing its mission, and whether</w:t>
      </w:r>
      <w:r w:rsidR="00B92715" w:rsidRPr="00B92715">
        <w:rPr>
          <w:rFonts w:ascii="Calisto MT" w:hAnsi="Calisto MT" w:cs="BrandonText-Bold"/>
          <w:bCs/>
          <w:color w:val="000000"/>
          <w:sz w:val="24"/>
          <w:szCs w:val="24"/>
        </w:rPr>
        <w:t xml:space="preserve"> </w:t>
      </w:r>
      <w:r w:rsidRPr="00B92715">
        <w:rPr>
          <w:rFonts w:ascii="Calisto MT" w:hAnsi="Calisto MT" w:cs="BrandonText-Bold"/>
          <w:bCs/>
          <w:color w:val="000000"/>
          <w:sz w:val="24"/>
          <w:szCs w:val="24"/>
        </w:rPr>
        <w:t>the mission directs institutional priorities in meeting the educational needs of students.</w:t>
      </w:r>
    </w:p>
    <w:p w:rsidR="00EA2326" w:rsidRPr="00F86B7B" w:rsidRDefault="00EA2326" w:rsidP="00EA2326">
      <w:pPr>
        <w:autoSpaceDE w:val="0"/>
        <w:autoSpaceDN w:val="0"/>
        <w:adjustRightInd w:val="0"/>
        <w:spacing w:after="0" w:line="240" w:lineRule="auto"/>
        <w:rPr>
          <w:rFonts w:ascii="Calisto MT" w:hAnsi="Calisto MT" w:cs="BrandonText-Bold"/>
          <w:b/>
          <w:bCs/>
          <w:color w:val="000000"/>
          <w:sz w:val="24"/>
          <w:szCs w:val="24"/>
        </w:rPr>
      </w:pPr>
    </w:p>
    <w:p w:rsidR="00EA2326" w:rsidRPr="00F86B7B" w:rsidRDefault="00EA2326" w:rsidP="00EA2326">
      <w:pPr>
        <w:autoSpaceDE w:val="0"/>
        <w:autoSpaceDN w:val="0"/>
        <w:adjustRightInd w:val="0"/>
        <w:spacing w:after="0" w:line="240" w:lineRule="auto"/>
        <w:rPr>
          <w:rFonts w:ascii="Calisto MT" w:hAnsi="Calisto MT" w:cs="BrandonText-Bold"/>
          <w:b/>
          <w:bCs/>
          <w:color w:val="AE132A"/>
          <w:sz w:val="24"/>
          <w:szCs w:val="24"/>
        </w:rPr>
      </w:pPr>
      <w:r w:rsidRPr="00F86B7B">
        <w:rPr>
          <w:rFonts w:ascii="Calisto MT" w:hAnsi="Calisto MT" w:cs="BrandonText-Bold"/>
          <w:b/>
          <w:bCs/>
          <w:color w:val="AE132A"/>
          <w:sz w:val="24"/>
          <w:szCs w:val="24"/>
        </w:rPr>
        <w:t>Standard I.B.4</w:t>
      </w:r>
    </w:p>
    <w:p w:rsidR="00EA2326" w:rsidRPr="00B92715" w:rsidRDefault="00EA2326" w:rsidP="00EA2326">
      <w:pPr>
        <w:autoSpaceDE w:val="0"/>
        <w:autoSpaceDN w:val="0"/>
        <w:adjustRightInd w:val="0"/>
        <w:spacing w:after="0" w:line="240" w:lineRule="auto"/>
        <w:rPr>
          <w:rFonts w:ascii="Calisto MT" w:hAnsi="Calisto MT" w:cs="BrandonText-Bold"/>
          <w:bCs/>
          <w:color w:val="000000"/>
          <w:sz w:val="24"/>
          <w:szCs w:val="24"/>
        </w:rPr>
      </w:pPr>
      <w:r w:rsidRPr="00B92715">
        <w:rPr>
          <w:rFonts w:ascii="Calisto MT" w:hAnsi="Calisto MT" w:cs="BrandonText-Bold"/>
          <w:bCs/>
          <w:color w:val="000000"/>
          <w:sz w:val="24"/>
          <w:szCs w:val="24"/>
        </w:rPr>
        <w:t>The institution uses assessment data and organizes its institutional processes to support student</w:t>
      </w:r>
      <w:r w:rsidR="00B92715" w:rsidRPr="00B92715">
        <w:rPr>
          <w:rFonts w:ascii="Calisto MT" w:hAnsi="Calisto MT" w:cs="BrandonText-Bold"/>
          <w:bCs/>
          <w:color w:val="000000"/>
          <w:sz w:val="24"/>
          <w:szCs w:val="24"/>
        </w:rPr>
        <w:t xml:space="preserve"> </w:t>
      </w:r>
      <w:r w:rsidRPr="00B92715">
        <w:rPr>
          <w:rFonts w:ascii="Calisto MT" w:hAnsi="Calisto MT" w:cs="BrandonText-Bold"/>
          <w:bCs/>
          <w:color w:val="000000"/>
          <w:sz w:val="24"/>
          <w:szCs w:val="24"/>
        </w:rPr>
        <w:t>learning and student achievement.</w:t>
      </w:r>
    </w:p>
    <w:p w:rsidR="00EA2326" w:rsidRPr="00F86B7B" w:rsidRDefault="00EA2326" w:rsidP="00EA2326">
      <w:pPr>
        <w:autoSpaceDE w:val="0"/>
        <w:autoSpaceDN w:val="0"/>
        <w:adjustRightInd w:val="0"/>
        <w:spacing w:after="0" w:line="240" w:lineRule="auto"/>
        <w:rPr>
          <w:rFonts w:ascii="Calisto MT" w:hAnsi="Calisto MT" w:cs="BrandonText-Bold"/>
          <w:b/>
          <w:bCs/>
          <w:color w:val="000000"/>
          <w:sz w:val="24"/>
          <w:szCs w:val="24"/>
        </w:rPr>
      </w:pPr>
    </w:p>
    <w:p w:rsidR="00EA2326" w:rsidRPr="00F86B7B" w:rsidRDefault="00EA2326" w:rsidP="00EA2326">
      <w:pPr>
        <w:autoSpaceDE w:val="0"/>
        <w:autoSpaceDN w:val="0"/>
        <w:adjustRightInd w:val="0"/>
        <w:spacing w:after="0" w:line="240" w:lineRule="auto"/>
        <w:rPr>
          <w:rFonts w:ascii="Calisto MT" w:hAnsi="Calisto MT" w:cs="BrandonText-Bold"/>
          <w:b/>
          <w:bCs/>
          <w:color w:val="AE132A"/>
          <w:sz w:val="24"/>
          <w:szCs w:val="24"/>
        </w:rPr>
      </w:pPr>
      <w:r w:rsidRPr="00F86B7B">
        <w:rPr>
          <w:rFonts w:ascii="Calisto MT" w:hAnsi="Calisto MT" w:cs="BrandonText-Bold"/>
          <w:b/>
          <w:bCs/>
          <w:color w:val="AE132A"/>
          <w:sz w:val="24"/>
          <w:szCs w:val="24"/>
        </w:rPr>
        <w:t>Standard 1.B.9</w:t>
      </w:r>
    </w:p>
    <w:p w:rsidR="00EA2326" w:rsidRPr="00B92715" w:rsidRDefault="00EA2326" w:rsidP="00EA2326">
      <w:pPr>
        <w:autoSpaceDE w:val="0"/>
        <w:autoSpaceDN w:val="0"/>
        <w:adjustRightInd w:val="0"/>
        <w:spacing w:after="0" w:line="240" w:lineRule="auto"/>
        <w:rPr>
          <w:rFonts w:ascii="Calisto MT" w:hAnsi="Calisto MT" w:cs="BrandonText-Bold"/>
          <w:bCs/>
          <w:color w:val="231F20"/>
          <w:sz w:val="24"/>
          <w:szCs w:val="24"/>
        </w:rPr>
      </w:pPr>
      <w:r w:rsidRPr="00B92715">
        <w:rPr>
          <w:rFonts w:ascii="Calisto MT" w:hAnsi="Calisto MT" w:cs="BrandonText-Bold"/>
          <w:bCs/>
          <w:color w:val="231F20"/>
          <w:sz w:val="24"/>
          <w:szCs w:val="24"/>
        </w:rPr>
        <w:t>The institution engages in continuous, broad based, systematic evaluation and planning.</w:t>
      </w:r>
    </w:p>
    <w:p w:rsidR="00EA2326" w:rsidRPr="00B92715" w:rsidRDefault="00EA2326" w:rsidP="00EA2326">
      <w:pPr>
        <w:autoSpaceDE w:val="0"/>
        <w:autoSpaceDN w:val="0"/>
        <w:adjustRightInd w:val="0"/>
        <w:spacing w:after="0" w:line="240" w:lineRule="auto"/>
        <w:rPr>
          <w:rFonts w:ascii="Calisto MT" w:hAnsi="Calisto MT" w:cs="BrandonText-Bold"/>
          <w:bCs/>
          <w:color w:val="231F20"/>
          <w:sz w:val="24"/>
          <w:szCs w:val="24"/>
        </w:rPr>
      </w:pPr>
      <w:r w:rsidRPr="00B92715">
        <w:rPr>
          <w:rFonts w:ascii="Calisto MT" w:hAnsi="Calisto MT" w:cs="BrandonText-Bold"/>
          <w:bCs/>
          <w:color w:val="231F20"/>
          <w:sz w:val="24"/>
          <w:szCs w:val="24"/>
        </w:rPr>
        <w:t>The institution integrates program review, planning, and resource allocation into a</w:t>
      </w:r>
      <w:r w:rsidR="00B92715" w:rsidRPr="00B92715">
        <w:rPr>
          <w:rFonts w:ascii="Calisto MT" w:hAnsi="Calisto MT" w:cs="BrandonText-Bold"/>
          <w:bCs/>
          <w:color w:val="231F20"/>
          <w:sz w:val="24"/>
          <w:szCs w:val="24"/>
        </w:rPr>
        <w:t xml:space="preserve"> </w:t>
      </w:r>
      <w:r w:rsidRPr="00B92715">
        <w:rPr>
          <w:rFonts w:ascii="Calisto MT" w:hAnsi="Calisto MT" w:cs="BrandonText-Bold"/>
          <w:bCs/>
          <w:color w:val="231F20"/>
          <w:sz w:val="24"/>
          <w:szCs w:val="24"/>
        </w:rPr>
        <w:t>comprehensive process that leads to accomplishment of its mission and improvement</w:t>
      </w:r>
      <w:r w:rsidR="00B92715" w:rsidRPr="00B92715">
        <w:rPr>
          <w:rFonts w:ascii="Calisto MT" w:hAnsi="Calisto MT" w:cs="BrandonText-Bold"/>
          <w:bCs/>
          <w:color w:val="231F20"/>
          <w:sz w:val="24"/>
          <w:szCs w:val="24"/>
        </w:rPr>
        <w:t xml:space="preserve"> </w:t>
      </w:r>
      <w:r w:rsidRPr="00B92715">
        <w:rPr>
          <w:rFonts w:ascii="Calisto MT" w:hAnsi="Calisto MT" w:cs="BrandonText-Bold"/>
          <w:bCs/>
          <w:color w:val="231F20"/>
          <w:sz w:val="24"/>
          <w:szCs w:val="24"/>
        </w:rPr>
        <w:t>of institutional effectiveness and academic quality. Institutional planning addresses</w:t>
      </w:r>
      <w:r w:rsidR="00B92715" w:rsidRPr="00B92715">
        <w:rPr>
          <w:rFonts w:ascii="Calisto MT" w:hAnsi="Calisto MT" w:cs="BrandonText-Bold"/>
          <w:bCs/>
          <w:color w:val="231F20"/>
          <w:sz w:val="24"/>
          <w:szCs w:val="24"/>
        </w:rPr>
        <w:t xml:space="preserve"> </w:t>
      </w:r>
      <w:r w:rsidRPr="00B92715">
        <w:rPr>
          <w:rFonts w:ascii="Calisto MT" w:hAnsi="Calisto MT" w:cs="BrandonText-Bold"/>
          <w:bCs/>
          <w:color w:val="231F20"/>
          <w:sz w:val="24"/>
          <w:szCs w:val="24"/>
        </w:rPr>
        <w:t>short- and long-range needs for educational programs and services and for human,</w:t>
      </w:r>
      <w:r w:rsidR="00B92715" w:rsidRPr="00B92715">
        <w:rPr>
          <w:rFonts w:ascii="Calisto MT" w:hAnsi="Calisto MT" w:cs="BrandonText-Bold"/>
          <w:bCs/>
          <w:color w:val="231F20"/>
          <w:sz w:val="24"/>
          <w:szCs w:val="24"/>
        </w:rPr>
        <w:t xml:space="preserve"> </w:t>
      </w:r>
      <w:r w:rsidRPr="00B92715">
        <w:rPr>
          <w:rFonts w:ascii="Calisto MT" w:hAnsi="Calisto MT" w:cs="BrandonText-Bold"/>
          <w:bCs/>
          <w:color w:val="231F20"/>
          <w:sz w:val="24"/>
          <w:szCs w:val="24"/>
        </w:rPr>
        <w:t>physical, technology, and financial resources. (ER 19)</w:t>
      </w:r>
    </w:p>
    <w:p w:rsidR="00EA2326" w:rsidRPr="00F86B7B" w:rsidRDefault="00EA2326" w:rsidP="00EA2326">
      <w:pPr>
        <w:autoSpaceDE w:val="0"/>
        <w:autoSpaceDN w:val="0"/>
        <w:adjustRightInd w:val="0"/>
        <w:spacing w:after="0" w:line="240" w:lineRule="auto"/>
        <w:rPr>
          <w:rFonts w:ascii="Calisto MT" w:hAnsi="Calisto MT" w:cs="BrandonText-Bold"/>
          <w:b/>
          <w:bCs/>
          <w:color w:val="231F20"/>
          <w:sz w:val="24"/>
          <w:szCs w:val="24"/>
        </w:rPr>
      </w:pPr>
    </w:p>
    <w:p w:rsidR="00EA2326" w:rsidRPr="00F86B7B" w:rsidRDefault="00F54244" w:rsidP="00EA2326">
      <w:pPr>
        <w:autoSpaceDE w:val="0"/>
        <w:autoSpaceDN w:val="0"/>
        <w:adjustRightInd w:val="0"/>
        <w:spacing w:after="0" w:line="240" w:lineRule="auto"/>
        <w:rPr>
          <w:rFonts w:ascii="Calisto MT" w:hAnsi="Calisto MT" w:cs="BrandonText-Bold"/>
          <w:b/>
          <w:bCs/>
          <w:color w:val="000000"/>
          <w:sz w:val="24"/>
          <w:szCs w:val="24"/>
        </w:rPr>
      </w:pPr>
      <w:r w:rsidRPr="00F86B7B">
        <w:rPr>
          <w:rFonts w:ascii="Calisto MT" w:hAnsi="Calisto MT" w:cs="BrandonText-Bold"/>
          <w:b/>
          <w:bCs/>
          <w:color w:val="000000"/>
          <w:sz w:val="24"/>
          <w:szCs w:val="24"/>
        </w:rPr>
        <w:t>ER 19 Institutional Planning and Evaluation</w:t>
      </w:r>
    </w:p>
    <w:p w:rsidR="00F54244" w:rsidRPr="00B92715" w:rsidRDefault="00F54244" w:rsidP="00EA2326">
      <w:pPr>
        <w:autoSpaceDE w:val="0"/>
        <w:autoSpaceDN w:val="0"/>
        <w:adjustRightInd w:val="0"/>
        <w:spacing w:after="0" w:line="240" w:lineRule="auto"/>
        <w:rPr>
          <w:rFonts w:ascii="Calisto MT" w:hAnsi="Calisto MT" w:cs="BrandonText-Bold"/>
          <w:bCs/>
          <w:color w:val="000000"/>
          <w:sz w:val="24"/>
          <w:szCs w:val="24"/>
        </w:rPr>
      </w:pPr>
      <w:r w:rsidRPr="00B92715">
        <w:rPr>
          <w:rFonts w:ascii="Calisto MT" w:hAnsi="Calisto MT" w:cs="BrandonText-Bold"/>
          <w:bCs/>
          <w:color w:val="000000"/>
          <w:sz w:val="24"/>
          <w:szCs w:val="24"/>
        </w:rPr>
        <w:t>The institution systematically evaluates and makes public how well and in what ways it is accomplishing its purposes, including assessment of student learning outcomes.  The institution provides evidence of planning and improvement of institutional structures and processes, student achievement of educational goals, and student learning.  The institution assesses progress toward achieving its stated goals and makes decisions regarding improvement through an ongoing and systematic cycle of evaluation, integreated planning, resource allocation, implementation, and re-evaluation.  (Standard I.B.9 and I.C.3)</w:t>
      </w:r>
    </w:p>
    <w:p w:rsidR="00BF5C15" w:rsidRDefault="00BF5C15" w:rsidP="00EA2326">
      <w:pPr>
        <w:autoSpaceDE w:val="0"/>
        <w:autoSpaceDN w:val="0"/>
        <w:adjustRightInd w:val="0"/>
        <w:spacing w:after="0" w:line="240" w:lineRule="auto"/>
        <w:rPr>
          <w:rFonts w:ascii="Calisto MT" w:hAnsi="Calisto MT" w:cs="BrandonText-Bold"/>
          <w:b/>
          <w:bCs/>
          <w:color w:val="000000"/>
          <w:sz w:val="24"/>
          <w:szCs w:val="24"/>
        </w:rPr>
      </w:pPr>
    </w:p>
    <w:p w:rsidR="00B92715" w:rsidRPr="00F86B7B" w:rsidRDefault="00B92715" w:rsidP="00EA2326">
      <w:pPr>
        <w:autoSpaceDE w:val="0"/>
        <w:autoSpaceDN w:val="0"/>
        <w:adjustRightInd w:val="0"/>
        <w:spacing w:after="0" w:line="240" w:lineRule="auto"/>
        <w:rPr>
          <w:rFonts w:ascii="Calisto MT" w:hAnsi="Calisto MT" w:cs="BrandonText-Bold"/>
          <w:b/>
          <w:bCs/>
          <w:color w:val="000000"/>
          <w:sz w:val="24"/>
          <w:szCs w:val="24"/>
        </w:rPr>
      </w:pPr>
    </w:p>
    <w:p w:rsidR="00727E1E" w:rsidRPr="00F86B7B" w:rsidRDefault="00BF5C15" w:rsidP="00EA2326">
      <w:pPr>
        <w:autoSpaceDE w:val="0"/>
        <w:autoSpaceDN w:val="0"/>
        <w:adjustRightInd w:val="0"/>
        <w:spacing w:after="0" w:line="240" w:lineRule="auto"/>
        <w:rPr>
          <w:rFonts w:ascii="Calisto MT" w:hAnsi="Calisto MT" w:cs="BrandonText-Bold"/>
          <w:b/>
          <w:bCs/>
          <w:color w:val="000000"/>
          <w:sz w:val="24"/>
          <w:szCs w:val="24"/>
          <w:u w:val="single"/>
        </w:rPr>
      </w:pPr>
      <w:r w:rsidRPr="00F86B7B">
        <w:rPr>
          <w:rFonts w:ascii="Calisto MT" w:hAnsi="Calisto MT" w:cs="BrandonText-Bold"/>
          <w:b/>
          <w:bCs/>
          <w:color w:val="000000"/>
          <w:sz w:val="24"/>
          <w:szCs w:val="24"/>
          <w:u w:val="single"/>
        </w:rPr>
        <w:t>Commendation</w:t>
      </w:r>
      <w:r w:rsidR="00B92715">
        <w:rPr>
          <w:rFonts w:ascii="Calisto MT" w:hAnsi="Calisto MT" w:cs="BrandonText-Bold"/>
          <w:b/>
          <w:bCs/>
          <w:color w:val="000000"/>
          <w:sz w:val="24"/>
          <w:szCs w:val="24"/>
          <w:u w:val="single"/>
        </w:rPr>
        <w:t>:  Innovation and Excellence in Support of Equity</w:t>
      </w:r>
    </w:p>
    <w:p w:rsidR="00BF5C15" w:rsidRPr="00F86B7B" w:rsidRDefault="00BF5C15" w:rsidP="00EA2326">
      <w:pPr>
        <w:autoSpaceDE w:val="0"/>
        <w:autoSpaceDN w:val="0"/>
        <w:adjustRightInd w:val="0"/>
        <w:spacing w:after="0" w:line="240" w:lineRule="auto"/>
        <w:rPr>
          <w:rFonts w:ascii="Calisto MT" w:hAnsi="Calisto MT" w:cs="BrandonText-Bold"/>
          <w:b/>
          <w:bCs/>
          <w:color w:val="000000"/>
          <w:sz w:val="24"/>
          <w:szCs w:val="24"/>
        </w:rPr>
      </w:pPr>
    </w:p>
    <w:p w:rsidR="00BF5C15" w:rsidRPr="00F86B7B" w:rsidRDefault="00BF5C15" w:rsidP="00BF5C15">
      <w:pPr>
        <w:autoSpaceDE w:val="0"/>
        <w:autoSpaceDN w:val="0"/>
        <w:adjustRightInd w:val="0"/>
        <w:spacing w:after="0" w:line="240" w:lineRule="auto"/>
        <w:rPr>
          <w:rFonts w:ascii="Calisto MT" w:hAnsi="Calisto MT" w:cs="BrandonText-Bold"/>
          <w:b/>
          <w:bCs/>
          <w:color w:val="AE132A"/>
          <w:sz w:val="24"/>
          <w:szCs w:val="24"/>
        </w:rPr>
      </w:pPr>
      <w:r w:rsidRPr="00F86B7B">
        <w:rPr>
          <w:rFonts w:ascii="Calisto MT" w:hAnsi="Calisto MT" w:cs="BrandonText-Bold"/>
          <w:b/>
          <w:bCs/>
          <w:color w:val="AE132A"/>
          <w:sz w:val="24"/>
          <w:szCs w:val="24"/>
        </w:rPr>
        <w:t>Standard IV.A.1</w:t>
      </w:r>
    </w:p>
    <w:p w:rsidR="00727E1E" w:rsidRPr="00727E1E" w:rsidRDefault="00BF5C15" w:rsidP="00B92715">
      <w:pPr>
        <w:autoSpaceDE w:val="0"/>
        <w:autoSpaceDN w:val="0"/>
        <w:adjustRightInd w:val="0"/>
        <w:spacing w:after="0" w:line="240" w:lineRule="auto"/>
        <w:rPr>
          <w:rFonts w:ascii="Times New Roman" w:eastAsia="Times New Roman" w:hAnsi="Times New Roman" w:cs="Times New Roman"/>
          <w:sz w:val="24"/>
          <w:szCs w:val="24"/>
        </w:rPr>
      </w:pPr>
      <w:r w:rsidRPr="00B92715">
        <w:rPr>
          <w:rFonts w:ascii="Calisto MT" w:hAnsi="Calisto MT" w:cs="BrandonText-Bold"/>
          <w:bCs/>
          <w:color w:val="000000"/>
          <w:sz w:val="24"/>
          <w:szCs w:val="24"/>
        </w:rPr>
        <w:t>Institutional leaders create and encourage innovation leading to institutional excellence. They</w:t>
      </w:r>
      <w:r w:rsidR="00B92715" w:rsidRPr="00B92715">
        <w:rPr>
          <w:rFonts w:ascii="Calisto MT" w:hAnsi="Calisto MT" w:cs="BrandonText-Bold"/>
          <w:bCs/>
          <w:color w:val="000000"/>
          <w:sz w:val="24"/>
          <w:szCs w:val="24"/>
        </w:rPr>
        <w:t xml:space="preserve"> </w:t>
      </w:r>
      <w:r w:rsidRPr="00B92715">
        <w:rPr>
          <w:rFonts w:ascii="Calisto MT" w:hAnsi="Calisto MT" w:cs="BrandonText-Bold"/>
          <w:bCs/>
          <w:color w:val="000000"/>
          <w:sz w:val="24"/>
          <w:szCs w:val="24"/>
        </w:rPr>
        <w:t>support administrators, faculty, staff, and students, no matter what their official titles, in taking</w:t>
      </w:r>
      <w:r w:rsidR="00B92715" w:rsidRPr="00B92715">
        <w:rPr>
          <w:rFonts w:ascii="Calisto MT" w:hAnsi="Calisto MT" w:cs="BrandonText-Bold"/>
          <w:bCs/>
          <w:color w:val="000000"/>
          <w:sz w:val="24"/>
          <w:szCs w:val="24"/>
        </w:rPr>
        <w:t xml:space="preserve"> </w:t>
      </w:r>
      <w:r w:rsidRPr="00B92715">
        <w:rPr>
          <w:rFonts w:ascii="Calisto MT" w:hAnsi="Calisto MT" w:cs="BrandonText-Bold"/>
          <w:bCs/>
          <w:color w:val="000000"/>
          <w:sz w:val="24"/>
          <w:szCs w:val="24"/>
        </w:rPr>
        <w:t>initiative for improving the practices, programs, and services in which they are involved. When</w:t>
      </w:r>
      <w:r w:rsidR="00B92715" w:rsidRPr="00B92715">
        <w:rPr>
          <w:rFonts w:ascii="Calisto MT" w:hAnsi="Calisto MT" w:cs="BrandonText-Bold"/>
          <w:bCs/>
          <w:color w:val="000000"/>
          <w:sz w:val="24"/>
          <w:szCs w:val="24"/>
        </w:rPr>
        <w:t xml:space="preserve"> </w:t>
      </w:r>
      <w:r w:rsidRPr="00B92715">
        <w:rPr>
          <w:rFonts w:ascii="Calisto MT" w:hAnsi="Calisto MT" w:cs="BrandonText-Bold"/>
          <w:bCs/>
          <w:color w:val="000000"/>
          <w:sz w:val="24"/>
          <w:szCs w:val="24"/>
        </w:rPr>
        <w:t>ideas for improvement have policy or significant institution-wide implications, systematic</w:t>
      </w:r>
      <w:r w:rsidR="00B92715" w:rsidRPr="00B92715">
        <w:rPr>
          <w:rFonts w:ascii="Calisto MT" w:hAnsi="Calisto MT" w:cs="BrandonText-Bold"/>
          <w:bCs/>
          <w:color w:val="000000"/>
          <w:sz w:val="24"/>
          <w:szCs w:val="24"/>
        </w:rPr>
        <w:t xml:space="preserve"> </w:t>
      </w:r>
      <w:r w:rsidRPr="00B92715">
        <w:rPr>
          <w:rFonts w:ascii="Calisto MT" w:hAnsi="Calisto MT" w:cs="BrandonText-Bold"/>
          <w:bCs/>
          <w:color w:val="000000"/>
          <w:sz w:val="24"/>
          <w:szCs w:val="24"/>
        </w:rPr>
        <w:t>participative processes are used to assure effective planning and implementation.</w:t>
      </w:r>
      <w:r w:rsidR="00B92715" w:rsidRPr="00727E1E">
        <w:rPr>
          <w:rFonts w:ascii="Times New Roman" w:eastAsia="Times New Roman" w:hAnsi="Times New Roman" w:cs="Times New Roman"/>
          <w:sz w:val="24"/>
          <w:szCs w:val="24"/>
        </w:rPr>
        <w:t xml:space="preserve"> </w:t>
      </w:r>
    </w:p>
    <w:p w:rsidR="00727E1E" w:rsidRPr="00727E1E" w:rsidRDefault="00727E1E" w:rsidP="00EA2326">
      <w:pPr>
        <w:autoSpaceDE w:val="0"/>
        <w:autoSpaceDN w:val="0"/>
        <w:adjustRightInd w:val="0"/>
        <w:spacing w:after="0" w:line="240" w:lineRule="auto"/>
        <w:rPr>
          <w:rFonts w:ascii="Calisto MT" w:hAnsi="Calisto MT" w:cs="BrandonText-Bold"/>
          <w:bCs/>
          <w:color w:val="000000"/>
          <w:sz w:val="20"/>
          <w:szCs w:val="20"/>
        </w:rPr>
      </w:pPr>
    </w:p>
    <w:sectPr w:rsidR="00727E1E" w:rsidRPr="00727E1E" w:rsidSect="00F86B7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634" w:rsidRDefault="006C0634" w:rsidP="00B92715">
      <w:pPr>
        <w:spacing w:after="0" w:line="240" w:lineRule="auto"/>
      </w:pPr>
      <w:r>
        <w:separator/>
      </w:r>
    </w:p>
  </w:endnote>
  <w:endnote w:type="continuationSeparator" w:id="0">
    <w:p w:rsidR="006C0634" w:rsidRDefault="006C0634" w:rsidP="00B92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BrandonTex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715" w:rsidRDefault="00B9271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Foothill College Accreditation Next Steps, October 21, 2017</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A8649F" w:rsidRPr="00A8649F">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B92715" w:rsidRDefault="00B927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634" w:rsidRDefault="006C0634" w:rsidP="00B92715">
      <w:pPr>
        <w:spacing w:after="0" w:line="240" w:lineRule="auto"/>
      </w:pPr>
      <w:r>
        <w:separator/>
      </w:r>
    </w:p>
  </w:footnote>
  <w:footnote w:type="continuationSeparator" w:id="0">
    <w:p w:rsidR="006C0634" w:rsidRDefault="006C0634" w:rsidP="00B927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457E7"/>
    <w:multiLevelType w:val="hybridMultilevel"/>
    <w:tmpl w:val="FEC808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F47119"/>
    <w:multiLevelType w:val="hybridMultilevel"/>
    <w:tmpl w:val="18A82D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326"/>
    <w:rsid w:val="005A4EB6"/>
    <w:rsid w:val="006C0634"/>
    <w:rsid w:val="00727E1E"/>
    <w:rsid w:val="008F0404"/>
    <w:rsid w:val="00936F77"/>
    <w:rsid w:val="00A8649F"/>
    <w:rsid w:val="00B92715"/>
    <w:rsid w:val="00BF5C15"/>
    <w:rsid w:val="00E83602"/>
    <w:rsid w:val="00EA2326"/>
    <w:rsid w:val="00F54244"/>
    <w:rsid w:val="00F86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B7B"/>
    <w:pPr>
      <w:ind w:left="720"/>
      <w:contextualSpacing/>
    </w:pPr>
  </w:style>
  <w:style w:type="paragraph" w:styleId="Header">
    <w:name w:val="header"/>
    <w:basedOn w:val="Normal"/>
    <w:link w:val="HeaderChar"/>
    <w:uiPriority w:val="99"/>
    <w:unhideWhenUsed/>
    <w:rsid w:val="00B927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715"/>
  </w:style>
  <w:style w:type="paragraph" w:styleId="Footer">
    <w:name w:val="footer"/>
    <w:basedOn w:val="Normal"/>
    <w:link w:val="FooterChar"/>
    <w:uiPriority w:val="99"/>
    <w:unhideWhenUsed/>
    <w:rsid w:val="00B927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715"/>
  </w:style>
  <w:style w:type="paragraph" w:styleId="BalloonText">
    <w:name w:val="Balloon Text"/>
    <w:basedOn w:val="Normal"/>
    <w:link w:val="BalloonTextChar"/>
    <w:uiPriority w:val="99"/>
    <w:semiHidden/>
    <w:unhideWhenUsed/>
    <w:rsid w:val="00B92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7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B7B"/>
    <w:pPr>
      <w:ind w:left="720"/>
      <w:contextualSpacing/>
    </w:pPr>
  </w:style>
  <w:style w:type="paragraph" w:styleId="Header">
    <w:name w:val="header"/>
    <w:basedOn w:val="Normal"/>
    <w:link w:val="HeaderChar"/>
    <w:uiPriority w:val="99"/>
    <w:unhideWhenUsed/>
    <w:rsid w:val="00B927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715"/>
  </w:style>
  <w:style w:type="paragraph" w:styleId="Footer">
    <w:name w:val="footer"/>
    <w:basedOn w:val="Normal"/>
    <w:link w:val="FooterChar"/>
    <w:uiPriority w:val="99"/>
    <w:unhideWhenUsed/>
    <w:rsid w:val="00B927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715"/>
  </w:style>
  <w:style w:type="paragraph" w:styleId="BalloonText">
    <w:name w:val="Balloon Text"/>
    <w:basedOn w:val="Normal"/>
    <w:link w:val="BalloonTextChar"/>
    <w:uiPriority w:val="99"/>
    <w:semiHidden/>
    <w:unhideWhenUsed/>
    <w:rsid w:val="00B92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7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700927">
      <w:bodyDiv w:val="1"/>
      <w:marLeft w:val="0"/>
      <w:marRight w:val="0"/>
      <w:marTop w:val="0"/>
      <w:marBottom w:val="0"/>
      <w:divBdr>
        <w:top w:val="none" w:sz="0" w:space="0" w:color="auto"/>
        <w:left w:val="none" w:sz="0" w:space="0" w:color="auto"/>
        <w:bottom w:val="none" w:sz="0" w:space="0" w:color="auto"/>
        <w:right w:val="none" w:sz="0" w:space="0" w:color="auto"/>
      </w:divBdr>
      <w:divsChild>
        <w:div w:id="1738748785">
          <w:marLeft w:val="0"/>
          <w:marRight w:val="0"/>
          <w:marTop w:val="0"/>
          <w:marBottom w:val="0"/>
          <w:divBdr>
            <w:top w:val="none" w:sz="0" w:space="0" w:color="auto"/>
            <w:left w:val="none" w:sz="0" w:space="0" w:color="auto"/>
            <w:bottom w:val="none" w:sz="0" w:space="0" w:color="auto"/>
            <w:right w:val="none" w:sz="0" w:space="0" w:color="auto"/>
          </w:divBdr>
          <w:divsChild>
            <w:div w:id="556936171">
              <w:marLeft w:val="0"/>
              <w:marRight w:val="0"/>
              <w:marTop w:val="0"/>
              <w:marBottom w:val="0"/>
              <w:divBdr>
                <w:top w:val="none" w:sz="0" w:space="0" w:color="auto"/>
                <w:left w:val="none" w:sz="0" w:space="0" w:color="auto"/>
                <w:bottom w:val="none" w:sz="0" w:space="0" w:color="auto"/>
                <w:right w:val="none" w:sz="0" w:space="0" w:color="auto"/>
              </w:divBdr>
              <w:divsChild>
                <w:div w:id="1612083953">
                  <w:marLeft w:val="0"/>
                  <w:marRight w:val="0"/>
                  <w:marTop w:val="0"/>
                  <w:marBottom w:val="0"/>
                  <w:divBdr>
                    <w:top w:val="none" w:sz="0" w:space="0" w:color="auto"/>
                    <w:left w:val="none" w:sz="0" w:space="0" w:color="auto"/>
                    <w:bottom w:val="none" w:sz="0" w:space="0" w:color="auto"/>
                    <w:right w:val="none" w:sz="0" w:space="0" w:color="auto"/>
                  </w:divBdr>
                  <w:divsChild>
                    <w:div w:id="1190220291">
                      <w:marLeft w:val="0"/>
                      <w:marRight w:val="0"/>
                      <w:marTop w:val="0"/>
                      <w:marBottom w:val="0"/>
                      <w:divBdr>
                        <w:top w:val="single" w:sz="6" w:space="0" w:color="BBBBBB"/>
                        <w:left w:val="single" w:sz="6" w:space="0" w:color="BBBBBB"/>
                        <w:bottom w:val="single" w:sz="6" w:space="0" w:color="BBBBBB"/>
                        <w:right w:val="single" w:sz="6" w:space="0" w:color="BBBBBB"/>
                      </w:divBdr>
                      <w:divsChild>
                        <w:div w:id="1503230903">
                          <w:marLeft w:val="0"/>
                          <w:marRight w:val="0"/>
                          <w:marTop w:val="0"/>
                          <w:marBottom w:val="0"/>
                          <w:divBdr>
                            <w:top w:val="none" w:sz="0" w:space="0" w:color="auto"/>
                            <w:left w:val="none" w:sz="0" w:space="0" w:color="auto"/>
                            <w:bottom w:val="none" w:sz="0" w:space="0" w:color="auto"/>
                            <w:right w:val="none" w:sz="0" w:space="0" w:color="auto"/>
                          </w:divBdr>
                        </w:div>
                        <w:div w:id="1101028435">
                          <w:marLeft w:val="0"/>
                          <w:marRight w:val="0"/>
                          <w:marTop w:val="0"/>
                          <w:marBottom w:val="0"/>
                          <w:divBdr>
                            <w:top w:val="none" w:sz="0" w:space="0" w:color="auto"/>
                            <w:left w:val="none" w:sz="0" w:space="0" w:color="auto"/>
                            <w:bottom w:val="none" w:sz="0" w:space="0" w:color="auto"/>
                            <w:right w:val="none" w:sz="0" w:space="0" w:color="auto"/>
                          </w:divBdr>
                        </w:div>
                        <w:div w:id="1929121318">
                          <w:marLeft w:val="0"/>
                          <w:marRight w:val="0"/>
                          <w:marTop w:val="0"/>
                          <w:marBottom w:val="0"/>
                          <w:divBdr>
                            <w:top w:val="none" w:sz="0" w:space="0" w:color="auto"/>
                            <w:left w:val="none" w:sz="0" w:space="0" w:color="auto"/>
                            <w:bottom w:val="none" w:sz="0" w:space="0" w:color="auto"/>
                            <w:right w:val="none" w:sz="0" w:space="0" w:color="auto"/>
                          </w:divBdr>
                        </w:div>
                        <w:div w:id="1454904488">
                          <w:marLeft w:val="0"/>
                          <w:marRight w:val="0"/>
                          <w:marTop w:val="0"/>
                          <w:marBottom w:val="0"/>
                          <w:divBdr>
                            <w:top w:val="none" w:sz="0" w:space="0" w:color="auto"/>
                            <w:left w:val="none" w:sz="0" w:space="0" w:color="auto"/>
                            <w:bottom w:val="none" w:sz="0" w:space="0" w:color="auto"/>
                            <w:right w:val="none" w:sz="0" w:space="0" w:color="auto"/>
                          </w:divBdr>
                        </w:div>
                        <w:div w:id="1832988560">
                          <w:marLeft w:val="0"/>
                          <w:marRight w:val="0"/>
                          <w:marTop w:val="0"/>
                          <w:marBottom w:val="0"/>
                          <w:divBdr>
                            <w:top w:val="none" w:sz="0" w:space="0" w:color="auto"/>
                            <w:left w:val="none" w:sz="0" w:space="0" w:color="auto"/>
                            <w:bottom w:val="none" w:sz="0" w:space="0" w:color="auto"/>
                            <w:right w:val="none" w:sz="0" w:space="0" w:color="auto"/>
                          </w:divBdr>
                        </w:div>
                        <w:div w:id="1038120147">
                          <w:marLeft w:val="0"/>
                          <w:marRight w:val="0"/>
                          <w:marTop w:val="0"/>
                          <w:marBottom w:val="0"/>
                          <w:divBdr>
                            <w:top w:val="none" w:sz="0" w:space="0" w:color="auto"/>
                            <w:left w:val="none" w:sz="0" w:space="0" w:color="auto"/>
                            <w:bottom w:val="none" w:sz="0" w:space="0" w:color="auto"/>
                            <w:right w:val="none" w:sz="0" w:space="0" w:color="auto"/>
                          </w:divBdr>
                        </w:div>
                        <w:div w:id="1809393460">
                          <w:marLeft w:val="0"/>
                          <w:marRight w:val="0"/>
                          <w:marTop w:val="0"/>
                          <w:marBottom w:val="0"/>
                          <w:divBdr>
                            <w:top w:val="none" w:sz="0" w:space="0" w:color="auto"/>
                            <w:left w:val="none" w:sz="0" w:space="0" w:color="auto"/>
                            <w:bottom w:val="none" w:sz="0" w:space="0" w:color="auto"/>
                            <w:right w:val="none" w:sz="0" w:space="0" w:color="auto"/>
                          </w:divBdr>
                        </w:div>
                        <w:div w:id="104082387">
                          <w:marLeft w:val="0"/>
                          <w:marRight w:val="0"/>
                          <w:marTop w:val="0"/>
                          <w:marBottom w:val="0"/>
                          <w:divBdr>
                            <w:top w:val="none" w:sz="0" w:space="0" w:color="auto"/>
                            <w:left w:val="none" w:sz="0" w:space="0" w:color="auto"/>
                            <w:bottom w:val="none" w:sz="0" w:space="0" w:color="auto"/>
                            <w:right w:val="none" w:sz="0" w:space="0" w:color="auto"/>
                          </w:divBdr>
                        </w:div>
                        <w:div w:id="1520002920">
                          <w:marLeft w:val="0"/>
                          <w:marRight w:val="0"/>
                          <w:marTop w:val="0"/>
                          <w:marBottom w:val="0"/>
                          <w:divBdr>
                            <w:top w:val="none" w:sz="0" w:space="0" w:color="auto"/>
                            <w:left w:val="none" w:sz="0" w:space="0" w:color="auto"/>
                            <w:bottom w:val="none" w:sz="0" w:space="0" w:color="auto"/>
                            <w:right w:val="none" w:sz="0" w:space="0" w:color="auto"/>
                          </w:divBdr>
                        </w:div>
                        <w:div w:id="460997003">
                          <w:marLeft w:val="0"/>
                          <w:marRight w:val="0"/>
                          <w:marTop w:val="0"/>
                          <w:marBottom w:val="0"/>
                          <w:divBdr>
                            <w:top w:val="none" w:sz="0" w:space="0" w:color="auto"/>
                            <w:left w:val="none" w:sz="0" w:space="0" w:color="auto"/>
                            <w:bottom w:val="none" w:sz="0" w:space="0" w:color="auto"/>
                            <w:right w:val="none" w:sz="0" w:space="0" w:color="auto"/>
                          </w:divBdr>
                        </w:div>
                        <w:div w:id="368721484">
                          <w:marLeft w:val="0"/>
                          <w:marRight w:val="0"/>
                          <w:marTop w:val="0"/>
                          <w:marBottom w:val="0"/>
                          <w:divBdr>
                            <w:top w:val="none" w:sz="0" w:space="0" w:color="auto"/>
                            <w:left w:val="none" w:sz="0" w:space="0" w:color="auto"/>
                            <w:bottom w:val="none" w:sz="0" w:space="0" w:color="auto"/>
                            <w:right w:val="none" w:sz="0" w:space="0" w:color="auto"/>
                          </w:divBdr>
                        </w:div>
                        <w:div w:id="1933511655">
                          <w:marLeft w:val="0"/>
                          <w:marRight w:val="0"/>
                          <w:marTop w:val="0"/>
                          <w:marBottom w:val="0"/>
                          <w:divBdr>
                            <w:top w:val="none" w:sz="0" w:space="0" w:color="auto"/>
                            <w:left w:val="none" w:sz="0" w:space="0" w:color="auto"/>
                            <w:bottom w:val="none" w:sz="0" w:space="0" w:color="auto"/>
                            <w:right w:val="none" w:sz="0" w:space="0" w:color="auto"/>
                          </w:divBdr>
                        </w:div>
                        <w:div w:id="48019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FHDA</dc:creator>
  <cp:lastModifiedBy>FHDA</cp:lastModifiedBy>
  <cp:revision>2</cp:revision>
  <dcterms:created xsi:type="dcterms:W3CDTF">2017-10-23T15:13:00Z</dcterms:created>
  <dcterms:modified xsi:type="dcterms:W3CDTF">2017-10-23T15:13:00Z</dcterms:modified>
</cp:coreProperties>
</file>