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39D7" w14:textId="31CAE1EC" w:rsidR="00387757" w:rsidRPr="004A24FE" w:rsidRDefault="004A24FE" w:rsidP="004A24FE">
      <w:pPr>
        <w:jc w:val="center"/>
        <w:rPr>
          <w:b/>
          <w:bCs/>
          <w:sz w:val="28"/>
          <w:szCs w:val="28"/>
        </w:rPr>
      </w:pPr>
      <w:r w:rsidRPr="004A24FE">
        <w:rPr>
          <w:b/>
          <w:bCs/>
          <w:sz w:val="28"/>
          <w:szCs w:val="28"/>
        </w:rPr>
        <w:t>Classified Senate Meeting</w:t>
      </w:r>
    </w:p>
    <w:p w14:paraId="4F49E00B" w14:textId="6C1822E1" w:rsidR="004A24FE" w:rsidRPr="00BF4056" w:rsidRDefault="00DC51BA" w:rsidP="004A24FE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December 3</w:t>
      </w:r>
      <w:r w:rsidR="008218EC">
        <w:rPr>
          <w:sz w:val="24"/>
          <w:szCs w:val="24"/>
        </w:rPr>
        <w:t>, 2020</w:t>
      </w:r>
    </w:p>
    <w:p w14:paraId="6FEBCB1D" w14:textId="5D400D44" w:rsidR="004A24FE" w:rsidRPr="00BF4056" w:rsidRDefault="004A24FE" w:rsidP="004A24FE">
      <w:pPr>
        <w:jc w:val="center"/>
        <w:rPr>
          <w:sz w:val="24"/>
          <w:szCs w:val="24"/>
        </w:rPr>
      </w:pPr>
      <w:r w:rsidRPr="00BF4056">
        <w:rPr>
          <w:sz w:val="24"/>
          <w:szCs w:val="24"/>
        </w:rPr>
        <w:t xml:space="preserve">Attendee List </w:t>
      </w:r>
    </w:p>
    <w:p w14:paraId="7D49C82F" w14:textId="1291B527" w:rsidR="004A24FE" w:rsidRPr="004A24FE" w:rsidRDefault="004A24FE" w:rsidP="004A24F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053"/>
        <w:gridCol w:w="3053"/>
      </w:tblGrid>
      <w:tr w:rsidR="004A24FE" w:rsidRPr="004A24FE" w14:paraId="1BA9298B" w14:textId="77777777" w:rsidTr="004A24FE">
        <w:tc>
          <w:tcPr>
            <w:tcW w:w="3244" w:type="dxa"/>
          </w:tcPr>
          <w:p w14:paraId="01588412" w14:textId="5D244CB6" w:rsidR="004A24FE" w:rsidRPr="004A24FE" w:rsidRDefault="004A24FE" w:rsidP="004A24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3" w:type="dxa"/>
          </w:tcPr>
          <w:p w14:paraId="58357C1A" w14:textId="088926E3" w:rsidR="004A24FE" w:rsidRPr="004A24FE" w:rsidRDefault="004A24FE" w:rsidP="004A24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053" w:type="dxa"/>
          </w:tcPr>
          <w:p w14:paraId="3BCF52D3" w14:textId="74D35DD4" w:rsidR="004A24FE" w:rsidRPr="004A24FE" w:rsidRDefault="004A24FE" w:rsidP="00657B56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In Attendance?</w:t>
            </w:r>
          </w:p>
        </w:tc>
      </w:tr>
      <w:tr w:rsidR="004A24FE" w:rsidRPr="00E900A1" w14:paraId="7018EDCF" w14:textId="77777777" w:rsidTr="004A24FE">
        <w:tc>
          <w:tcPr>
            <w:tcW w:w="3244" w:type="dxa"/>
          </w:tcPr>
          <w:p w14:paraId="43AB83FA" w14:textId="1677C393" w:rsidR="004A24FE" w:rsidRPr="00E900A1" w:rsidRDefault="004A24FE" w:rsidP="004A24FE">
            <w:pPr>
              <w:jc w:val="center"/>
            </w:pPr>
            <w:r w:rsidRPr="00E900A1">
              <w:t>Josh Pelletier</w:t>
            </w:r>
          </w:p>
        </w:tc>
        <w:tc>
          <w:tcPr>
            <w:tcW w:w="3053" w:type="dxa"/>
          </w:tcPr>
          <w:p w14:paraId="334D3070" w14:textId="558E579E" w:rsidR="004A24FE" w:rsidRPr="00E900A1" w:rsidRDefault="004A24FE" w:rsidP="004A24FE">
            <w:pPr>
              <w:jc w:val="center"/>
            </w:pPr>
            <w:r w:rsidRPr="00E900A1">
              <w:t>President</w:t>
            </w:r>
          </w:p>
        </w:tc>
        <w:tc>
          <w:tcPr>
            <w:tcW w:w="3053" w:type="dxa"/>
          </w:tcPr>
          <w:p w14:paraId="25F2D66E" w14:textId="04EA2679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03F9CFAD" w14:textId="77777777" w:rsidTr="004A24FE">
        <w:tc>
          <w:tcPr>
            <w:tcW w:w="3244" w:type="dxa"/>
          </w:tcPr>
          <w:p w14:paraId="076812B7" w14:textId="7CE4D9DB" w:rsidR="004A24FE" w:rsidRPr="00E900A1" w:rsidRDefault="004A24FE" w:rsidP="004A24FE">
            <w:pPr>
              <w:jc w:val="center"/>
            </w:pPr>
            <w:r w:rsidRPr="00E900A1">
              <w:t xml:space="preserve">Mike </w:t>
            </w:r>
            <w:proofErr w:type="spellStart"/>
            <w:r w:rsidRPr="00E900A1">
              <w:t>Mohebbi</w:t>
            </w:r>
            <w:proofErr w:type="spellEnd"/>
          </w:p>
        </w:tc>
        <w:tc>
          <w:tcPr>
            <w:tcW w:w="3053" w:type="dxa"/>
          </w:tcPr>
          <w:p w14:paraId="6C0D5877" w14:textId="1AF52D21" w:rsidR="004A24FE" w:rsidRPr="00E900A1" w:rsidRDefault="004A24FE" w:rsidP="004A24FE">
            <w:pPr>
              <w:jc w:val="center"/>
            </w:pPr>
            <w:r w:rsidRPr="00E900A1">
              <w:t>President Elect</w:t>
            </w:r>
          </w:p>
        </w:tc>
        <w:tc>
          <w:tcPr>
            <w:tcW w:w="3053" w:type="dxa"/>
          </w:tcPr>
          <w:p w14:paraId="3EA2BB57" w14:textId="129B6A9F" w:rsidR="004A24FE" w:rsidRPr="00E900A1" w:rsidRDefault="00B31CDD" w:rsidP="00657B56">
            <w:pPr>
              <w:jc w:val="center"/>
            </w:pPr>
            <w:r>
              <w:t xml:space="preserve"> Present</w:t>
            </w:r>
          </w:p>
        </w:tc>
      </w:tr>
      <w:tr w:rsidR="004A24FE" w:rsidRPr="00E900A1" w14:paraId="6865D052" w14:textId="77777777" w:rsidTr="004A24FE">
        <w:tc>
          <w:tcPr>
            <w:tcW w:w="3244" w:type="dxa"/>
          </w:tcPr>
          <w:p w14:paraId="21A0D5E0" w14:textId="10C3DA53" w:rsidR="004A24FE" w:rsidRPr="00E900A1" w:rsidRDefault="004A24FE" w:rsidP="004A24FE">
            <w:pPr>
              <w:jc w:val="center"/>
            </w:pPr>
            <w:r w:rsidRPr="00E900A1">
              <w:t>Christine Mangiameli</w:t>
            </w:r>
          </w:p>
        </w:tc>
        <w:tc>
          <w:tcPr>
            <w:tcW w:w="3053" w:type="dxa"/>
          </w:tcPr>
          <w:p w14:paraId="61864B50" w14:textId="2AA082C5" w:rsidR="004A24FE" w:rsidRPr="00E900A1" w:rsidRDefault="004A24FE" w:rsidP="004A24FE">
            <w:pPr>
              <w:jc w:val="center"/>
            </w:pPr>
            <w:r w:rsidRPr="00E900A1">
              <w:t>Trea</w:t>
            </w:r>
            <w:r w:rsidR="00E93019" w:rsidRPr="00E900A1">
              <w:t>surer</w:t>
            </w:r>
          </w:p>
        </w:tc>
        <w:tc>
          <w:tcPr>
            <w:tcW w:w="3053" w:type="dxa"/>
          </w:tcPr>
          <w:p w14:paraId="3239A46E" w14:textId="49A4703D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6D6F6FA9" w14:textId="77777777" w:rsidTr="004A24FE">
        <w:tc>
          <w:tcPr>
            <w:tcW w:w="3244" w:type="dxa"/>
          </w:tcPr>
          <w:p w14:paraId="24F5DB1E" w14:textId="4EE49CB8" w:rsidR="004A24FE" w:rsidRPr="00E900A1" w:rsidRDefault="00E93019" w:rsidP="004A24FE">
            <w:pPr>
              <w:jc w:val="center"/>
            </w:pPr>
            <w:r w:rsidRPr="00E900A1">
              <w:t>Erika Owens</w:t>
            </w:r>
          </w:p>
        </w:tc>
        <w:tc>
          <w:tcPr>
            <w:tcW w:w="3053" w:type="dxa"/>
          </w:tcPr>
          <w:p w14:paraId="53300967" w14:textId="2422C0AB" w:rsidR="004A24FE" w:rsidRPr="00E900A1" w:rsidRDefault="00E93019" w:rsidP="004A24FE">
            <w:pPr>
              <w:jc w:val="center"/>
            </w:pPr>
            <w:r w:rsidRPr="00E900A1">
              <w:t>Recorder</w:t>
            </w:r>
          </w:p>
        </w:tc>
        <w:tc>
          <w:tcPr>
            <w:tcW w:w="3053" w:type="dxa"/>
          </w:tcPr>
          <w:p w14:paraId="06E3D502" w14:textId="7E05D37D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5F7DFA2D" w14:textId="77777777" w:rsidTr="00657B56">
        <w:tc>
          <w:tcPr>
            <w:tcW w:w="3244" w:type="dxa"/>
            <w:shd w:val="clear" w:color="auto" w:fill="E7E6E6" w:themeFill="background2"/>
          </w:tcPr>
          <w:p w14:paraId="129AC35E" w14:textId="77777777" w:rsidR="00E93019" w:rsidRPr="00E900A1" w:rsidRDefault="00E93019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5645AA70" w14:textId="77777777" w:rsidR="00E93019" w:rsidRPr="00E900A1" w:rsidRDefault="00E93019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49A87ADB" w14:textId="77777777" w:rsidR="00E93019" w:rsidRPr="00E900A1" w:rsidRDefault="00E93019" w:rsidP="00657B56">
            <w:pPr>
              <w:jc w:val="center"/>
            </w:pPr>
          </w:p>
        </w:tc>
      </w:tr>
      <w:tr w:rsidR="004A24FE" w:rsidRPr="00E900A1" w14:paraId="07B218A0" w14:textId="77777777" w:rsidTr="004A24FE">
        <w:tc>
          <w:tcPr>
            <w:tcW w:w="3244" w:type="dxa"/>
          </w:tcPr>
          <w:p w14:paraId="671BA09A" w14:textId="24A24834" w:rsidR="004A24FE" w:rsidRPr="00E900A1" w:rsidRDefault="00E93019" w:rsidP="004A24FE">
            <w:pPr>
              <w:jc w:val="center"/>
            </w:pPr>
            <w:r w:rsidRPr="00E900A1">
              <w:t>Manny Diaz-</w:t>
            </w:r>
            <w:proofErr w:type="spellStart"/>
            <w:r w:rsidRPr="00E900A1">
              <w:t>Alvares</w:t>
            </w:r>
            <w:proofErr w:type="spellEnd"/>
          </w:p>
        </w:tc>
        <w:tc>
          <w:tcPr>
            <w:tcW w:w="3053" w:type="dxa"/>
          </w:tcPr>
          <w:p w14:paraId="2818EE6C" w14:textId="053655DF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29ED17AD" w14:textId="1E84C532" w:rsidR="00E93019" w:rsidRPr="00E900A1" w:rsidRDefault="00200092" w:rsidP="00657B56">
            <w:pPr>
              <w:jc w:val="center"/>
            </w:pPr>
            <w:r>
              <w:t>No</w:t>
            </w:r>
            <w:r w:rsidR="00C206E8">
              <w:t>t</w:t>
            </w:r>
            <w:r>
              <w:t xml:space="preserve"> Present</w:t>
            </w:r>
          </w:p>
        </w:tc>
      </w:tr>
      <w:tr w:rsidR="004A24FE" w:rsidRPr="00E900A1" w14:paraId="1BF77B81" w14:textId="77777777" w:rsidTr="004A24FE">
        <w:tc>
          <w:tcPr>
            <w:tcW w:w="3244" w:type="dxa"/>
          </w:tcPr>
          <w:p w14:paraId="56675E42" w14:textId="68347229" w:rsidR="004A24FE" w:rsidRPr="00E900A1" w:rsidRDefault="00E93019" w:rsidP="004A24FE">
            <w:pPr>
              <w:jc w:val="center"/>
            </w:pPr>
            <w:r w:rsidRPr="00E900A1">
              <w:t>Chris Chavez</w:t>
            </w:r>
          </w:p>
        </w:tc>
        <w:tc>
          <w:tcPr>
            <w:tcW w:w="3053" w:type="dxa"/>
          </w:tcPr>
          <w:p w14:paraId="379160B7" w14:textId="705FAB5E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5697E34A" w14:textId="6E1EE08C" w:rsidR="004A24FE" w:rsidRPr="00E900A1" w:rsidRDefault="00B31CDD" w:rsidP="00657B56">
            <w:pPr>
              <w:jc w:val="center"/>
            </w:pPr>
            <w:r>
              <w:t xml:space="preserve"> </w:t>
            </w:r>
            <w:r w:rsidR="00657B56" w:rsidRPr="00E900A1">
              <w:t>Present</w:t>
            </w:r>
          </w:p>
        </w:tc>
      </w:tr>
      <w:tr w:rsidR="004A24FE" w:rsidRPr="00E900A1" w14:paraId="3B387FBF" w14:textId="77777777" w:rsidTr="004A24FE">
        <w:tc>
          <w:tcPr>
            <w:tcW w:w="3244" w:type="dxa"/>
          </w:tcPr>
          <w:p w14:paraId="0049D3BE" w14:textId="112C0B1B" w:rsidR="004A24FE" w:rsidRPr="00E900A1" w:rsidRDefault="00E93019" w:rsidP="004A24FE">
            <w:pPr>
              <w:jc w:val="center"/>
            </w:pPr>
            <w:proofErr w:type="spellStart"/>
            <w:r w:rsidRPr="00E900A1">
              <w:t>Danmin</w:t>
            </w:r>
            <w:proofErr w:type="spellEnd"/>
            <w:r w:rsidRPr="00E900A1">
              <w:t xml:space="preserve"> Deng</w:t>
            </w:r>
          </w:p>
        </w:tc>
        <w:tc>
          <w:tcPr>
            <w:tcW w:w="3053" w:type="dxa"/>
          </w:tcPr>
          <w:p w14:paraId="077C30F7" w14:textId="213E2817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2B4CC544" w14:textId="4E56A7DD" w:rsidR="004A24FE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6D569FB7" w14:textId="77777777" w:rsidTr="004A24FE">
        <w:tc>
          <w:tcPr>
            <w:tcW w:w="3244" w:type="dxa"/>
          </w:tcPr>
          <w:p w14:paraId="691EC310" w14:textId="29B7D0D5" w:rsidR="00E93019" w:rsidRPr="00E900A1" w:rsidRDefault="00E93019" w:rsidP="004A24FE">
            <w:pPr>
              <w:jc w:val="center"/>
            </w:pPr>
            <w:r w:rsidRPr="00E900A1">
              <w:t>Alex Favela</w:t>
            </w:r>
          </w:p>
        </w:tc>
        <w:tc>
          <w:tcPr>
            <w:tcW w:w="3053" w:type="dxa"/>
          </w:tcPr>
          <w:p w14:paraId="5C2E39CB" w14:textId="6894C668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746BF9AF" w14:textId="5A1D39FE" w:rsidR="00E93019" w:rsidRPr="00E900A1" w:rsidRDefault="00B31CDD" w:rsidP="00657B56">
            <w:pPr>
              <w:jc w:val="center"/>
            </w:pPr>
            <w:r>
              <w:t xml:space="preserve"> </w:t>
            </w:r>
            <w:r w:rsidR="00657B56" w:rsidRPr="00E900A1">
              <w:t>Present</w:t>
            </w:r>
          </w:p>
        </w:tc>
      </w:tr>
      <w:tr w:rsidR="00657B56" w:rsidRPr="00E900A1" w14:paraId="4CA377DA" w14:textId="77777777" w:rsidTr="004A24FE">
        <w:tc>
          <w:tcPr>
            <w:tcW w:w="3244" w:type="dxa"/>
          </w:tcPr>
          <w:p w14:paraId="7376AA2A" w14:textId="0FC175A7" w:rsidR="00657B56" w:rsidRPr="00E900A1" w:rsidRDefault="00657B56" w:rsidP="004A24FE">
            <w:pPr>
              <w:jc w:val="center"/>
            </w:pPr>
            <w:r w:rsidRPr="00E900A1">
              <w:t>Janie Garcia</w:t>
            </w:r>
          </w:p>
        </w:tc>
        <w:tc>
          <w:tcPr>
            <w:tcW w:w="3053" w:type="dxa"/>
          </w:tcPr>
          <w:p w14:paraId="2A6B1208" w14:textId="2E8C6BA2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89F91A6" w14:textId="114CDB99" w:rsidR="00657B56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0EB4F41D" w14:textId="77777777" w:rsidTr="004A24FE">
        <w:tc>
          <w:tcPr>
            <w:tcW w:w="3244" w:type="dxa"/>
          </w:tcPr>
          <w:p w14:paraId="2A5B390D" w14:textId="60896F40" w:rsidR="00E93019" w:rsidRPr="00E900A1" w:rsidRDefault="00E93019" w:rsidP="004A24FE">
            <w:pPr>
              <w:jc w:val="center"/>
            </w:pPr>
            <w:r w:rsidRPr="00E900A1">
              <w:t>Al Guzman</w:t>
            </w:r>
          </w:p>
        </w:tc>
        <w:tc>
          <w:tcPr>
            <w:tcW w:w="3053" w:type="dxa"/>
          </w:tcPr>
          <w:p w14:paraId="08A86817" w14:textId="5C09F640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3FADEEF5" w14:textId="48E4D22E" w:rsidR="00E93019" w:rsidRPr="00E900A1" w:rsidRDefault="00200092" w:rsidP="00657B56">
            <w:pPr>
              <w:jc w:val="center"/>
            </w:pPr>
            <w:r>
              <w:t>Not Present</w:t>
            </w:r>
          </w:p>
        </w:tc>
      </w:tr>
      <w:tr w:rsidR="00E93019" w:rsidRPr="00E900A1" w14:paraId="152E8DC2" w14:textId="77777777" w:rsidTr="004A24FE">
        <w:tc>
          <w:tcPr>
            <w:tcW w:w="3244" w:type="dxa"/>
          </w:tcPr>
          <w:p w14:paraId="1D00E619" w14:textId="63459562" w:rsidR="00E93019" w:rsidRPr="00E900A1" w:rsidRDefault="00E93019" w:rsidP="004A24FE">
            <w:pPr>
              <w:jc w:val="center"/>
            </w:pPr>
            <w:proofErr w:type="spellStart"/>
            <w:r w:rsidRPr="00E900A1">
              <w:t>Konstatin</w:t>
            </w:r>
            <w:proofErr w:type="spellEnd"/>
            <w:r w:rsidRPr="00E900A1">
              <w:t xml:space="preserve"> </w:t>
            </w:r>
            <w:proofErr w:type="spellStart"/>
            <w:r w:rsidRPr="00E900A1">
              <w:t>Kalaitzidis</w:t>
            </w:r>
            <w:proofErr w:type="spellEnd"/>
          </w:p>
        </w:tc>
        <w:tc>
          <w:tcPr>
            <w:tcW w:w="3053" w:type="dxa"/>
          </w:tcPr>
          <w:p w14:paraId="46881563" w14:textId="0538CB46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DA95BAA" w14:textId="1570C0CA" w:rsidR="00E93019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47656BFF" w14:textId="77777777" w:rsidTr="004A24FE">
        <w:tc>
          <w:tcPr>
            <w:tcW w:w="3244" w:type="dxa"/>
          </w:tcPr>
          <w:p w14:paraId="015C1C7E" w14:textId="44F0DF67" w:rsidR="00E93019" w:rsidRPr="00E900A1" w:rsidRDefault="00657B56" w:rsidP="004A24FE">
            <w:pPr>
              <w:jc w:val="center"/>
            </w:pPr>
            <w:r w:rsidRPr="00E900A1">
              <w:t xml:space="preserve">Jackie </w:t>
            </w:r>
            <w:proofErr w:type="spellStart"/>
            <w:r w:rsidRPr="00E900A1">
              <w:t>Lauese</w:t>
            </w:r>
            <w:proofErr w:type="spellEnd"/>
          </w:p>
        </w:tc>
        <w:tc>
          <w:tcPr>
            <w:tcW w:w="3053" w:type="dxa"/>
          </w:tcPr>
          <w:p w14:paraId="45BDC931" w14:textId="6EDADD9F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1CDC3838" w14:textId="66CBA7C6" w:rsidR="00E93019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657B56" w:rsidRPr="00E900A1" w14:paraId="443007BE" w14:textId="77777777" w:rsidTr="004A24FE">
        <w:tc>
          <w:tcPr>
            <w:tcW w:w="3244" w:type="dxa"/>
          </w:tcPr>
          <w:p w14:paraId="73A9605A" w14:textId="5BD69E30" w:rsidR="00657B56" w:rsidRPr="00E900A1" w:rsidRDefault="00657B56" w:rsidP="004A24FE">
            <w:pPr>
              <w:jc w:val="center"/>
            </w:pPr>
            <w:r w:rsidRPr="00E900A1">
              <w:t xml:space="preserve">Andre </w:t>
            </w:r>
            <w:proofErr w:type="spellStart"/>
            <w:r w:rsidRPr="00E900A1">
              <w:t>Meggerson</w:t>
            </w:r>
            <w:proofErr w:type="spellEnd"/>
          </w:p>
        </w:tc>
        <w:tc>
          <w:tcPr>
            <w:tcW w:w="3053" w:type="dxa"/>
          </w:tcPr>
          <w:p w14:paraId="43E252EF" w14:textId="5D750882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5C946693" w14:textId="0B72BF57" w:rsidR="00657B56" w:rsidRPr="00E900A1" w:rsidRDefault="00E64892" w:rsidP="00657B56">
            <w:pPr>
              <w:jc w:val="center"/>
            </w:pPr>
            <w:r>
              <w:t>Present</w:t>
            </w:r>
          </w:p>
        </w:tc>
      </w:tr>
      <w:tr w:rsidR="00657B56" w:rsidRPr="00E900A1" w14:paraId="765F8B36" w14:textId="77777777" w:rsidTr="004A24FE">
        <w:tc>
          <w:tcPr>
            <w:tcW w:w="3244" w:type="dxa"/>
          </w:tcPr>
          <w:p w14:paraId="510EE1FD" w14:textId="6481C7BF" w:rsidR="00657B56" w:rsidRPr="00E900A1" w:rsidRDefault="00657B56" w:rsidP="004A24FE">
            <w:pPr>
              <w:jc w:val="center"/>
            </w:pPr>
            <w:r w:rsidRPr="00E900A1">
              <w:t>Jerry Robredo</w:t>
            </w:r>
          </w:p>
        </w:tc>
        <w:tc>
          <w:tcPr>
            <w:tcW w:w="3053" w:type="dxa"/>
          </w:tcPr>
          <w:p w14:paraId="430078CF" w14:textId="7FB052E1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04276522" w14:textId="5E3C6674" w:rsidR="00657B56" w:rsidRPr="00E900A1" w:rsidRDefault="00E64892" w:rsidP="00657B56">
            <w:pPr>
              <w:jc w:val="center"/>
            </w:pPr>
            <w:r>
              <w:t>Present</w:t>
            </w:r>
          </w:p>
        </w:tc>
      </w:tr>
      <w:tr w:rsidR="00657B56" w:rsidRPr="00E900A1" w14:paraId="055DF1DB" w14:textId="77777777" w:rsidTr="004A24FE">
        <w:tc>
          <w:tcPr>
            <w:tcW w:w="3244" w:type="dxa"/>
          </w:tcPr>
          <w:p w14:paraId="161361A8" w14:textId="6E075D71" w:rsidR="00657B56" w:rsidRPr="00E900A1" w:rsidRDefault="00657B56" w:rsidP="004A24FE">
            <w:pPr>
              <w:jc w:val="center"/>
            </w:pPr>
            <w:r w:rsidRPr="00E900A1">
              <w:t>Catalina Rodriguez</w:t>
            </w:r>
          </w:p>
        </w:tc>
        <w:tc>
          <w:tcPr>
            <w:tcW w:w="3053" w:type="dxa"/>
          </w:tcPr>
          <w:p w14:paraId="00963A5C" w14:textId="2A688829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1E49841C" w14:textId="4310E627" w:rsidR="00657B56" w:rsidRPr="00E900A1" w:rsidRDefault="00657B56" w:rsidP="00657B56">
            <w:pPr>
              <w:jc w:val="center"/>
            </w:pPr>
            <w:r w:rsidRPr="00E900A1">
              <w:t xml:space="preserve"> Present</w:t>
            </w:r>
          </w:p>
        </w:tc>
      </w:tr>
      <w:tr w:rsidR="00657B56" w:rsidRPr="00E900A1" w14:paraId="14DDDB2D" w14:textId="77777777" w:rsidTr="004A24FE">
        <w:tc>
          <w:tcPr>
            <w:tcW w:w="3244" w:type="dxa"/>
          </w:tcPr>
          <w:p w14:paraId="238674D8" w14:textId="737D41E6" w:rsidR="00657B56" w:rsidRPr="00E900A1" w:rsidRDefault="00657B56" w:rsidP="004A24FE">
            <w:pPr>
              <w:jc w:val="center"/>
            </w:pPr>
            <w:r w:rsidRPr="00E900A1">
              <w:t xml:space="preserve">Itzel Sanchez </w:t>
            </w:r>
            <w:proofErr w:type="spellStart"/>
            <w:r w:rsidRPr="00E900A1">
              <w:t>Zarraga</w:t>
            </w:r>
            <w:proofErr w:type="spellEnd"/>
          </w:p>
        </w:tc>
        <w:tc>
          <w:tcPr>
            <w:tcW w:w="3053" w:type="dxa"/>
          </w:tcPr>
          <w:p w14:paraId="783D51E4" w14:textId="073C61A4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37B8658" w14:textId="7D39A6F0" w:rsidR="00657B56" w:rsidRPr="00E900A1" w:rsidRDefault="00200092" w:rsidP="00657B56">
            <w:pPr>
              <w:jc w:val="center"/>
            </w:pPr>
            <w:r>
              <w:t>Present</w:t>
            </w:r>
          </w:p>
        </w:tc>
      </w:tr>
      <w:tr w:rsidR="00657B56" w:rsidRPr="00E900A1" w14:paraId="2A38C0FE" w14:textId="77777777" w:rsidTr="00657B56">
        <w:tc>
          <w:tcPr>
            <w:tcW w:w="3244" w:type="dxa"/>
            <w:shd w:val="clear" w:color="auto" w:fill="E7E6E6" w:themeFill="background2"/>
          </w:tcPr>
          <w:p w14:paraId="603D62C6" w14:textId="77777777" w:rsidR="00657B56" w:rsidRPr="00E900A1" w:rsidRDefault="00657B56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2E032444" w14:textId="77777777" w:rsidR="00657B56" w:rsidRPr="00E900A1" w:rsidRDefault="00657B56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4993127A" w14:textId="77777777" w:rsidR="00657B56" w:rsidRPr="00E900A1" w:rsidRDefault="00657B56" w:rsidP="00657B56">
            <w:pPr>
              <w:jc w:val="center"/>
            </w:pPr>
          </w:p>
        </w:tc>
      </w:tr>
      <w:tr w:rsidR="00657B56" w:rsidRPr="00E900A1" w14:paraId="763CBC64" w14:textId="77777777" w:rsidTr="004A24FE">
        <w:tc>
          <w:tcPr>
            <w:tcW w:w="3244" w:type="dxa"/>
          </w:tcPr>
          <w:p w14:paraId="0A273BC1" w14:textId="6585A4DD" w:rsidR="00657B56" w:rsidRPr="00E900A1" w:rsidRDefault="00AA4536" w:rsidP="004A24FE">
            <w:pPr>
              <w:jc w:val="center"/>
            </w:pPr>
            <w:r>
              <w:t>Dr. Melissa Cervantes</w:t>
            </w:r>
          </w:p>
        </w:tc>
        <w:tc>
          <w:tcPr>
            <w:tcW w:w="3053" w:type="dxa"/>
          </w:tcPr>
          <w:p w14:paraId="1E2C1AF4" w14:textId="5E1D980A" w:rsidR="00657B56" w:rsidRPr="00E900A1" w:rsidRDefault="00657B56" w:rsidP="004A24FE">
            <w:pPr>
              <w:jc w:val="center"/>
            </w:pPr>
            <w:r w:rsidRPr="00E900A1">
              <w:t>Guest</w:t>
            </w:r>
          </w:p>
        </w:tc>
        <w:tc>
          <w:tcPr>
            <w:tcW w:w="3053" w:type="dxa"/>
          </w:tcPr>
          <w:p w14:paraId="1D12D331" w14:textId="53128D52" w:rsidR="00657B56" w:rsidRPr="00E900A1" w:rsidRDefault="00657B56" w:rsidP="00657B56">
            <w:pPr>
              <w:jc w:val="center"/>
            </w:pPr>
          </w:p>
        </w:tc>
      </w:tr>
    </w:tbl>
    <w:p w14:paraId="6B65861B" w14:textId="30D6BA50" w:rsidR="00657B56" w:rsidRDefault="00657B56" w:rsidP="004A24FE">
      <w:pPr>
        <w:jc w:val="center"/>
      </w:pPr>
    </w:p>
    <w:p w14:paraId="5897E075" w14:textId="526A26D2" w:rsidR="00657B56" w:rsidRPr="00E900A1" w:rsidRDefault="00657B56" w:rsidP="00BF4056">
      <w:pPr>
        <w:jc w:val="center"/>
        <w:rPr>
          <w:b/>
          <w:sz w:val="24"/>
          <w:szCs w:val="24"/>
        </w:rPr>
      </w:pPr>
      <w:r w:rsidRPr="00E900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4A39E" wp14:editId="7CA0AD97">
                <wp:simplePos x="0" y="0"/>
                <wp:positionH relativeFrom="page">
                  <wp:align>right</wp:align>
                </wp:positionH>
                <wp:positionV relativeFrom="paragraph">
                  <wp:posOffset>370205</wp:posOffset>
                </wp:positionV>
                <wp:extent cx="7012940" cy="266700"/>
                <wp:effectExtent l="0" t="0" r="1651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D9220" w14:textId="524741CC" w:rsidR="00657B56" w:rsidRDefault="00657B56" w:rsidP="00657B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Agenda for </w:t>
                            </w:r>
                            <w:r w:rsidR="00E20FB2">
                              <w:rPr>
                                <w:b/>
                              </w:rPr>
                              <w:t>December 3, 2020</w:t>
                            </w:r>
                          </w:p>
                          <w:p w14:paraId="339BC4D2" w14:textId="77777777" w:rsidR="00657B56" w:rsidRDefault="00657B56" w:rsidP="00657B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4A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1pt;margin-top:29.15pt;width:552.2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" filled="f" strokeweight=".5pt">
                <v:textbox>
                  <w:txbxContent>
                    <w:p w14:paraId="70BD9220" w14:textId="524741CC" w:rsidR="00657B56" w:rsidRDefault="00657B56" w:rsidP="00657B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Agenda for </w:t>
                      </w:r>
                      <w:r w:rsidR="00E20FB2">
                        <w:rPr>
                          <w:b/>
                        </w:rPr>
                        <w:t>December 3, 2020</w:t>
                      </w:r>
                    </w:p>
                    <w:p w14:paraId="339BC4D2" w14:textId="77777777" w:rsidR="00657B56" w:rsidRDefault="00657B56" w:rsidP="00657B5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900A1">
        <w:rPr>
          <w:b/>
          <w:sz w:val="24"/>
          <w:szCs w:val="24"/>
        </w:rPr>
        <w:t xml:space="preserve">Classified Senate – Regular Meeting – </w:t>
      </w:r>
      <w:r w:rsidR="00E20FB2">
        <w:rPr>
          <w:b/>
          <w:sz w:val="24"/>
          <w:szCs w:val="24"/>
        </w:rPr>
        <w:t>December 2, 2020</w:t>
      </w:r>
    </w:p>
    <w:p w14:paraId="1F5A8054" w14:textId="77777777" w:rsidR="00BF4056" w:rsidRPr="00BF4056" w:rsidRDefault="00BF4056" w:rsidP="00BF4056">
      <w:pPr>
        <w:jc w:val="center"/>
        <w:rPr>
          <w:b/>
        </w:rPr>
      </w:pPr>
    </w:p>
    <w:p w14:paraId="558ACD95" w14:textId="77777777" w:rsidR="00657B56" w:rsidRPr="00B35F87" w:rsidRDefault="00657B56" w:rsidP="00657B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>Approval of Past Meeting Minutes</w:t>
      </w:r>
    </w:p>
    <w:p w14:paraId="48FDA83E" w14:textId="0682001D" w:rsidR="00657B56" w:rsidRPr="00B35F87" w:rsidRDefault="00E20FB2" w:rsidP="00657B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>Review CS role in Equity Plan (Dr. Melissa Cervantes)</w:t>
      </w:r>
    </w:p>
    <w:p w14:paraId="0BD0670C" w14:textId="1C2EE83E" w:rsidR="00BF4056" w:rsidRPr="00B35F87" w:rsidRDefault="00E20FB2" w:rsidP="00CE34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>Discuss and Approve Response to Student Letter</w:t>
      </w:r>
    </w:p>
    <w:p w14:paraId="26F6C5BC" w14:textId="6DED4AB8" w:rsidR="00657B56" w:rsidRPr="00B35F87" w:rsidRDefault="00E20FB2" w:rsidP="00657B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>Signature for Consultation Council Membership Letter</w:t>
      </w:r>
    </w:p>
    <w:p w14:paraId="1BE6DE5C" w14:textId="14B6F180" w:rsidR="00EB0269" w:rsidRPr="00AF6EE4" w:rsidRDefault="00657B56" w:rsidP="000654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6EE4">
        <w:rPr>
          <w:rFonts w:ascii="Arial" w:hAnsi="Arial" w:cs="Arial"/>
        </w:rPr>
        <w:t>Adjourn: Next Meeting</w:t>
      </w:r>
      <w:r w:rsidR="000B7819" w:rsidRPr="00AF6EE4">
        <w:rPr>
          <w:rFonts w:ascii="Arial" w:hAnsi="Arial" w:cs="Arial"/>
        </w:rPr>
        <w:t xml:space="preserve"> </w:t>
      </w:r>
      <w:r w:rsidR="00CC0F2D">
        <w:rPr>
          <w:rFonts w:ascii="Arial" w:hAnsi="Arial" w:cs="Arial"/>
          <w:b/>
          <w:bCs/>
          <w:i/>
          <w:iCs/>
        </w:rPr>
        <w:t>Thursday</w:t>
      </w:r>
      <w:r w:rsidR="00E20FB2" w:rsidRPr="00AF6EE4">
        <w:rPr>
          <w:rFonts w:ascii="Arial" w:hAnsi="Arial" w:cs="Arial"/>
          <w:b/>
          <w:bCs/>
          <w:i/>
          <w:iCs/>
        </w:rPr>
        <w:t>, January 1</w:t>
      </w:r>
      <w:r w:rsidR="00CC0F2D">
        <w:rPr>
          <w:rFonts w:ascii="Arial" w:hAnsi="Arial" w:cs="Arial"/>
          <w:b/>
          <w:bCs/>
          <w:i/>
          <w:iCs/>
        </w:rPr>
        <w:t>4</w:t>
      </w:r>
      <w:r w:rsidR="00E20FB2" w:rsidRPr="00AF6EE4">
        <w:rPr>
          <w:rFonts w:ascii="Arial" w:hAnsi="Arial" w:cs="Arial"/>
          <w:b/>
          <w:bCs/>
          <w:i/>
          <w:iCs/>
        </w:rPr>
        <w:t>, 2021</w:t>
      </w:r>
    </w:p>
    <w:p w14:paraId="11552C2D" w14:textId="3BFC9814" w:rsidR="00E900A1" w:rsidRDefault="00E900A1" w:rsidP="00657B56">
      <w:pPr>
        <w:rPr>
          <w:rFonts w:ascii="Arial" w:hAnsi="Arial" w:cs="Arial"/>
          <w:b/>
          <w:sz w:val="20"/>
          <w:szCs w:val="20"/>
        </w:rPr>
      </w:pPr>
    </w:p>
    <w:p w14:paraId="6462F933" w14:textId="6C99F8DB" w:rsidR="004445AB" w:rsidRDefault="004445AB" w:rsidP="00657B56">
      <w:pPr>
        <w:rPr>
          <w:rFonts w:ascii="Arial" w:hAnsi="Arial" w:cs="Arial"/>
          <w:b/>
          <w:sz w:val="20"/>
          <w:szCs w:val="20"/>
        </w:rPr>
      </w:pPr>
    </w:p>
    <w:p w14:paraId="69ECD321" w14:textId="3D6C96A5" w:rsidR="00E64892" w:rsidRDefault="00E64892" w:rsidP="00657B56">
      <w:pPr>
        <w:rPr>
          <w:rFonts w:ascii="Arial" w:hAnsi="Arial" w:cs="Arial"/>
          <w:b/>
          <w:sz w:val="20"/>
          <w:szCs w:val="20"/>
        </w:rPr>
      </w:pPr>
    </w:p>
    <w:p w14:paraId="09DC02E0" w14:textId="77777777" w:rsidR="00E64892" w:rsidRDefault="00E64892" w:rsidP="00657B56">
      <w:pPr>
        <w:rPr>
          <w:rFonts w:ascii="Arial" w:hAnsi="Arial" w:cs="Arial"/>
          <w:b/>
          <w:sz w:val="20"/>
          <w:szCs w:val="20"/>
        </w:rPr>
      </w:pPr>
    </w:p>
    <w:p w14:paraId="7E8083D8" w14:textId="77777777" w:rsidR="00E20FB2" w:rsidRDefault="00E20FB2" w:rsidP="00657B56">
      <w:pPr>
        <w:rPr>
          <w:rFonts w:ascii="Arial" w:hAnsi="Arial" w:cs="Arial"/>
          <w:b/>
          <w:sz w:val="20"/>
          <w:szCs w:val="20"/>
        </w:rPr>
      </w:pPr>
    </w:p>
    <w:p w14:paraId="1F3F5F6B" w14:textId="13EC6826" w:rsidR="00EB0269" w:rsidRDefault="00E900A1" w:rsidP="00657B56">
      <w:pPr>
        <w:rPr>
          <w:rFonts w:ascii="Arial" w:hAnsi="Arial" w:cs="Arial"/>
          <w:b/>
          <w:sz w:val="20"/>
          <w:szCs w:val="20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D32AA" wp14:editId="71430A22">
                <wp:simplePos x="0" y="0"/>
                <wp:positionH relativeFrom="column">
                  <wp:posOffset>-276225</wp:posOffset>
                </wp:positionH>
                <wp:positionV relativeFrom="paragraph">
                  <wp:posOffset>9525</wp:posOffset>
                </wp:positionV>
                <wp:extent cx="6999605" cy="26225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60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CF3C2" w14:textId="6349C8B2" w:rsidR="00657B56" w:rsidRDefault="00E900A1" w:rsidP="00657B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32AA" id="Text Box 3" o:spid="_x0000_s1027" type="#_x0000_t202" style="position:absolute;margin-left:-21.75pt;margin-top:.75pt;width:55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" fillcolor="white [3201]" strokeweight=".5pt">
                <v:textbox>
                  <w:txbxContent>
                    <w:p w14:paraId="197CF3C2" w14:textId="6349C8B2" w:rsidR="00657B56" w:rsidRDefault="00E900A1" w:rsidP="00657B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Minutes:</w:t>
                      </w:r>
                    </w:p>
                  </w:txbxContent>
                </v:textbox>
              </v:shape>
            </w:pict>
          </mc:Fallback>
        </mc:AlternateContent>
      </w:r>
    </w:p>
    <w:p w14:paraId="6D3FB504" w14:textId="77777777" w:rsidR="00EB0269" w:rsidRDefault="00EB0269" w:rsidP="00657B56">
      <w:pPr>
        <w:rPr>
          <w:rFonts w:ascii="Arial" w:hAnsi="Arial" w:cs="Arial"/>
          <w:b/>
          <w:sz w:val="20"/>
          <w:szCs w:val="20"/>
        </w:rPr>
      </w:pPr>
    </w:p>
    <w:p w14:paraId="70620ADA" w14:textId="220846F5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Date:</w:t>
      </w:r>
      <w:r w:rsidRPr="00E900A1">
        <w:rPr>
          <w:rFonts w:ascii="Arial" w:hAnsi="Arial" w:cs="Arial"/>
        </w:rPr>
        <w:t xml:space="preserve"> </w:t>
      </w:r>
      <w:r w:rsidR="00E20FB2">
        <w:rPr>
          <w:rFonts w:ascii="Arial" w:hAnsi="Arial" w:cs="Arial"/>
        </w:rPr>
        <w:t>December 3, 2020</w:t>
      </w:r>
    </w:p>
    <w:p w14:paraId="7C474E85" w14:textId="77777777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Location:</w:t>
      </w:r>
      <w:r w:rsidRPr="00E900A1">
        <w:rPr>
          <w:rFonts w:ascii="Arial" w:hAnsi="Arial" w:cs="Arial"/>
        </w:rPr>
        <w:t xml:space="preserve"> via Zoom</w:t>
      </w:r>
    </w:p>
    <w:p w14:paraId="569C31EF" w14:textId="3F9C5C9E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Meeting convened:</w:t>
      </w:r>
      <w:r w:rsidRPr="00E900A1">
        <w:rPr>
          <w:rFonts w:ascii="Arial" w:hAnsi="Arial" w:cs="Arial"/>
        </w:rPr>
        <w:t xml:space="preserve"> </w:t>
      </w:r>
      <w:r w:rsidR="00E64892">
        <w:rPr>
          <w:rFonts w:ascii="Arial" w:hAnsi="Arial" w:cs="Arial"/>
        </w:rPr>
        <w:t>1:01 PM</w:t>
      </w:r>
    </w:p>
    <w:p w14:paraId="41349423" w14:textId="7F1234ED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Meeting adjourned:</w:t>
      </w:r>
      <w:r w:rsidRPr="00E900A1">
        <w:rPr>
          <w:rFonts w:ascii="Arial" w:hAnsi="Arial" w:cs="Arial"/>
        </w:rPr>
        <w:t xml:space="preserve"> </w:t>
      </w:r>
      <w:r w:rsidR="00B35F87">
        <w:rPr>
          <w:rFonts w:ascii="Arial" w:hAnsi="Arial" w:cs="Arial"/>
        </w:rPr>
        <w:t>2:30 PM</w:t>
      </w:r>
    </w:p>
    <w:p w14:paraId="5D5A071E" w14:textId="77777777" w:rsidR="00657B56" w:rsidRDefault="00657B56" w:rsidP="00657B56">
      <w:pPr>
        <w:rPr>
          <w:rFonts w:ascii="Arial" w:hAnsi="Arial" w:cs="Arial"/>
          <w:sz w:val="20"/>
          <w:szCs w:val="20"/>
        </w:rPr>
      </w:pPr>
    </w:p>
    <w:p w14:paraId="58787690" w14:textId="77777777" w:rsidR="002502E3" w:rsidRPr="00B35F87" w:rsidRDefault="00657B56" w:rsidP="00657B5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35F87">
        <w:rPr>
          <w:rFonts w:ascii="Arial" w:hAnsi="Arial" w:cs="Arial"/>
          <w:b/>
        </w:rPr>
        <w:t xml:space="preserve">Minutes from </w:t>
      </w:r>
      <w:r w:rsidR="000B7819" w:rsidRPr="00B35F87">
        <w:rPr>
          <w:rFonts w:ascii="Arial" w:hAnsi="Arial" w:cs="Arial"/>
          <w:b/>
        </w:rPr>
        <w:t>10.</w:t>
      </w:r>
      <w:r w:rsidR="00B31CDD" w:rsidRPr="00B35F87">
        <w:rPr>
          <w:rFonts w:ascii="Arial" w:hAnsi="Arial" w:cs="Arial"/>
          <w:b/>
        </w:rPr>
        <w:t>29</w:t>
      </w:r>
      <w:r w:rsidR="000B7819" w:rsidRPr="00B35F87">
        <w:rPr>
          <w:rFonts w:ascii="Arial" w:hAnsi="Arial" w:cs="Arial"/>
          <w:b/>
        </w:rPr>
        <w:t>.2020</w:t>
      </w:r>
      <w:r w:rsidR="00E20FB2" w:rsidRPr="00B35F87">
        <w:rPr>
          <w:rFonts w:ascii="Arial" w:hAnsi="Arial" w:cs="Arial"/>
          <w:b/>
        </w:rPr>
        <w:t xml:space="preserve"> and 11.16.2020</w:t>
      </w:r>
      <w:r w:rsidRPr="00B35F87">
        <w:rPr>
          <w:rFonts w:ascii="Arial" w:hAnsi="Arial" w:cs="Arial"/>
          <w:b/>
        </w:rPr>
        <w:t>:</w:t>
      </w:r>
    </w:p>
    <w:p w14:paraId="75CC418E" w14:textId="6733CABE" w:rsidR="002502E3" w:rsidRPr="00B35F87" w:rsidRDefault="00657B56" w:rsidP="002502E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 xml:space="preserve"> </w:t>
      </w:r>
      <w:r w:rsidR="00B31CDD" w:rsidRPr="00B35F87">
        <w:rPr>
          <w:rFonts w:ascii="Arial" w:hAnsi="Arial" w:cs="Arial"/>
        </w:rPr>
        <w:t xml:space="preserve">Approval </w:t>
      </w:r>
      <w:r w:rsidR="00E64892" w:rsidRPr="00B35F87">
        <w:rPr>
          <w:rFonts w:ascii="Arial" w:hAnsi="Arial" w:cs="Arial"/>
        </w:rPr>
        <w:t>for 10.29</w:t>
      </w:r>
      <w:r w:rsidR="002502E3" w:rsidRPr="00B35F87">
        <w:rPr>
          <w:rFonts w:ascii="Arial" w:hAnsi="Arial" w:cs="Arial"/>
        </w:rPr>
        <w:t>.20 minutes:</w:t>
      </w:r>
      <w:r w:rsidR="00E64892" w:rsidRPr="00B35F87">
        <w:rPr>
          <w:rFonts w:ascii="Arial" w:hAnsi="Arial" w:cs="Arial"/>
        </w:rPr>
        <w:t xml:space="preserve"> </w:t>
      </w:r>
      <w:r w:rsidR="002502E3" w:rsidRPr="00B35F87">
        <w:rPr>
          <w:rFonts w:ascii="Arial" w:hAnsi="Arial" w:cs="Arial"/>
        </w:rPr>
        <w:t>Motioned to approve from C</w:t>
      </w:r>
      <w:r w:rsidR="00D4755E">
        <w:rPr>
          <w:rFonts w:ascii="Arial" w:hAnsi="Arial" w:cs="Arial"/>
        </w:rPr>
        <w:t>h</w:t>
      </w:r>
      <w:r w:rsidR="00E64892" w:rsidRPr="00B35F87">
        <w:rPr>
          <w:rFonts w:ascii="Arial" w:hAnsi="Arial" w:cs="Arial"/>
        </w:rPr>
        <w:t>ristine</w:t>
      </w:r>
      <w:r w:rsidR="002502E3" w:rsidRPr="00B35F87">
        <w:rPr>
          <w:rFonts w:ascii="Arial" w:hAnsi="Arial" w:cs="Arial"/>
        </w:rPr>
        <w:t xml:space="preserve"> M. and second by</w:t>
      </w:r>
      <w:r w:rsidR="00E64892" w:rsidRPr="00B35F87">
        <w:rPr>
          <w:rFonts w:ascii="Arial" w:hAnsi="Arial" w:cs="Arial"/>
        </w:rPr>
        <w:t xml:space="preserve"> Konstantin</w:t>
      </w:r>
      <w:r w:rsidR="002502E3" w:rsidRPr="00B35F87">
        <w:rPr>
          <w:rFonts w:ascii="Arial" w:hAnsi="Arial" w:cs="Arial"/>
        </w:rPr>
        <w:t xml:space="preserve"> K.</w:t>
      </w:r>
    </w:p>
    <w:p w14:paraId="66A3535D" w14:textId="77D96DC8" w:rsidR="00E64892" w:rsidRPr="00B35F87" w:rsidRDefault="00E64892" w:rsidP="004E54C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 xml:space="preserve"> Approval for 11.16</w:t>
      </w:r>
      <w:r w:rsidR="002502E3" w:rsidRPr="00B35F87">
        <w:rPr>
          <w:rFonts w:ascii="Arial" w:hAnsi="Arial" w:cs="Arial"/>
        </w:rPr>
        <w:t>. 20 minutes: Motioned to approve by</w:t>
      </w:r>
      <w:r w:rsidRPr="00B35F87">
        <w:rPr>
          <w:rFonts w:ascii="Arial" w:hAnsi="Arial" w:cs="Arial"/>
        </w:rPr>
        <w:t xml:space="preserve"> </w:t>
      </w:r>
      <w:proofErr w:type="spellStart"/>
      <w:r w:rsidRPr="00B35F87">
        <w:rPr>
          <w:rFonts w:ascii="Arial" w:hAnsi="Arial" w:cs="Arial"/>
        </w:rPr>
        <w:t>Danmin</w:t>
      </w:r>
      <w:proofErr w:type="spellEnd"/>
      <w:r w:rsidR="002502E3" w:rsidRPr="00B35F87">
        <w:rPr>
          <w:rFonts w:ascii="Arial" w:hAnsi="Arial" w:cs="Arial"/>
        </w:rPr>
        <w:t xml:space="preserve"> D. and second by</w:t>
      </w:r>
      <w:r w:rsidRPr="00B35F87">
        <w:rPr>
          <w:rFonts w:ascii="Arial" w:hAnsi="Arial" w:cs="Arial"/>
        </w:rPr>
        <w:t xml:space="preserve"> Christine </w:t>
      </w:r>
      <w:r w:rsidR="002502E3" w:rsidRPr="00B35F87">
        <w:rPr>
          <w:rFonts w:ascii="Arial" w:hAnsi="Arial" w:cs="Arial"/>
        </w:rPr>
        <w:t>M.</w:t>
      </w:r>
    </w:p>
    <w:p w14:paraId="0085CE25" w14:textId="06DA6E35" w:rsidR="00657B56" w:rsidRPr="00B35F87" w:rsidRDefault="00E20FB2" w:rsidP="00657B5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35F87">
        <w:rPr>
          <w:rFonts w:ascii="Arial" w:hAnsi="Arial" w:cs="Arial"/>
          <w:b/>
        </w:rPr>
        <w:t xml:space="preserve">Review CS </w:t>
      </w:r>
      <w:r w:rsidR="009370CD" w:rsidRPr="00B35F87">
        <w:rPr>
          <w:rFonts w:ascii="Arial" w:hAnsi="Arial" w:cs="Arial"/>
          <w:b/>
        </w:rPr>
        <w:t>R</w:t>
      </w:r>
      <w:r w:rsidRPr="00B35F87">
        <w:rPr>
          <w:rFonts w:ascii="Arial" w:hAnsi="Arial" w:cs="Arial"/>
          <w:b/>
        </w:rPr>
        <w:t>ole in Equity Plan</w:t>
      </w:r>
      <w:r w:rsidR="00D4755E">
        <w:rPr>
          <w:rFonts w:ascii="Arial" w:hAnsi="Arial" w:cs="Arial"/>
          <w:b/>
        </w:rPr>
        <w:t xml:space="preserve"> – Dr. Melissa Cervantes</w:t>
      </w:r>
    </w:p>
    <w:p w14:paraId="2BA4F6F4" w14:textId="08A759C9" w:rsidR="004445AB" w:rsidRPr="00B35F87" w:rsidRDefault="009370CD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 xml:space="preserve">Final draft of the Equity Plan was published on Wednesday, November 25, 2020. </w:t>
      </w:r>
    </w:p>
    <w:p w14:paraId="7DCA7C88" w14:textId="515D703B" w:rsidR="009370CD" w:rsidRPr="00B35F87" w:rsidRDefault="009370CD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>Wanting departments to create their own action plan</w:t>
      </w:r>
      <w:r w:rsidR="00275F00" w:rsidRPr="00B35F87">
        <w:rPr>
          <w:rFonts w:ascii="Arial" w:hAnsi="Arial" w:cs="Arial"/>
          <w:bCs/>
        </w:rPr>
        <w:t xml:space="preserve"> with partnership with the Office of Equity.</w:t>
      </w:r>
    </w:p>
    <w:p w14:paraId="2686DE3C" w14:textId="1A7B6274" w:rsidR="009370CD" w:rsidRPr="00B35F87" w:rsidRDefault="004E54CD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>The Office of Equity looking for an affirmation from Classified Senate.</w:t>
      </w:r>
    </w:p>
    <w:p w14:paraId="0A7CC234" w14:textId="55E56056" w:rsidR="004E54CD" w:rsidRPr="00B35F87" w:rsidRDefault="004E54CD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 xml:space="preserve">Classified Senate agreed on moving forward with an affirmation with reaction from Zoom and motioned verbally by Janie G. and second by Konstantin K. </w:t>
      </w:r>
    </w:p>
    <w:p w14:paraId="5BADA52C" w14:textId="4F7CEB72" w:rsidR="004E54CD" w:rsidRPr="00B35F87" w:rsidRDefault="004E54CD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 xml:space="preserve">Unanimous approval that Classified Senate is affirming and Josh P. will draft a document of affirmation for Classified Senate can approve. </w:t>
      </w:r>
    </w:p>
    <w:p w14:paraId="02BD5602" w14:textId="6B5593A8" w:rsidR="0085447F" w:rsidRPr="00B35F87" w:rsidRDefault="00E20FB2" w:rsidP="0085447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35F87">
        <w:rPr>
          <w:rFonts w:ascii="Arial" w:hAnsi="Arial" w:cs="Arial"/>
          <w:b/>
        </w:rPr>
        <w:t>Discuss and A</w:t>
      </w:r>
      <w:r w:rsidR="00E64892" w:rsidRPr="00B35F87">
        <w:rPr>
          <w:rFonts w:ascii="Arial" w:hAnsi="Arial" w:cs="Arial"/>
          <w:b/>
        </w:rPr>
        <w:t>p</w:t>
      </w:r>
      <w:r w:rsidRPr="00B35F87">
        <w:rPr>
          <w:rFonts w:ascii="Arial" w:hAnsi="Arial" w:cs="Arial"/>
          <w:b/>
        </w:rPr>
        <w:t>prove Response to Student Letter</w:t>
      </w:r>
    </w:p>
    <w:p w14:paraId="4D0E7390" w14:textId="403DE576" w:rsidR="004E54CD" w:rsidRPr="00B35F87" w:rsidRDefault="004E54CD" w:rsidP="004E54CD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 xml:space="preserve">President Nguyen suggested that response shouldn’t be just a response, but a resolution. </w:t>
      </w:r>
    </w:p>
    <w:p w14:paraId="2198C10D" w14:textId="728DE61F" w:rsidR="004E54CD" w:rsidRPr="00B35F87" w:rsidRDefault="004E54CD" w:rsidP="004E54CD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 xml:space="preserve">A resolution for Classified Senate is a motion that </w:t>
      </w:r>
      <w:r w:rsidR="00CD4991">
        <w:rPr>
          <w:rFonts w:ascii="Arial" w:hAnsi="Arial" w:cs="Arial"/>
          <w:bCs/>
        </w:rPr>
        <w:t xml:space="preserve">is </w:t>
      </w:r>
      <w:bookmarkStart w:id="0" w:name="_GoBack"/>
      <w:bookmarkEnd w:id="0"/>
      <w:r w:rsidRPr="00B35F87">
        <w:rPr>
          <w:rFonts w:ascii="Arial" w:hAnsi="Arial" w:cs="Arial"/>
          <w:bCs/>
        </w:rPr>
        <w:t xml:space="preserve">memorialized in the form of a resolution or written resolution. </w:t>
      </w:r>
    </w:p>
    <w:p w14:paraId="6684452E" w14:textId="74DF0F52" w:rsidR="004E54CD" w:rsidRDefault="00B35F87" w:rsidP="004E54CD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B35F87">
        <w:rPr>
          <w:rFonts w:ascii="Arial" w:hAnsi="Arial" w:cs="Arial"/>
          <w:bCs/>
        </w:rPr>
        <w:t>Draft was written by Josh P. stating Foothill Classified Senate agrees with the twelve demands in the letter and</w:t>
      </w:r>
      <w:r w:rsidR="00D4755E">
        <w:rPr>
          <w:rFonts w:ascii="Arial" w:hAnsi="Arial" w:cs="Arial"/>
          <w:bCs/>
        </w:rPr>
        <w:t xml:space="preserve"> commits to future</w:t>
      </w:r>
      <w:r w:rsidRPr="00B35F87">
        <w:rPr>
          <w:rFonts w:ascii="Arial" w:hAnsi="Arial" w:cs="Arial"/>
          <w:bCs/>
        </w:rPr>
        <w:t xml:space="preserve"> g collaboration with Foothill students to remain informed about their experiences and demands. CS also plans to use </w:t>
      </w:r>
      <w:r w:rsidR="00D4755E">
        <w:rPr>
          <w:rFonts w:ascii="Arial" w:hAnsi="Arial" w:cs="Arial"/>
          <w:bCs/>
        </w:rPr>
        <w:t>our</w:t>
      </w:r>
      <w:r w:rsidRPr="00B35F87">
        <w:rPr>
          <w:rFonts w:ascii="Arial" w:hAnsi="Arial" w:cs="Arial"/>
          <w:bCs/>
        </w:rPr>
        <w:t xml:space="preserve"> “voice”</w:t>
      </w:r>
      <w:r w:rsidR="00D4755E">
        <w:rPr>
          <w:rFonts w:ascii="Arial" w:hAnsi="Arial" w:cs="Arial"/>
          <w:bCs/>
        </w:rPr>
        <w:t xml:space="preserve"> and</w:t>
      </w:r>
      <w:r w:rsidRPr="00B35F87">
        <w:rPr>
          <w:rFonts w:ascii="Arial" w:hAnsi="Arial" w:cs="Arial"/>
          <w:bCs/>
        </w:rPr>
        <w:t xml:space="preserve"> our vote on governance councils and district committees to advance the demands that are included in the letter.</w:t>
      </w:r>
    </w:p>
    <w:p w14:paraId="16826224" w14:textId="30974403" w:rsidR="00B03DC9" w:rsidRPr="00B35F87" w:rsidRDefault="00B03DC9" w:rsidP="004E54CD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Changes to letter were suggested to the response and will be drafted in before CS approval. Approval will be via email since response to students is due December 11, 2020. </w:t>
      </w:r>
    </w:p>
    <w:p w14:paraId="3B22D2B4" w14:textId="24AE06AF" w:rsidR="00BD7C31" w:rsidRPr="00B35F87" w:rsidRDefault="00E20FB2" w:rsidP="00BD7C3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35F87">
        <w:rPr>
          <w:rFonts w:ascii="Arial" w:hAnsi="Arial" w:cs="Arial"/>
          <w:b/>
          <w:bCs/>
        </w:rPr>
        <w:t>Signature for Consultation Council Membership Letter</w:t>
      </w:r>
    </w:p>
    <w:p w14:paraId="2191C043" w14:textId="4DF3746E" w:rsidR="00555402" w:rsidRDefault="00AF6EE4" w:rsidP="0055540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California Community College </w:t>
      </w:r>
      <w:r w:rsidR="00D4755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lassified </w:t>
      </w:r>
      <w:r w:rsidR="00D4755E">
        <w:rPr>
          <w:rFonts w:ascii="Arial" w:hAnsi="Arial" w:cs="Arial"/>
        </w:rPr>
        <w:t>S</w:t>
      </w:r>
      <w:r>
        <w:rPr>
          <w:rFonts w:ascii="Arial" w:hAnsi="Arial" w:cs="Arial"/>
        </w:rPr>
        <w:t>enate</w:t>
      </w:r>
      <w:r w:rsidR="00D4755E">
        <w:rPr>
          <w:rFonts w:ascii="Arial" w:hAnsi="Arial" w:cs="Arial"/>
        </w:rPr>
        <w:t xml:space="preserve"> (4CS)</w:t>
      </w:r>
      <w:r>
        <w:rPr>
          <w:rFonts w:ascii="Arial" w:hAnsi="Arial" w:cs="Arial"/>
        </w:rPr>
        <w:t xml:space="preserve"> represents all California Community College classified sites across the state</w:t>
      </w:r>
      <w:r w:rsidR="00D4755E">
        <w:rPr>
          <w:rFonts w:ascii="Arial" w:hAnsi="Arial" w:cs="Arial"/>
        </w:rPr>
        <w:t>. A letter was sent asking our support to add a classified representative to an open seat on the Chancellor’s Consultation Committee. Should we add our signature and seal to the letter? It will be sent to Chancellor Oakley.</w:t>
      </w:r>
      <w:r>
        <w:rPr>
          <w:rFonts w:ascii="Arial" w:hAnsi="Arial" w:cs="Arial"/>
        </w:rPr>
        <w:t xml:space="preserve"> </w:t>
      </w:r>
    </w:p>
    <w:p w14:paraId="09251772" w14:textId="75D6F654" w:rsidR="00AF6EE4" w:rsidRDefault="00AF6EE4" w:rsidP="0055540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Looking for motion to put our signature on the document.</w:t>
      </w:r>
    </w:p>
    <w:p w14:paraId="52B4FB3C" w14:textId="01FC71BB" w:rsidR="00AF6EE4" w:rsidRPr="00B35F87" w:rsidRDefault="00AF6EE4" w:rsidP="0055540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Motioned first by Christine M. and second by Mike M. </w:t>
      </w:r>
      <w:r w:rsidR="00D4755E">
        <w:rPr>
          <w:rFonts w:ascii="Arial" w:hAnsi="Arial" w:cs="Arial"/>
        </w:rPr>
        <w:t>motion approved.</w:t>
      </w:r>
    </w:p>
    <w:p w14:paraId="4C5F2AEC" w14:textId="7396E407" w:rsidR="00657B56" w:rsidRPr="00B35F87" w:rsidRDefault="00B31CDD" w:rsidP="00B31CDD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</w:rPr>
      </w:pPr>
      <w:r w:rsidRPr="00B35F87">
        <w:rPr>
          <w:rFonts w:ascii="Arial" w:hAnsi="Arial" w:cs="Arial"/>
          <w:b/>
        </w:rPr>
        <w:t xml:space="preserve">Adjourn: </w:t>
      </w:r>
    </w:p>
    <w:p w14:paraId="79FE73CD" w14:textId="312C2025" w:rsidR="00657B56" w:rsidRPr="00B35F87" w:rsidRDefault="00B31CDD" w:rsidP="0068306A">
      <w:pPr>
        <w:pStyle w:val="ListParagraph"/>
        <w:numPr>
          <w:ilvl w:val="1"/>
          <w:numId w:val="2"/>
        </w:numPr>
        <w:rPr>
          <w:rFonts w:ascii="Arial" w:hAnsi="Arial" w:cs="Arial"/>
          <w:bCs/>
          <w:i/>
        </w:rPr>
      </w:pPr>
      <w:r w:rsidRPr="00B35F87">
        <w:rPr>
          <w:rFonts w:ascii="Arial" w:hAnsi="Arial" w:cs="Arial"/>
          <w:bCs/>
        </w:rPr>
        <w:t xml:space="preserve">Next Meeting: </w:t>
      </w:r>
      <w:r w:rsidR="00CC0F2D">
        <w:rPr>
          <w:rFonts w:ascii="Arial" w:hAnsi="Arial" w:cs="Arial"/>
          <w:b/>
        </w:rPr>
        <w:t>Thursday</w:t>
      </w:r>
      <w:r w:rsidR="00E20FB2" w:rsidRPr="00B35F87">
        <w:rPr>
          <w:rFonts w:ascii="Arial" w:hAnsi="Arial" w:cs="Arial"/>
          <w:b/>
        </w:rPr>
        <w:t>, January 1</w:t>
      </w:r>
      <w:r w:rsidR="00CC0F2D">
        <w:rPr>
          <w:rFonts w:ascii="Arial" w:hAnsi="Arial" w:cs="Arial"/>
          <w:b/>
        </w:rPr>
        <w:t>4</w:t>
      </w:r>
      <w:r w:rsidR="00E20FB2" w:rsidRPr="00B35F87">
        <w:rPr>
          <w:rFonts w:ascii="Arial" w:hAnsi="Arial" w:cs="Arial"/>
          <w:b/>
        </w:rPr>
        <w:t>, 2021</w:t>
      </w:r>
    </w:p>
    <w:p w14:paraId="31AD7809" w14:textId="77777777" w:rsidR="00657B56" w:rsidRPr="00B35F87" w:rsidRDefault="00657B56" w:rsidP="00657B56">
      <w:pPr>
        <w:pStyle w:val="ListParagraph"/>
        <w:rPr>
          <w:rFonts w:ascii="Arial" w:hAnsi="Arial" w:cs="Arial"/>
          <w:b/>
        </w:rPr>
      </w:pPr>
    </w:p>
    <w:p w14:paraId="66E2AEC9" w14:textId="77777777" w:rsidR="00657B56" w:rsidRPr="00B35F87" w:rsidRDefault="00657B56" w:rsidP="00657B56">
      <w:pPr>
        <w:rPr>
          <w:rFonts w:ascii="Arial" w:hAnsi="Arial" w:cs="Arial"/>
          <w:b/>
          <w:sz w:val="24"/>
          <w:szCs w:val="24"/>
        </w:rPr>
      </w:pPr>
    </w:p>
    <w:p w14:paraId="7BA1E05B" w14:textId="77777777" w:rsidR="00657B56" w:rsidRPr="00B35F87" w:rsidRDefault="00657B56" w:rsidP="00657B56">
      <w:pPr>
        <w:rPr>
          <w:sz w:val="24"/>
          <w:szCs w:val="24"/>
        </w:rPr>
      </w:pPr>
    </w:p>
    <w:sectPr w:rsidR="00657B56" w:rsidRPr="00B3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875FB"/>
    <w:multiLevelType w:val="hybridMultilevel"/>
    <w:tmpl w:val="156C2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3EC1"/>
    <w:multiLevelType w:val="hybridMultilevel"/>
    <w:tmpl w:val="A006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A21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FE"/>
    <w:rsid w:val="000B7819"/>
    <w:rsid w:val="001F0921"/>
    <w:rsid w:val="00200092"/>
    <w:rsid w:val="00205DA6"/>
    <w:rsid w:val="002502E3"/>
    <w:rsid w:val="00260855"/>
    <w:rsid w:val="00266574"/>
    <w:rsid w:val="00275F00"/>
    <w:rsid w:val="00282321"/>
    <w:rsid w:val="00296CF0"/>
    <w:rsid w:val="003028E4"/>
    <w:rsid w:val="00387757"/>
    <w:rsid w:val="004445AB"/>
    <w:rsid w:val="004A24FE"/>
    <w:rsid w:val="004E54CD"/>
    <w:rsid w:val="00547670"/>
    <w:rsid w:val="00555402"/>
    <w:rsid w:val="005A7408"/>
    <w:rsid w:val="005B33F4"/>
    <w:rsid w:val="005F66CD"/>
    <w:rsid w:val="006266EF"/>
    <w:rsid w:val="00657B56"/>
    <w:rsid w:val="006973C5"/>
    <w:rsid w:val="006A4CD4"/>
    <w:rsid w:val="006B08BF"/>
    <w:rsid w:val="006D73DF"/>
    <w:rsid w:val="00714FEF"/>
    <w:rsid w:val="0073685A"/>
    <w:rsid w:val="008218EC"/>
    <w:rsid w:val="0085447F"/>
    <w:rsid w:val="009370CD"/>
    <w:rsid w:val="009C4D0C"/>
    <w:rsid w:val="009F1294"/>
    <w:rsid w:val="00A24E37"/>
    <w:rsid w:val="00AA4536"/>
    <w:rsid w:val="00AF6EE4"/>
    <w:rsid w:val="00B03DC9"/>
    <w:rsid w:val="00B27EE8"/>
    <w:rsid w:val="00B31CDD"/>
    <w:rsid w:val="00B35F87"/>
    <w:rsid w:val="00BD7C31"/>
    <w:rsid w:val="00BF4056"/>
    <w:rsid w:val="00C206E8"/>
    <w:rsid w:val="00CC0F2D"/>
    <w:rsid w:val="00CD4991"/>
    <w:rsid w:val="00CE34F7"/>
    <w:rsid w:val="00D4755E"/>
    <w:rsid w:val="00DC51BA"/>
    <w:rsid w:val="00DF61D1"/>
    <w:rsid w:val="00E20FB2"/>
    <w:rsid w:val="00E64892"/>
    <w:rsid w:val="00E900A1"/>
    <w:rsid w:val="00E93019"/>
    <w:rsid w:val="00EA6D70"/>
    <w:rsid w:val="00EB0269"/>
    <w:rsid w:val="00F52B8D"/>
    <w:rsid w:val="00FB1280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82A"/>
  <w15:chartTrackingRefBased/>
  <w15:docId w15:val="{1A88045D-56C1-406A-9C81-88C61B9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B5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A7B4-6D20-2F4C-84A1-D1BC71B9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Owens</dc:creator>
  <cp:keywords/>
  <dc:description/>
  <cp:lastModifiedBy>Microsoft Office User</cp:lastModifiedBy>
  <cp:revision>2</cp:revision>
  <dcterms:created xsi:type="dcterms:W3CDTF">2020-12-10T17:41:00Z</dcterms:created>
  <dcterms:modified xsi:type="dcterms:W3CDTF">2020-12-10T17:41:00Z</dcterms:modified>
</cp:coreProperties>
</file>