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8AE5" w14:textId="3520512A" w:rsidR="002233EA" w:rsidRDefault="00E56927" w:rsidP="00E56927">
      <w:pPr>
        <w:pStyle w:val="Title"/>
      </w:pPr>
      <w:r>
        <w:t xml:space="preserve">E&amp;E Accomplishments </w:t>
      </w:r>
      <w:r w:rsidR="00C92557">
        <w:t xml:space="preserve">r/t Equity Plan 2.0 </w:t>
      </w:r>
      <w:r>
        <w:t>October 2018 – May 2019</w:t>
      </w:r>
    </w:p>
    <w:p w14:paraId="771635F1" w14:textId="3B58C83D" w:rsidR="00E56927" w:rsidRPr="0089715A" w:rsidRDefault="00F21778" w:rsidP="00896633">
      <w:pPr>
        <w:pStyle w:val="Heading1"/>
        <w:rPr>
          <w:u w:val="single"/>
        </w:rPr>
      </w:pPr>
      <w:r w:rsidRPr="0089715A">
        <w:rPr>
          <w:u w:val="single"/>
        </w:rPr>
        <w:t>By Date</w:t>
      </w:r>
    </w:p>
    <w:p w14:paraId="5806A64C" w14:textId="03ABD773" w:rsidR="007F14A2" w:rsidRPr="007F14A2" w:rsidRDefault="007F14A2" w:rsidP="007F14A2">
      <w:pPr>
        <w:pStyle w:val="Heading2"/>
      </w:pPr>
      <w:r>
        <w:t>October 5, 2018</w:t>
      </w:r>
    </w:p>
    <w:p w14:paraId="3622F963" w14:textId="4793E2A1" w:rsidR="00F21778" w:rsidRPr="00630D77" w:rsidRDefault="00D74C36" w:rsidP="00D74C36">
      <w:pPr>
        <w:pStyle w:val="ListParagraph"/>
        <w:numPr>
          <w:ilvl w:val="0"/>
          <w:numId w:val="1"/>
        </w:numPr>
        <w:rPr>
          <w:sz w:val="22"/>
        </w:rPr>
      </w:pPr>
      <w:r w:rsidRPr="00630D77">
        <w:rPr>
          <w:sz w:val="22"/>
        </w:rPr>
        <w:t xml:space="preserve">Voted to continue </w:t>
      </w:r>
      <w:r w:rsidRPr="00617ACB">
        <w:rPr>
          <w:b/>
          <w:sz w:val="22"/>
        </w:rPr>
        <w:t>AB 705</w:t>
      </w:r>
      <w:r w:rsidRPr="00630D77">
        <w:rPr>
          <w:sz w:val="22"/>
        </w:rPr>
        <w:t xml:space="preserve"> implementation committee as a study group, with the charge of monitoring implementation progress in Math and planning English and ESLL implementation.</w:t>
      </w:r>
      <w:r w:rsidR="00D14C72" w:rsidRPr="00630D77">
        <w:rPr>
          <w:sz w:val="22"/>
        </w:rPr>
        <w:t xml:space="preserve"> </w:t>
      </w:r>
      <w:r w:rsidR="00D14C72" w:rsidRPr="00630D77">
        <w:rPr>
          <w:sz w:val="22"/>
          <w:highlight w:val="yellow"/>
        </w:rPr>
        <w:t xml:space="preserve">*should get an update on this work for June </w:t>
      </w:r>
      <w:r w:rsidR="00FC21CF" w:rsidRPr="00630D77">
        <w:rPr>
          <w:sz w:val="22"/>
          <w:highlight w:val="yellow"/>
        </w:rPr>
        <w:t>7</w:t>
      </w:r>
      <w:r w:rsidR="00D14C72" w:rsidRPr="00630D77">
        <w:rPr>
          <w:sz w:val="22"/>
          <w:highlight w:val="yellow"/>
        </w:rPr>
        <w:t xml:space="preserve"> meeting</w:t>
      </w:r>
    </w:p>
    <w:p w14:paraId="54915193" w14:textId="56E609B3" w:rsidR="00571FE5" w:rsidRDefault="0089715A" w:rsidP="00BC1C27">
      <w:pPr>
        <w:pStyle w:val="Heading2"/>
      </w:pPr>
      <w:r>
        <w:t>November 9, 2018</w:t>
      </w:r>
    </w:p>
    <w:p w14:paraId="1DFD5580" w14:textId="34C3A9B8" w:rsidR="00D7445D" w:rsidRPr="00630D77" w:rsidRDefault="00CB05BA" w:rsidP="0089715A">
      <w:pPr>
        <w:pStyle w:val="ListParagraph"/>
        <w:numPr>
          <w:ilvl w:val="0"/>
          <w:numId w:val="1"/>
        </w:numPr>
        <w:rPr>
          <w:sz w:val="22"/>
        </w:rPr>
      </w:pPr>
      <w:r w:rsidRPr="00630D77">
        <w:rPr>
          <w:sz w:val="22"/>
        </w:rPr>
        <w:t>Members agreed</w:t>
      </w:r>
      <w:r w:rsidR="00D7445D" w:rsidRPr="00630D77">
        <w:rPr>
          <w:sz w:val="22"/>
        </w:rPr>
        <w:t>:</w:t>
      </w:r>
    </w:p>
    <w:p w14:paraId="520EEE58" w14:textId="5152CB2A" w:rsidR="0089715A" w:rsidRPr="00630D77" w:rsidRDefault="00CB05BA" w:rsidP="00D7445D">
      <w:pPr>
        <w:pStyle w:val="ListParagraph"/>
        <w:numPr>
          <w:ilvl w:val="1"/>
          <w:numId w:val="1"/>
        </w:numPr>
        <w:rPr>
          <w:sz w:val="22"/>
        </w:rPr>
      </w:pPr>
      <w:r w:rsidRPr="00630D77">
        <w:rPr>
          <w:sz w:val="22"/>
        </w:rPr>
        <w:t xml:space="preserve">they’d like a values statement around our </w:t>
      </w:r>
      <w:r w:rsidRPr="00BE6699">
        <w:rPr>
          <w:b/>
          <w:sz w:val="22"/>
        </w:rPr>
        <w:t>honors program</w:t>
      </w:r>
      <w:r w:rsidRPr="00630D77">
        <w:rPr>
          <w:sz w:val="22"/>
        </w:rPr>
        <w:t xml:space="preserve"> in EP 2.0</w:t>
      </w:r>
    </w:p>
    <w:p w14:paraId="7048E37F" w14:textId="0D7A9E67" w:rsidR="00D7445D" w:rsidRPr="00630D77" w:rsidRDefault="00D7445D" w:rsidP="00D7445D">
      <w:pPr>
        <w:pStyle w:val="ListParagraph"/>
        <w:numPr>
          <w:ilvl w:val="1"/>
          <w:numId w:val="1"/>
        </w:numPr>
        <w:rPr>
          <w:sz w:val="22"/>
        </w:rPr>
      </w:pPr>
      <w:r w:rsidRPr="00630D77">
        <w:rPr>
          <w:sz w:val="22"/>
        </w:rPr>
        <w:t xml:space="preserve">there will not be a values statement around </w:t>
      </w:r>
      <w:r w:rsidRPr="00BE6699">
        <w:rPr>
          <w:b/>
          <w:sz w:val="22"/>
        </w:rPr>
        <w:t>STEM Corps</w:t>
      </w:r>
      <w:r w:rsidRPr="00630D77">
        <w:rPr>
          <w:sz w:val="22"/>
        </w:rPr>
        <w:t xml:space="preserve"> in EP 2.0</w:t>
      </w:r>
    </w:p>
    <w:p w14:paraId="706095ED" w14:textId="771E7040" w:rsidR="00CB05BA" w:rsidRDefault="00885BB3" w:rsidP="002A593B">
      <w:pPr>
        <w:pStyle w:val="Heading2"/>
      </w:pPr>
      <w:r>
        <w:t>November 30, 2018</w:t>
      </w:r>
    </w:p>
    <w:p w14:paraId="53040BF1" w14:textId="21A30110" w:rsidR="00505F8D" w:rsidRPr="00505F8D" w:rsidRDefault="00A944BF" w:rsidP="00630D77">
      <w:pPr>
        <w:pStyle w:val="ListParagraph"/>
        <w:numPr>
          <w:ilvl w:val="0"/>
          <w:numId w:val="1"/>
        </w:numPr>
        <w:rPr>
          <w:rFonts w:cs="Tahoma"/>
          <w:sz w:val="22"/>
          <w:szCs w:val="21"/>
        </w:rPr>
      </w:pPr>
      <w:r w:rsidRPr="00630D77">
        <w:rPr>
          <w:sz w:val="22"/>
        </w:rPr>
        <w:t xml:space="preserve">E&amp;E </w:t>
      </w:r>
      <w:r w:rsidRPr="00630D77">
        <w:rPr>
          <w:sz w:val="22"/>
        </w:rPr>
        <w:t xml:space="preserve">members had lengthy discussion around </w:t>
      </w:r>
      <w:r w:rsidRPr="00BE6699">
        <w:rPr>
          <w:b/>
          <w:sz w:val="22"/>
        </w:rPr>
        <w:t>Puente and Umoja</w:t>
      </w:r>
      <w:r w:rsidR="00505F8D">
        <w:rPr>
          <w:sz w:val="22"/>
        </w:rPr>
        <w:t>, and…</w:t>
      </w:r>
      <w:r w:rsidRPr="00630D77">
        <w:rPr>
          <w:sz w:val="22"/>
        </w:rPr>
        <w:t xml:space="preserve"> </w:t>
      </w:r>
    </w:p>
    <w:p w14:paraId="7D53A751" w14:textId="6D192EC6" w:rsidR="00505F8D" w:rsidRDefault="00A944BF" w:rsidP="00505F8D">
      <w:pPr>
        <w:pStyle w:val="ListParagraph"/>
        <w:numPr>
          <w:ilvl w:val="1"/>
          <w:numId w:val="1"/>
        </w:numPr>
        <w:rPr>
          <w:rFonts w:cs="Tahoma"/>
          <w:sz w:val="22"/>
          <w:szCs w:val="21"/>
        </w:rPr>
      </w:pPr>
      <w:r w:rsidRPr="00630D77">
        <w:rPr>
          <w:sz w:val="22"/>
        </w:rPr>
        <w:t xml:space="preserve">agreed </w:t>
      </w:r>
      <w:r w:rsidRPr="00630D77">
        <w:rPr>
          <w:sz w:val="22"/>
        </w:rPr>
        <w:t>to formalize statement of Puente and Umoja efficacy at first meeting in January when quorum is present</w:t>
      </w:r>
    </w:p>
    <w:p w14:paraId="7D9F77AD" w14:textId="3C500068" w:rsidR="0011645A" w:rsidRPr="0011645A" w:rsidRDefault="00630D77" w:rsidP="0011645A">
      <w:pPr>
        <w:pStyle w:val="ListParagraph"/>
        <w:numPr>
          <w:ilvl w:val="1"/>
          <w:numId w:val="1"/>
        </w:numPr>
        <w:rPr>
          <w:rFonts w:cs="Tahoma"/>
          <w:sz w:val="22"/>
          <w:szCs w:val="21"/>
        </w:rPr>
      </w:pPr>
      <w:r w:rsidRPr="00630D77">
        <w:rPr>
          <w:rFonts w:cs="Tahoma"/>
          <w:sz w:val="22"/>
          <w:szCs w:val="21"/>
        </w:rPr>
        <w:t>encouraged program faculty to continue the practice of reflecting on both their qualitative and quantitative data in ongoing strategic planning</w:t>
      </w:r>
    </w:p>
    <w:p w14:paraId="5C211A36" w14:textId="505DCD77" w:rsidR="00505F8D" w:rsidRDefault="00505F8D" w:rsidP="00505F8D">
      <w:pPr>
        <w:pStyle w:val="ListParagraph"/>
        <w:numPr>
          <w:ilvl w:val="1"/>
          <w:numId w:val="1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Noted bus/transportation issues need to be in EP 2.0</w:t>
      </w:r>
    </w:p>
    <w:p w14:paraId="39A03E2D" w14:textId="5263D32D" w:rsidR="00BE6699" w:rsidRDefault="00A11B28" w:rsidP="00BE6699">
      <w:pPr>
        <w:pStyle w:val="ListParagraph"/>
        <w:numPr>
          <w:ilvl w:val="0"/>
          <w:numId w:val="1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 xml:space="preserve">E&amp;E proposed criteria for including equity considerations in </w:t>
      </w:r>
      <w:r w:rsidRPr="00035F81">
        <w:rPr>
          <w:rFonts w:cs="Tahoma"/>
          <w:b/>
          <w:sz w:val="22"/>
          <w:szCs w:val="21"/>
        </w:rPr>
        <w:t>f</w:t>
      </w:r>
      <w:r w:rsidR="00F760D8" w:rsidRPr="00035F81">
        <w:rPr>
          <w:rFonts w:cs="Tahoma"/>
          <w:b/>
          <w:sz w:val="22"/>
          <w:szCs w:val="21"/>
        </w:rPr>
        <w:t xml:space="preserve">aculty </w:t>
      </w:r>
      <w:r w:rsidRPr="00035F81">
        <w:rPr>
          <w:rFonts w:cs="Tahoma"/>
          <w:b/>
          <w:sz w:val="22"/>
          <w:szCs w:val="21"/>
        </w:rPr>
        <w:t>h</w:t>
      </w:r>
      <w:r w:rsidR="00F760D8" w:rsidRPr="00035F81">
        <w:rPr>
          <w:rFonts w:cs="Tahoma"/>
          <w:b/>
          <w:sz w:val="22"/>
          <w:szCs w:val="21"/>
        </w:rPr>
        <w:t>iring</w:t>
      </w:r>
      <w:r>
        <w:rPr>
          <w:rFonts w:cs="Tahoma"/>
          <w:sz w:val="22"/>
          <w:szCs w:val="21"/>
        </w:rPr>
        <w:t xml:space="preserve"> decisions. </w:t>
      </w:r>
    </w:p>
    <w:p w14:paraId="5AA95510" w14:textId="442AFFCB" w:rsidR="002D26C3" w:rsidRDefault="002D26C3" w:rsidP="00BE6699">
      <w:pPr>
        <w:pStyle w:val="ListParagraph"/>
        <w:numPr>
          <w:ilvl w:val="0"/>
          <w:numId w:val="1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 xml:space="preserve">Began work re: an </w:t>
      </w:r>
      <w:r w:rsidRPr="005D380E">
        <w:rPr>
          <w:rFonts w:cs="Tahoma"/>
          <w:b/>
          <w:sz w:val="22"/>
          <w:szCs w:val="21"/>
        </w:rPr>
        <w:t>AB705 values statement</w:t>
      </w:r>
      <w:r>
        <w:rPr>
          <w:rFonts w:cs="Tahoma"/>
          <w:sz w:val="22"/>
          <w:szCs w:val="21"/>
        </w:rPr>
        <w:t xml:space="preserve"> to include in EP 2.0. </w:t>
      </w:r>
      <w:r w:rsidRPr="008D0088">
        <w:rPr>
          <w:rFonts w:cs="Tahoma"/>
          <w:sz w:val="22"/>
          <w:szCs w:val="21"/>
          <w:highlight w:val="yellow"/>
        </w:rPr>
        <w:t>*as of writing this is still not complete and once draft is finalized, it must be vetted through math/English/ESLL faculty</w:t>
      </w:r>
      <w:r>
        <w:rPr>
          <w:rFonts w:cs="Tahoma"/>
          <w:sz w:val="22"/>
          <w:szCs w:val="21"/>
        </w:rPr>
        <w:t xml:space="preserve"> </w:t>
      </w:r>
    </w:p>
    <w:p w14:paraId="40A3F28D" w14:textId="48DD92BF" w:rsidR="008D0088" w:rsidRDefault="008E2AC6" w:rsidP="00A61D63">
      <w:pPr>
        <w:pStyle w:val="Heading2"/>
      </w:pPr>
      <w:r>
        <w:t>January 11, 2019</w:t>
      </w:r>
    </w:p>
    <w:p w14:paraId="7753961B" w14:textId="103B251F" w:rsidR="008E2AC6" w:rsidRDefault="00292294" w:rsidP="008E2AC6">
      <w:pPr>
        <w:pStyle w:val="ListParagraph"/>
        <w:numPr>
          <w:ilvl w:val="0"/>
          <w:numId w:val="2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 xml:space="preserve">E&amp;E formalized their recommendations for incorporating equity into our </w:t>
      </w:r>
      <w:r w:rsidRPr="00E66230">
        <w:rPr>
          <w:rFonts w:cs="Tahoma"/>
          <w:b/>
          <w:sz w:val="22"/>
          <w:szCs w:val="21"/>
        </w:rPr>
        <w:t xml:space="preserve">faculty hiring prioritization </w:t>
      </w:r>
      <w:r>
        <w:rPr>
          <w:rFonts w:cs="Tahoma"/>
          <w:sz w:val="22"/>
          <w:szCs w:val="21"/>
        </w:rPr>
        <w:t xml:space="preserve">process. Feedback was compiled and is posted </w:t>
      </w:r>
      <w:hyperlink r:id="rId5" w:history="1">
        <w:r w:rsidRPr="00D02B6E">
          <w:rPr>
            <w:rStyle w:val="Hyperlink"/>
            <w:rFonts w:cs="Tahoma"/>
            <w:sz w:val="22"/>
            <w:szCs w:val="21"/>
          </w:rPr>
          <w:t>online</w:t>
        </w:r>
      </w:hyperlink>
      <w:r>
        <w:rPr>
          <w:rFonts w:cs="Tahoma"/>
          <w:sz w:val="22"/>
          <w:szCs w:val="21"/>
        </w:rPr>
        <w:t xml:space="preserve">. </w:t>
      </w:r>
      <w:r w:rsidR="00123D51">
        <w:rPr>
          <w:rFonts w:cs="Tahoma"/>
          <w:sz w:val="22"/>
          <w:szCs w:val="21"/>
        </w:rPr>
        <w:t>The document ultimately approved by Academic Senate incorporated much of our feedback.</w:t>
      </w:r>
    </w:p>
    <w:p w14:paraId="480BC2FE" w14:textId="0C1C1C00" w:rsidR="00123D51" w:rsidRDefault="00F529B3" w:rsidP="00F529B3">
      <w:pPr>
        <w:pStyle w:val="Heading2"/>
      </w:pPr>
      <w:r>
        <w:t>February 1, 2019</w:t>
      </w:r>
    </w:p>
    <w:p w14:paraId="75E0B87A" w14:textId="03D3E58E" w:rsidR="00566313" w:rsidRPr="006F0029" w:rsidRDefault="00566313" w:rsidP="00566313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6F0029">
        <w:rPr>
          <w:rFonts w:cstheme="minorHAnsi"/>
          <w:sz w:val="22"/>
        </w:rPr>
        <w:t xml:space="preserve">After discussion of a presentation re: </w:t>
      </w:r>
      <w:r w:rsidRPr="006F0029">
        <w:rPr>
          <w:rFonts w:cstheme="minorHAnsi"/>
          <w:b/>
          <w:sz w:val="22"/>
        </w:rPr>
        <w:t>dual enrollment</w:t>
      </w:r>
      <w:r w:rsidRPr="006F0029">
        <w:rPr>
          <w:rFonts w:cstheme="minorHAnsi"/>
          <w:sz w:val="22"/>
        </w:rPr>
        <w:t xml:space="preserve">, </w:t>
      </w:r>
      <w:r w:rsidRPr="006F0029">
        <w:rPr>
          <w:rFonts w:cstheme="minorHAnsi"/>
          <w:sz w:val="22"/>
        </w:rPr>
        <w:t>E&amp;E agreed that dual enrollment is promising but that we do not yet have data to conclude our dual enrollment programs close achievement disparities.</w:t>
      </w:r>
      <w:r w:rsidRPr="006F0029">
        <w:rPr>
          <w:rFonts w:cstheme="minorHAnsi"/>
          <w:sz w:val="22"/>
        </w:rPr>
        <w:t xml:space="preserve"> The next step was to draft a dual enrollment values statement but this work has not yet begun.</w:t>
      </w:r>
    </w:p>
    <w:p w14:paraId="2D6ADDC1" w14:textId="0DA9E632" w:rsidR="00F529B3" w:rsidRDefault="00B44869" w:rsidP="00AD48AF">
      <w:pPr>
        <w:pStyle w:val="Heading2"/>
      </w:pPr>
      <w:r>
        <w:t xml:space="preserve">March </w:t>
      </w:r>
      <w:r w:rsidR="00EC1886">
        <w:t>1</w:t>
      </w:r>
      <w:r>
        <w:t>, 2019</w:t>
      </w:r>
    </w:p>
    <w:p w14:paraId="35CF57DF" w14:textId="77777777" w:rsidR="0060587A" w:rsidRDefault="00544AD6" w:rsidP="0060587A">
      <w:pPr>
        <w:pStyle w:val="ListParagraph"/>
        <w:numPr>
          <w:ilvl w:val="0"/>
          <w:numId w:val="2"/>
        </w:numPr>
        <w:rPr>
          <w:rFonts w:cs="Tahoma"/>
          <w:sz w:val="22"/>
          <w:szCs w:val="21"/>
        </w:rPr>
      </w:pPr>
      <w:r w:rsidRPr="0060587A">
        <w:rPr>
          <w:rFonts w:cs="Tahoma"/>
          <w:sz w:val="22"/>
          <w:szCs w:val="21"/>
        </w:rPr>
        <w:t xml:space="preserve">E&amp;E approved a </w:t>
      </w:r>
      <w:r w:rsidRPr="0060587A">
        <w:rPr>
          <w:rFonts w:cs="Tahoma"/>
          <w:b/>
          <w:sz w:val="22"/>
          <w:szCs w:val="21"/>
        </w:rPr>
        <w:t>values statement for our Foothill Colle</w:t>
      </w:r>
      <w:r w:rsidR="005B6B5C" w:rsidRPr="0060587A">
        <w:rPr>
          <w:rFonts w:cs="Tahoma"/>
          <w:b/>
          <w:sz w:val="22"/>
          <w:szCs w:val="21"/>
        </w:rPr>
        <w:t>ge</w:t>
      </w:r>
      <w:r w:rsidRPr="0060587A">
        <w:rPr>
          <w:rFonts w:cs="Tahoma"/>
          <w:b/>
          <w:sz w:val="22"/>
          <w:szCs w:val="21"/>
        </w:rPr>
        <w:t xml:space="preserve"> Honors Program</w:t>
      </w:r>
      <w:r w:rsidRPr="0060587A">
        <w:rPr>
          <w:rFonts w:cs="Tahoma"/>
          <w:sz w:val="22"/>
          <w:szCs w:val="21"/>
        </w:rPr>
        <w:t>. We</w:t>
      </w:r>
      <w:r w:rsidR="009E3966" w:rsidRPr="0060587A">
        <w:rPr>
          <w:rFonts w:cs="Tahoma"/>
          <w:sz w:val="22"/>
          <w:szCs w:val="21"/>
        </w:rPr>
        <w:t xml:space="preserve"> agreed we’d</w:t>
      </w:r>
      <w:r w:rsidRPr="0060587A">
        <w:rPr>
          <w:rFonts w:cs="Tahoma"/>
          <w:sz w:val="22"/>
          <w:szCs w:val="21"/>
        </w:rPr>
        <w:t xml:space="preserve"> like it to be included in EP 2.0</w:t>
      </w:r>
    </w:p>
    <w:p w14:paraId="1417BF10" w14:textId="1CB70F36" w:rsidR="00544AD6" w:rsidRPr="0060587A" w:rsidRDefault="00FD1293" w:rsidP="0060587A">
      <w:pPr>
        <w:pStyle w:val="ListParagraph"/>
        <w:numPr>
          <w:ilvl w:val="0"/>
          <w:numId w:val="2"/>
        </w:numPr>
        <w:rPr>
          <w:rFonts w:cs="Tahoma"/>
          <w:sz w:val="22"/>
          <w:szCs w:val="21"/>
        </w:rPr>
      </w:pPr>
      <w:r w:rsidRPr="0060587A">
        <w:rPr>
          <w:rFonts w:cs="Tahoma"/>
          <w:sz w:val="22"/>
          <w:szCs w:val="21"/>
        </w:rPr>
        <w:t>We agreed on recommendations for hiring committees</w:t>
      </w:r>
      <w:r w:rsidRPr="0060587A">
        <w:rPr>
          <w:rFonts w:cs="Tahoma"/>
          <w:b/>
          <w:sz w:val="22"/>
          <w:szCs w:val="21"/>
        </w:rPr>
        <w:t xml:space="preserve"> </w:t>
      </w:r>
      <w:r w:rsidR="00F761A9" w:rsidRPr="0060587A">
        <w:rPr>
          <w:rFonts w:cs="Tahoma"/>
          <w:sz w:val="22"/>
          <w:szCs w:val="21"/>
        </w:rPr>
        <w:t xml:space="preserve">to incorporate </w:t>
      </w:r>
      <w:r w:rsidR="00F761A9" w:rsidRPr="0060587A">
        <w:rPr>
          <w:rFonts w:cs="Tahoma"/>
          <w:b/>
          <w:sz w:val="22"/>
          <w:szCs w:val="21"/>
        </w:rPr>
        <w:t>Culturally Relevant Pedagogy into faculty hiring</w:t>
      </w:r>
      <w:r w:rsidR="00F761A9" w:rsidRPr="0060587A">
        <w:rPr>
          <w:rFonts w:cs="Tahoma"/>
          <w:sz w:val="22"/>
          <w:szCs w:val="21"/>
        </w:rPr>
        <w:t>.</w:t>
      </w:r>
      <w:r w:rsidR="00F80EE1" w:rsidRPr="0060587A">
        <w:rPr>
          <w:rFonts w:cs="Tahoma"/>
          <w:sz w:val="22"/>
          <w:szCs w:val="21"/>
        </w:rPr>
        <w:t xml:space="preserve"> </w:t>
      </w:r>
      <w:r w:rsidR="00F80EE1" w:rsidRPr="0060587A">
        <w:rPr>
          <w:rFonts w:cs="Tahoma"/>
          <w:sz w:val="22"/>
          <w:szCs w:val="21"/>
          <w:highlight w:val="yellow"/>
        </w:rPr>
        <w:t>*would we like these to go into 2.0?</w:t>
      </w:r>
    </w:p>
    <w:p w14:paraId="0B1BEC52" w14:textId="477C166F" w:rsidR="00AC0606" w:rsidRPr="00EC1886" w:rsidRDefault="00A43A89" w:rsidP="00EC1886">
      <w:pPr>
        <w:pStyle w:val="ListParagraph"/>
        <w:numPr>
          <w:ilvl w:val="0"/>
          <w:numId w:val="2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Continued work on AB 705 values statement but it is still in draft, not finalized yet.</w:t>
      </w:r>
    </w:p>
    <w:p w14:paraId="71B2D7FD" w14:textId="37912D2B" w:rsidR="00B44869" w:rsidRDefault="00EA7A6F" w:rsidP="008F23C0">
      <w:pPr>
        <w:pStyle w:val="Heading2"/>
      </w:pPr>
      <w:r>
        <w:t>March 22, 2019</w:t>
      </w:r>
    </w:p>
    <w:p w14:paraId="577EA55C" w14:textId="38513748" w:rsidR="00EA7A6F" w:rsidRDefault="005F5B17" w:rsidP="005F5B17">
      <w:pPr>
        <w:pStyle w:val="ListParagraph"/>
        <w:numPr>
          <w:ilvl w:val="0"/>
          <w:numId w:val="3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 xml:space="preserve">This was an abbreviated meeting devoted exclusively to providing feedback of the </w:t>
      </w:r>
      <w:r w:rsidR="00DB7BC9">
        <w:rPr>
          <w:rFonts w:cs="Tahoma"/>
          <w:sz w:val="22"/>
          <w:szCs w:val="21"/>
        </w:rPr>
        <w:t xml:space="preserve">draft </w:t>
      </w:r>
      <w:r>
        <w:rPr>
          <w:rFonts w:cs="Tahoma"/>
          <w:sz w:val="22"/>
          <w:szCs w:val="21"/>
        </w:rPr>
        <w:t>SEP 1.0 Evaluation.</w:t>
      </w:r>
    </w:p>
    <w:p w14:paraId="1EC28FF0" w14:textId="51C2FB6F" w:rsidR="00B02756" w:rsidRDefault="00B02756" w:rsidP="008760EE">
      <w:pPr>
        <w:pStyle w:val="Heading2"/>
      </w:pPr>
      <w:r>
        <w:lastRenderedPageBreak/>
        <w:t>April 17, 2019</w:t>
      </w:r>
    </w:p>
    <w:p w14:paraId="4034B5F4" w14:textId="24CECF2A" w:rsidR="00077B0C" w:rsidRPr="00077B0C" w:rsidRDefault="00965BFD" w:rsidP="00077B0C">
      <w:pPr>
        <w:pStyle w:val="ListParagraph"/>
        <w:numPr>
          <w:ilvl w:val="0"/>
          <w:numId w:val="3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Note – this was a joint meeting with the College Advisory Council</w:t>
      </w:r>
    </w:p>
    <w:p w14:paraId="49976E99" w14:textId="7DF414FB" w:rsidR="00B02756" w:rsidRDefault="003F6BDE" w:rsidP="00077B0C">
      <w:pPr>
        <w:pStyle w:val="ListParagraph"/>
        <w:numPr>
          <w:ilvl w:val="0"/>
          <w:numId w:val="3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Discussion was predominantly around Vision for Success and SEP 1.1.</w:t>
      </w:r>
    </w:p>
    <w:p w14:paraId="17D5E343" w14:textId="04592111" w:rsidR="003F6BDE" w:rsidRDefault="003F6BDE" w:rsidP="00077B0C">
      <w:pPr>
        <w:pStyle w:val="ListParagraph"/>
        <w:numPr>
          <w:ilvl w:val="0"/>
          <w:numId w:val="3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Some discussion around certificates and the role of shared governance in reviewing proposals for new programs.</w:t>
      </w:r>
    </w:p>
    <w:p w14:paraId="6A56377B" w14:textId="30ADB371" w:rsidR="003F6BDE" w:rsidRDefault="003F6BDE" w:rsidP="003F6BDE">
      <w:pPr>
        <w:pStyle w:val="ListParagraph"/>
        <w:numPr>
          <w:ilvl w:val="1"/>
          <w:numId w:val="3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Is E&amp;E positioned to offer feedback re: new programs that would help the authors/college be mindful of equity considerations? (Should 2.0 include consideration of curriculum?)</w:t>
      </w:r>
    </w:p>
    <w:p w14:paraId="12C9B239" w14:textId="09BE91C7" w:rsidR="0032511E" w:rsidRDefault="00AB48B8" w:rsidP="00AB22B3">
      <w:pPr>
        <w:pStyle w:val="Heading2"/>
      </w:pPr>
      <w:r>
        <w:t>May 3, 2019</w:t>
      </w:r>
    </w:p>
    <w:p w14:paraId="6EEB41AD" w14:textId="7DAE69ED" w:rsidR="00AB48B8" w:rsidRDefault="00B85140" w:rsidP="00AB48B8">
      <w:pPr>
        <w:pStyle w:val="ListParagraph"/>
        <w:numPr>
          <w:ilvl w:val="0"/>
          <w:numId w:val="4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Input re: 2.0-</w:t>
      </w:r>
    </w:p>
    <w:p w14:paraId="272295D2" w14:textId="1D800543" w:rsidR="00B85140" w:rsidRDefault="005955D5" w:rsidP="00B85140">
      <w:pPr>
        <w:pStyle w:val="ListParagraph"/>
        <w:numPr>
          <w:ilvl w:val="1"/>
          <w:numId w:val="4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Desire to include language that clearly identifies institutional/systemic racism</w:t>
      </w:r>
    </w:p>
    <w:p w14:paraId="53569675" w14:textId="72882D1E" w:rsidR="00B0618B" w:rsidRDefault="00B0618B" w:rsidP="00B85140">
      <w:pPr>
        <w:pStyle w:val="ListParagraph"/>
        <w:numPr>
          <w:ilvl w:val="1"/>
          <w:numId w:val="4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>Ensure we’re not using jargon</w:t>
      </w:r>
    </w:p>
    <w:p w14:paraId="6D37CB36" w14:textId="22744C7F" w:rsidR="00B0618B" w:rsidRPr="00AB48B8" w:rsidRDefault="0089409F" w:rsidP="00B0618B">
      <w:pPr>
        <w:pStyle w:val="ListParagraph"/>
        <w:numPr>
          <w:ilvl w:val="0"/>
          <w:numId w:val="4"/>
        </w:numPr>
        <w:rPr>
          <w:rFonts w:cs="Tahoma"/>
          <w:sz w:val="22"/>
          <w:szCs w:val="21"/>
        </w:rPr>
      </w:pPr>
      <w:r>
        <w:rPr>
          <w:rFonts w:cs="Tahoma"/>
          <w:sz w:val="22"/>
          <w:szCs w:val="21"/>
        </w:rPr>
        <w:t xml:space="preserve">Began discussion of equity gaps and online course design, course quality. </w:t>
      </w:r>
      <w:r w:rsidR="0027694A">
        <w:rPr>
          <w:rFonts w:cs="Tahoma"/>
          <w:sz w:val="22"/>
          <w:szCs w:val="21"/>
        </w:rPr>
        <w:t xml:space="preserve">No recommendations offered </w:t>
      </w:r>
      <w:r w:rsidR="00740B4F">
        <w:rPr>
          <w:rFonts w:cs="Tahoma"/>
          <w:sz w:val="22"/>
          <w:szCs w:val="21"/>
        </w:rPr>
        <w:t>yet but general agreement that this is a major issue to include in 2.0</w:t>
      </w:r>
      <w:bookmarkStart w:id="0" w:name="_GoBack"/>
      <w:bookmarkEnd w:id="0"/>
    </w:p>
    <w:sectPr w:rsidR="00B0618B" w:rsidRPr="00AB48B8" w:rsidSect="0034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F6AD3"/>
    <w:multiLevelType w:val="hybridMultilevel"/>
    <w:tmpl w:val="8268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203B2"/>
    <w:multiLevelType w:val="hybridMultilevel"/>
    <w:tmpl w:val="CA44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5DE"/>
    <w:multiLevelType w:val="hybridMultilevel"/>
    <w:tmpl w:val="670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4659D"/>
    <w:multiLevelType w:val="hybridMultilevel"/>
    <w:tmpl w:val="6948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7"/>
    <w:rsid w:val="00035F81"/>
    <w:rsid w:val="00055A0A"/>
    <w:rsid w:val="00077B0C"/>
    <w:rsid w:val="00080706"/>
    <w:rsid w:val="000E7994"/>
    <w:rsid w:val="000F67A5"/>
    <w:rsid w:val="0011645A"/>
    <w:rsid w:val="00123D51"/>
    <w:rsid w:val="001F4530"/>
    <w:rsid w:val="002233EA"/>
    <w:rsid w:val="00231A26"/>
    <w:rsid w:val="0027694A"/>
    <w:rsid w:val="00292294"/>
    <w:rsid w:val="002959B7"/>
    <w:rsid w:val="002A593B"/>
    <w:rsid w:val="002D26C3"/>
    <w:rsid w:val="0032511E"/>
    <w:rsid w:val="00347BF1"/>
    <w:rsid w:val="003F6BDE"/>
    <w:rsid w:val="00505F8D"/>
    <w:rsid w:val="00544AD6"/>
    <w:rsid w:val="00566313"/>
    <w:rsid w:val="00571FE5"/>
    <w:rsid w:val="005955D5"/>
    <w:rsid w:val="005B6B5C"/>
    <w:rsid w:val="005D380E"/>
    <w:rsid w:val="005F5B17"/>
    <w:rsid w:val="0060587A"/>
    <w:rsid w:val="00617ACB"/>
    <w:rsid w:val="00630D77"/>
    <w:rsid w:val="006F0029"/>
    <w:rsid w:val="00740B4F"/>
    <w:rsid w:val="007F14A2"/>
    <w:rsid w:val="00836B27"/>
    <w:rsid w:val="008760EE"/>
    <w:rsid w:val="00885BB3"/>
    <w:rsid w:val="0089409F"/>
    <w:rsid w:val="00896633"/>
    <w:rsid w:val="0089715A"/>
    <w:rsid w:val="008A331B"/>
    <w:rsid w:val="008B2831"/>
    <w:rsid w:val="008D0088"/>
    <w:rsid w:val="008E2094"/>
    <w:rsid w:val="008E2AC6"/>
    <w:rsid w:val="008F23C0"/>
    <w:rsid w:val="00965BFD"/>
    <w:rsid w:val="009E3966"/>
    <w:rsid w:val="00A11B28"/>
    <w:rsid w:val="00A41C3A"/>
    <w:rsid w:val="00A43A89"/>
    <w:rsid w:val="00A5006E"/>
    <w:rsid w:val="00A61D63"/>
    <w:rsid w:val="00A944BF"/>
    <w:rsid w:val="00AB22B3"/>
    <w:rsid w:val="00AB48B8"/>
    <w:rsid w:val="00AC0606"/>
    <w:rsid w:val="00AD48AF"/>
    <w:rsid w:val="00B02756"/>
    <w:rsid w:val="00B03BB2"/>
    <w:rsid w:val="00B0618B"/>
    <w:rsid w:val="00B44869"/>
    <w:rsid w:val="00B85140"/>
    <w:rsid w:val="00BC1C27"/>
    <w:rsid w:val="00BE6699"/>
    <w:rsid w:val="00C92557"/>
    <w:rsid w:val="00CB05BA"/>
    <w:rsid w:val="00D02B6E"/>
    <w:rsid w:val="00D14C72"/>
    <w:rsid w:val="00D7445D"/>
    <w:rsid w:val="00D74C36"/>
    <w:rsid w:val="00DB7BC9"/>
    <w:rsid w:val="00E35B59"/>
    <w:rsid w:val="00E56927"/>
    <w:rsid w:val="00E66230"/>
    <w:rsid w:val="00EA7A6F"/>
    <w:rsid w:val="00EC1886"/>
    <w:rsid w:val="00F21778"/>
    <w:rsid w:val="00F27434"/>
    <w:rsid w:val="00F529B3"/>
    <w:rsid w:val="00F72C2D"/>
    <w:rsid w:val="00F760D8"/>
    <w:rsid w:val="00F761A9"/>
    <w:rsid w:val="00F80EE1"/>
    <w:rsid w:val="00FC21CF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4D328"/>
  <w15:chartTrackingRefBased/>
  <w15:docId w15:val="{9E07BD62-D102-7140-BB3D-0DF956C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9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4C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F1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02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othill.edu/gov/equity-and-education/2018-19/jan11/FacPriorFeedback_Jan1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458</Words>
  <Characters>2615</Characters>
  <Application>Microsoft Office Word</Application>
  <DocSecurity>0</DocSecurity>
  <Lines>21</Lines>
  <Paragraphs>6</Paragraphs>
  <ScaleCrop>false</ScaleCrop>
  <Company>Foothill College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85</cp:revision>
  <dcterms:created xsi:type="dcterms:W3CDTF">2019-05-08T20:22:00Z</dcterms:created>
  <dcterms:modified xsi:type="dcterms:W3CDTF">2019-05-09T17:59:00Z</dcterms:modified>
</cp:coreProperties>
</file>