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C20" w:rsidRDefault="00383C20" w:rsidP="00383C20">
      <w:pPr>
        <w:pStyle w:val="Header"/>
      </w:pPr>
      <w:r>
        <w:t xml:space="preserve">                                                                                                                                                                                                                                                                                                                                                                                     </w:t>
      </w:r>
    </w:p>
    <w:p w:rsidR="00383C20" w:rsidRPr="008913E0" w:rsidRDefault="00383C20" w:rsidP="00383C20">
      <w:pPr>
        <w:pStyle w:val="Heading1"/>
      </w:pPr>
      <w:r w:rsidRPr="008913E0">
        <w:t>MEETING MINUTES</w:t>
      </w:r>
    </w:p>
    <w:p w:rsidR="00383C20" w:rsidRPr="009D7EFF" w:rsidRDefault="00383C20" w:rsidP="00383C20"/>
    <w:p w:rsidR="00383C20" w:rsidRPr="00623566" w:rsidRDefault="00383C20" w:rsidP="00383C20">
      <w:pPr>
        <w:rPr>
          <w:sz w:val="24"/>
        </w:rPr>
      </w:pPr>
      <w:r w:rsidRPr="00623566">
        <w:rPr>
          <w:sz w:val="24"/>
        </w:rPr>
        <w:t>Date:</w:t>
      </w:r>
      <w:r w:rsidRPr="00623566">
        <w:rPr>
          <w:sz w:val="24"/>
        </w:rPr>
        <w:tab/>
      </w:r>
      <w:r>
        <w:rPr>
          <w:sz w:val="24"/>
        </w:rPr>
        <w:t>June 12</w:t>
      </w:r>
      <w:r>
        <w:rPr>
          <w:sz w:val="24"/>
        </w:rPr>
        <w:t>, 2020</w:t>
      </w:r>
    </w:p>
    <w:p w:rsidR="00383C20" w:rsidRPr="00623566" w:rsidRDefault="00383C20" w:rsidP="00383C20">
      <w:pPr>
        <w:rPr>
          <w:sz w:val="24"/>
        </w:rPr>
      </w:pPr>
      <w:r w:rsidRPr="00623566">
        <w:rPr>
          <w:sz w:val="24"/>
        </w:rPr>
        <w:t xml:space="preserve">Time: </w:t>
      </w:r>
      <w:r w:rsidRPr="00623566">
        <w:rPr>
          <w:sz w:val="24"/>
        </w:rPr>
        <w:tab/>
        <w:t>1</w:t>
      </w:r>
      <w:r>
        <w:rPr>
          <w:sz w:val="24"/>
        </w:rPr>
        <w:t>1:00 a.m.-1:00</w:t>
      </w:r>
      <w:r w:rsidRPr="00623566">
        <w:rPr>
          <w:sz w:val="24"/>
        </w:rPr>
        <w:t xml:space="preserve"> p.m.</w:t>
      </w:r>
    </w:p>
    <w:p w:rsidR="00383C20" w:rsidRDefault="00383C20" w:rsidP="00383C20">
      <w:pPr>
        <w:rPr>
          <w:sz w:val="24"/>
        </w:rPr>
      </w:pPr>
      <w:proofErr w:type="spellStart"/>
      <w:r w:rsidRPr="00623566">
        <w:rPr>
          <w:sz w:val="24"/>
        </w:rPr>
        <w:t>Loc</w:t>
      </w:r>
      <w:proofErr w:type="spellEnd"/>
      <w:r w:rsidRPr="00623566">
        <w:rPr>
          <w:sz w:val="24"/>
        </w:rPr>
        <w:t xml:space="preserve">: </w:t>
      </w:r>
      <w:r w:rsidRPr="00623566">
        <w:rPr>
          <w:sz w:val="24"/>
        </w:rPr>
        <w:tab/>
      </w:r>
      <w:r>
        <w:rPr>
          <w:sz w:val="24"/>
        </w:rPr>
        <w:t>President’s Conference Room</w:t>
      </w:r>
      <w:r>
        <w:rPr>
          <w:sz w:val="24"/>
        </w:rPr>
        <w:br/>
      </w:r>
    </w:p>
    <w:p w:rsidR="00383C20" w:rsidRPr="008913E0" w:rsidRDefault="00383C20" w:rsidP="00383C20">
      <w:pPr>
        <w:pStyle w:val="Heading2"/>
      </w:pPr>
      <w:r w:rsidRPr="008913E0">
        <w:t>MEMBERS PRESENT</w:t>
      </w:r>
    </w:p>
    <w:p w:rsidR="00383C20" w:rsidRPr="008913E3" w:rsidRDefault="00383C20" w:rsidP="00383C20">
      <w:pPr>
        <w:pStyle w:val="Heading3"/>
      </w:pPr>
      <w:bookmarkStart w:id="0" w:name="_GoBack"/>
      <w:bookmarkEnd w:id="0"/>
      <w:r w:rsidRPr="008913E3">
        <w:t>Voting</w:t>
      </w:r>
    </w:p>
    <w:p w:rsidR="00383C20" w:rsidRPr="008913E3" w:rsidRDefault="00383C20" w:rsidP="00383C20">
      <w:r w:rsidRPr="008913E3">
        <w:t xml:space="preserve">Tri-Chairs: Ram Subramaniam, Carolyn </w:t>
      </w:r>
      <w:proofErr w:type="spellStart"/>
      <w:r w:rsidRPr="008913E3">
        <w:t>Holcroft</w:t>
      </w:r>
      <w:proofErr w:type="spellEnd"/>
      <w:r w:rsidRPr="008913E3">
        <w:t xml:space="preserve">, Andre </w:t>
      </w:r>
      <w:proofErr w:type="spellStart"/>
      <w:r w:rsidRPr="008913E3">
        <w:t>Meggerson</w:t>
      </w:r>
      <w:proofErr w:type="spellEnd"/>
      <w:r w:rsidRPr="008913E3">
        <w:t xml:space="preserve"> </w:t>
      </w:r>
    </w:p>
    <w:p w:rsidR="00383C20" w:rsidRPr="008913E3" w:rsidRDefault="00383C20" w:rsidP="00383C20">
      <w:r w:rsidRPr="008913E3">
        <w:t xml:space="preserve">Administrator: Debbie Lee </w:t>
      </w:r>
    </w:p>
    <w:p w:rsidR="00383C20" w:rsidRPr="008913E3" w:rsidRDefault="00383C20" w:rsidP="00383C20">
      <w:r w:rsidRPr="008913E3">
        <w:t>Classified Staff: Chris Chavez</w:t>
      </w:r>
    </w:p>
    <w:p w:rsidR="00383C20" w:rsidRPr="008913E3" w:rsidRDefault="00383C20" w:rsidP="00383C20">
      <w:r w:rsidRPr="008913E3">
        <w:t xml:space="preserve">Faculty: Donna Frankel, Patrick </w:t>
      </w:r>
      <w:proofErr w:type="spellStart"/>
      <w:r w:rsidRPr="008913E3">
        <w:t>Morriss</w:t>
      </w:r>
      <w:proofErr w:type="spellEnd"/>
      <w:r w:rsidRPr="008913E3">
        <w:t>, Hilary Gomes</w:t>
      </w:r>
      <w:r w:rsidRPr="008913E3">
        <w:br/>
      </w:r>
    </w:p>
    <w:p w:rsidR="00383C20" w:rsidRPr="008913E3" w:rsidRDefault="00383C20" w:rsidP="00383C20">
      <w:pPr>
        <w:pStyle w:val="Heading3"/>
      </w:pPr>
      <w:r w:rsidRPr="008913E3">
        <w:t>Non-Voting</w:t>
      </w:r>
    </w:p>
    <w:p w:rsidR="00383C20" w:rsidRPr="008913E3" w:rsidRDefault="00383C20" w:rsidP="00383C20">
      <w:pPr>
        <w:rPr>
          <w:rFonts w:ascii="Times New Roman" w:eastAsia="Times New Roman" w:hAnsi="Times New Roman" w:cs="Times New Roman"/>
          <w:sz w:val="24"/>
        </w:rPr>
      </w:pPr>
      <w:r w:rsidRPr="008913E3">
        <w:t xml:space="preserve">Ex-Officio: Melissa Cervantes, Thuy Nguyen, Kristy Lisle, Elias Regalado, Simon Pennington </w:t>
      </w:r>
    </w:p>
    <w:p w:rsidR="00383C20" w:rsidRPr="008913E3" w:rsidRDefault="00383C20" w:rsidP="00383C20">
      <w:r w:rsidRPr="008913E3">
        <w:t>Facilitator: Leticia Maldonado</w:t>
      </w:r>
    </w:p>
    <w:p w:rsidR="00383C20" w:rsidRPr="00264BC7" w:rsidRDefault="00383C20" w:rsidP="00383C20">
      <w:r w:rsidRPr="008913E3">
        <w:t>Recorder: Jessica Alarcon</w:t>
      </w:r>
      <w:r w:rsidRPr="008913E3">
        <w:br/>
        <w:t xml:space="preserve">Guests: Adrienne </w:t>
      </w:r>
      <w:proofErr w:type="spellStart"/>
      <w:r w:rsidRPr="008913E3">
        <w:t>Hypolite</w:t>
      </w:r>
      <w:proofErr w:type="spellEnd"/>
      <w:r w:rsidRPr="008913E3">
        <w:t xml:space="preserve">, Mike </w:t>
      </w:r>
      <w:proofErr w:type="spellStart"/>
      <w:r w:rsidRPr="008913E3">
        <w:t>Mohebbi</w:t>
      </w:r>
      <w:proofErr w:type="spellEnd"/>
      <w:r w:rsidRPr="008913E3">
        <w:t xml:space="preserve">, Vanessa Smith, </w:t>
      </w:r>
      <w:proofErr w:type="spellStart"/>
      <w:r w:rsidRPr="008913E3">
        <w:t>Lene</w:t>
      </w:r>
      <w:proofErr w:type="spellEnd"/>
      <w:r w:rsidRPr="008913E3">
        <w:t xml:space="preserve"> Whitley-Putz, </w:t>
      </w:r>
      <w:proofErr w:type="spellStart"/>
      <w:r w:rsidRPr="008913E3">
        <w:rPr>
          <w:rFonts w:cs="AppleSystemUIFont"/>
          <w:color w:val="353535"/>
        </w:rPr>
        <w:t>Adiel</w:t>
      </w:r>
      <w:proofErr w:type="spellEnd"/>
      <w:r w:rsidRPr="008913E3">
        <w:rPr>
          <w:rFonts w:cs="AppleSystemUIFont"/>
          <w:color w:val="353535"/>
        </w:rPr>
        <w:t xml:space="preserve"> Velasquez, Janie Garcia, Kathryn Maurer, Rick Edwards, Julie Ceballos</w:t>
      </w:r>
      <w:r w:rsidR="00677B2E" w:rsidRPr="008913E3">
        <w:rPr>
          <w:rFonts w:cs="AppleSystemUIFont"/>
          <w:color w:val="353535"/>
        </w:rPr>
        <w:t xml:space="preserve">, </w:t>
      </w:r>
      <w:proofErr w:type="spellStart"/>
      <w:r w:rsidR="00677B2E" w:rsidRPr="008913E3">
        <w:rPr>
          <w:rFonts w:cs="AppleSystemUIFont"/>
          <w:color w:val="353535"/>
        </w:rPr>
        <w:t>Abhiraj</w:t>
      </w:r>
      <w:proofErr w:type="spellEnd"/>
      <w:r w:rsidR="00677B2E" w:rsidRPr="008913E3">
        <w:rPr>
          <w:rFonts w:cs="AppleSystemUIFont"/>
          <w:color w:val="353535"/>
        </w:rPr>
        <w:t xml:space="preserve"> </w:t>
      </w:r>
      <w:proofErr w:type="spellStart"/>
      <w:r w:rsidR="00677B2E" w:rsidRPr="008913E3">
        <w:rPr>
          <w:rFonts w:cs="AppleSystemUIFont"/>
          <w:color w:val="353535"/>
        </w:rPr>
        <w:t>Muhar</w:t>
      </w:r>
      <w:proofErr w:type="spellEnd"/>
      <w:r w:rsidR="00677B2E" w:rsidRPr="008913E3">
        <w:rPr>
          <w:rFonts w:cs="AppleSystemUIFont"/>
          <w:color w:val="353535"/>
        </w:rPr>
        <w:t xml:space="preserve">, Phuong Tran, Nick </w:t>
      </w:r>
      <w:proofErr w:type="spellStart"/>
      <w:r w:rsidR="00677B2E" w:rsidRPr="008913E3">
        <w:rPr>
          <w:rFonts w:cs="AppleSystemUIFont"/>
          <w:color w:val="353535"/>
        </w:rPr>
        <w:t>Muntean</w:t>
      </w:r>
      <w:proofErr w:type="spellEnd"/>
      <w:r w:rsidR="00677B2E" w:rsidRPr="008913E3">
        <w:rPr>
          <w:rFonts w:cs="AppleSystemUIFont"/>
          <w:color w:val="353535"/>
        </w:rPr>
        <w:t xml:space="preserve">, </w:t>
      </w:r>
      <w:proofErr w:type="spellStart"/>
      <w:r w:rsidR="00677B2E" w:rsidRPr="008913E3">
        <w:rPr>
          <w:rFonts w:cs="AppleSystemUIFont"/>
          <w:color w:val="353535"/>
        </w:rPr>
        <w:t>Priya</w:t>
      </w:r>
      <w:proofErr w:type="spellEnd"/>
      <w:r w:rsidR="00677B2E" w:rsidRPr="008913E3">
        <w:rPr>
          <w:rFonts w:cs="AppleSystemUIFont"/>
          <w:color w:val="353535"/>
        </w:rPr>
        <w:t xml:space="preserve"> Vasu, Chris Frye, Martin Solorio, Amber La </w:t>
      </w:r>
      <w:proofErr w:type="spellStart"/>
      <w:r w:rsidR="00677B2E" w:rsidRPr="008913E3">
        <w:rPr>
          <w:rFonts w:cs="AppleSystemUIFont"/>
          <w:color w:val="353535"/>
        </w:rPr>
        <w:t>Piana</w:t>
      </w:r>
      <w:proofErr w:type="spellEnd"/>
      <w:r w:rsidR="00677B2E" w:rsidRPr="008913E3">
        <w:rPr>
          <w:rFonts w:cs="AppleSystemUIFont"/>
          <w:color w:val="353535"/>
        </w:rPr>
        <w:t xml:space="preserve">, Alex Favela, Elizabeth Hunter, Valerie Fong, Patricia Meza </w:t>
      </w:r>
      <w:proofErr w:type="spellStart"/>
      <w:r w:rsidR="00677B2E" w:rsidRPr="008913E3">
        <w:rPr>
          <w:rFonts w:cs="AppleSystemUIFont"/>
          <w:color w:val="353535"/>
        </w:rPr>
        <w:t>Parada</w:t>
      </w:r>
      <w:proofErr w:type="spellEnd"/>
      <w:r w:rsidR="00677B2E" w:rsidRPr="008913E3">
        <w:rPr>
          <w:rFonts w:cs="AppleSystemUIFont"/>
          <w:color w:val="353535"/>
        </w:rPr>
        <w:t>, Amber La Plana, Katherine H. Lee</w:t>
      </w:r>
      <w:r w:rsidR="00677B2E">
        <w:rPr>
          <w:rFonts w:cs="AppleSystemUIFont"/>
          <w:color w:val="353535"/>
        </w:rPr>
        <w:t xml:space="preserve"> </w:t>
      </w:r>
    </w:p>
    <w:p w:rsidR="00383C20" w:rsidRDefault="00383C20" w:rsidP="00383C20">
      <w:pPr>
        <w:autoSpaceDE w:val="0"/>
        <w:autoSpaceDN w:val="0"/>
        <w:adjustRightInd w:val="0"/>
        <w:rPr>
          <w:rFonts w:ascii="AppleSystemUIFont" w:hAnsi="AppleSystemUIFont" w:cs="AppleSystemUIFont"/>
          <w:color w:val="353535"/>
        </w:rPr>
      </w:pPr>
    </w:p>
    <w:p w:rsidR="00383C20" w:rsidRDefault="00383C20" w:rsidP="00383C20">
      <w:pPr>
        <w:autoSpaceDE w:val="0"/>
        <w:autoSpaceDN w:val="0"/>
        <w:adjustRightInd w:val="0"/>
        <w:rPr>
          <w:rFonts w:ascii="AppleSystemUIFont" w:hAnsi="AppleSystemUIFont" w:cs="AppleSystemUIFont"/>
          <w:color w:val="353535"/>
        </w:rPr>
      </w:pPr>
    </w:p>
    <w:p w:rsidR="00383C20" w:rsidRDefault="00383C20" w:rsidP="00383C20">
      <w:pPr>
        <w:autoSpaceDE w:val="0"/>
        <w:autoSpaceDN w:val="0"/>
        <w:adjustRightInd w:val="0"/>
        <w:rPr>
          <w:rFonts w:ascii="AppleSystemUIFont" w:hAnsi="AppleSystemUIFont" w:cs="AppleSystemUIFont"/>
          <w:color w:val="353535"/>
        </w:rPr>
      </w:pPr>
    </w:p>
    <w:p w:rsidR="00383C20" w:rsidRPr="005B14D3" w:rsidRDefault="00383C20" w:rsidP="00383C20"/>
    <w:p w:rsidR="00383C20" w:rsidRDefault="00383C20" w:rsidP="00383C20">
      <w:pPr>
        <w:pStyle w:val="Heading2"/>
      </w:pPr>
      <w:r>
        <w:br/>
      </w:r>
      <w:r>
        <w:br/>
      </w:r>
    </w:p>
    <w:p w:rsidR="00383C20" w:rsidRDefault="00383C20" w:rsidP="00383C20"/>
    <w:p w:rsidR="00383C20" w:rsidRDefault="00383C20" w:rsidP="00383C20"/>
    <w:p w:rsidR="00383C20" w:rsidRDefault="00383C20" w:rsidP="00383C20"/>
    <w:p w:rsidR="00383C20" w:rsidRDefault="00383C20" w:rsidP="00383C20"/>
    <w:p w:rsidR="00383C20" w:rsidRDefault="00383C20" w:rsidP="00383C20"/>
    <w:p w:rsidR="00383C20" w:rsidRDefault="00383C20" w:rsidP="00383C20"/>
    <w:p w:rsidR="00383C20" w:rsidRDefault="00383C20" w:rsidP="00383C20"/>
    <w:p w:rsidR="00383C20" w:rsidRPr="0033598C" w:rsidRDefault="00383C20" w:rsidP="00383C20"/>
    <w:p w:rsidR="00383C20" w:rsidRPr="0033598C" w:rsidRDefault="00383C20" w:rsidP="00383C20">
      <w:pPr>
        <w:pStyle w:val="Heading2"/>
        <w:rPr>
          <w:szCs w:val="28"/>
        </w:rPr>
      </w:pPr>
      <w:r w:rsidRPr="0033598C">
        <w:rPr>
          <w:szCs w:val="28"/>
        </w:rPr>
        <w:t>NOTES BY TOPIC</w:t>
      </w:r>
      <w:r w:rsidRPr="0033598C">
        <w:rPr>
          <w:szCs w:val="28"/>
        </w:rPr>
        <w:br/>
      </w:r>
    </w:p>
    <w:tbl>
      <w:tblPr>
        <w:tblStyle w:val="TableGrid"/>
        <w:tblW w:w="5000" w:type="pct"/>
        <w:tblLook w:val="04A0" w:firstRow="1" w:lastRow="0" w:firstColumn="1" w:lastColumn="0" w:noHBand="0" w:noVBand="1"/>
      </w:tblPr>
      <w:tblGrid>
        <w:gridCol w:w="694"/>
        <w:gridCol w:w="2092"/>
        <w:gridCol w:w="5403"/>
        <w:gridCol w:w="2609"/>
        <w:gridCol w:w="2066"/>
      </w:tblGrid>
      <w:tr w:rsidR="00383C20" w:rsidTr="008F6F78">
        <w:trPr>
          <w:trHeight w:val="380"/>
          <w:tblHeader/>
        </w:trPr>
        <w:tc>
          <w:tcPr>
            <w:tcW w:w="270" w:type="pct"/>
          </w:tcPr>
          <w:p w:rsidR="00383C20" w:rsidRPr="004C3F7F" w:rsidRDefault="00383C20" w:rsidP="008F6F78">
            <w:pPr>
              <w:rPr>
                <w:b/>
              </w:rPr>
            </w:pPr>
            <w:r w:rsidRPr="004C3F7F">
              <w:rPr>
                <w:b/>
              </w:rPr>
              <w:t>ITEM</w:t>
            </w:r>
          </w:p>
        </w:tc>
        <w:tc>
          <w:tcPr>
            <w:tcW w:w="813" w:type="pct"/>
          </w:tcPr>
          <w:p w:rsidR="00383C20" w:rsidRPr="004C3F7F" w:rsidRDefault="00383C20" w:rsidP="008F6F78">
            <w:pPr>
              <w:rPr>
                <w:b/>
              </w:rPr>
            </w:pPr>
            <w:r>
              <w:rPr>
                <w:b/>
              </w:rPr>
              <w:t>TOPIC</w:t>
            </w:r>
          </w:p>
        </w:tc>
        <w:tc>
          <w:tcPr>
            <w:tcW w:w="2100" w:type="pct"/>
          </w:tcPr>
          <w:p w:rsidR="00383C20" w:rsidRPr="004C3F7F" w:rsidRDefault="00383C20" w:rsidP="008F6F78">
            <w:pPr>
              <w:rPr>
                <w:b/>
              </w:rPr>
            </w:pPr>
            <w:r>
              <w:rPr>
                <w:b/>
              </w:rPr>
              <w:t>DISCUSSION</w:t>
            </w:r>
          </w:p>
        </w:tc>
        <w:tc>
          <w:tcPr>
            <w:tcW w:w="1014" w:type="pct"/>
          </w:tcPr>
          <w:p w:rsidR="00383C20" w:rsidRPr="004C3F7F" w:rsidRDefault="00383C20" w:rsidP="008F6F78">
            <w:pPr>
              <w:rPr>
                <w:b/>
              </w:rPr>
            </w:pPr>
            <w:r>
              <w:rPr>
                <w:b/>
              </w:rPr>
              <w:t xml:space="preserve">OUTCOME AND </w:t>
            </w:r>
            <w:r w:rsidRPr="004C3F7F">
              <w:rPr>
                <w:b/>
              </w:rPr>
              <w:t>NEXT STEPS</w:t>
            </w:r>
          </w:p>
        </w:tc>
        <w:tc>
          <w:tcPr>
            <w:tcW w:w="803" w:type="pct"/>
          </w:tcPr>
          <w:p w:rsidR="00383C20" w:rsidRPr="004C3F7F" w:rsidRDefault="00383C20" w:rsidP="008F6F78">
            <w:pPr>
              <w:rPr>
                <w:b/>
              </w:rPr>
            </w:pPr>
            <w:r w:rsidRPr="004C3F7F">
              <w:rPr>
                <w:b/>
              </w:rPr>
              <w:t>*RESP</w:t>
            </w:r>
          </w:p>
        </w:tc>
      </w:tr>
      <w:tr w:rsidR="00383C20" w:rsidTr="008F6F78">
        <w:trPr>
          <w:trHeight w:val="980"/>
        </w:trPr>
        <w:tc>
          <w:tcPr>
            <w:tcW w:w="270" w:type="pct"/>
          </w:tcPr>
          <w:p w:rsidR="00383C20" w:rsidRDefault="00383C20" w:rsidP="008F6F78">
            <w:r>
              <w:t>1</w:t>
            </w:r>
          </w:p>
          <w:p w:rsidR="00383C20" w:rsidRDefault="00383C20" w:rsidP="008F6F78"/>
        </w:tc>
        <w:tc>
          <w:tcPr>
            <w:tcW w:w="813" w:type="pct"/>
          </w:tcPr>
          <w:p w:rsidR="00383C20" w:rsidRDefault="00383C20" w:rsidP="008F6F78">
            <w:r>
              <w:t xml:space="preserve">Approval of Agenda </w:t>
            </w:r>
          </w:p>
          <w:p w:rsidR="00383C20" w:rsidRDefault="00383C20" w:rsidP="008F6F78"/>
          <w:p w:rsidR="00383C20" w:rsidRDefault="00383C20" w:rsidP="008F6F78"/>
          <w:p w:rsidR="00383C20" w:rsidRDefault="00383C20" w:rsidP="008F6F78"/>
        </w:tc>
        <w:tc>
          <w:tcPr>
            <w:tcW w:w="2100" w:type="pct"/>
          </w:tcPr>
          <w:p w:rsidR="00383C20" w:rsidRDefault="00383C20" w:rsidP="008F6F78">
            <w:r>
              <w:t xml:space="preserve">Agenda approved by voting members of the Equity &amp; Education Governance Committee. </w:t>
            </w:r>
          </w:p>
          <w:p w:rsidR="00383C20" w:rsidRDefault="00383C20" w:rsidP="008F6F78">
            <w:r>
              <w:br/>
            </w:r>
          </w:p>
        </w:tc>
        <w:tc>
          <w:tcPr>
            <w:tcW w:w="1014" w:type="pct"/>
          </w:tcPr>
          <w:p w:rsidR="00383C20" w:rsidRDefault="00383C20" w:rsidP="008F6F78"/>
          <w:p w:rsidR="00383C20" w:rsidRDefault="00383C20" w:rsidP="008F6F78"/>
          <w:p w:rsidR="00383C20" w:rsidRDefault="00383C20" w:rsidP="008F6F78"/>
          <w:p w:rsidR="00383C20" w:rsidRDefault="00383C20" w:rsidP="008F6F78"/>
          <w:p w:rsidR="00383C20" w:rsidRDefault="00383C20" w:rsidP="008F6F78">
            <w:r>
              <w:t xml:space="preserve"> </w:t>
            </w:r>
          </w:p>
        </w:tc>
        <w:tc>
          <w:tcPr>
            <w:tcW w:w="803" w:type="pct"/>
          </w:tcPr>
          <w:p w:rsidR="00383C20" w:rsidRDefault="00383C20" w:rsidP="008F6F78"/>
          <w:p w:rsidR="00383C20" w:rsidRDefault="00383C20" w:rsidP="008F6F78"/>
          <w:p w:rsidR="00383C20" w:rsidRDefault="00383C20" w:rsidP="008F6F78"/>
          <w:p w:rsidR="00383C20" w:rsidRDefault="00383C20" w:rsidP="008F6F78"/>
          <w:p w:rsidR="00383C20" w:rsidRDefault="00383C20" w:rsidP="008F6F78"/>
          <w:p w:rsidR="00383C20" w:rsidRDefault="00383C20" w:rsidP="008F6F78"/>
          <w:p w:rsidR="00383C20" w:rsidRDefault="00383C20" w:rsidP="008F6F78"/>
        </w:tc>
      </w:tr>
      <w:tr w:rsidR="00383C20" w:rsidTr="008F6F78">
        <w:trPr>
          <w:trHeight w:val="83"/>
        </w:trPr>
        <w:tc>
          <w:tcPr>
            <w:tcW w:w="270" w:type="pct"/>
          </w:tcPr>
          <w:p w:rsidR="00383C20" w:rsidRDefault="00383C20" w:rsidP="008F6F78">
            <w:r>
              <w:t>2</w:t>
            </w:r>
          </w:p>
          <w:p w:rsidR="00383C20" w:rsidRDefault="00383C20" w:rsidP="008F6F78"/>
        </w:tc>
        <w:tc>
          <w:tcPr>
            <w:tcW w:w="813" w:type="pct"/>
          </w:tcPr>
          <w:p w:rsidR="00383C20" w:rsidRDefault="00383C20" w:rsidP="008F6F78">
            <w:r>
              <w:t>Land Acknowledgement</w:t>
            </w:r>
          </w:p>
          <w:p w:rsidR="00383C20" w:rsidRDefault="00383C20" w:rsidP="008F6F78"/>
          <w:p w:rsidR="00383C20" w:rsidRDefault="00383C20" w:rsidP="008F6F78"/>
          <w:p w:rsidR="00383C20" w:rsidRDefault="00383C20" w:rsidP="008F6F78"/>
          <w:p w:rsidR="00383C20" w:rsidRDefault="00383C20" w:rsidP="008F6F78"/>
          <w:p w:rsidR="00383C20" w:rsidRDefault="00383C20" w:rsidP="008F6F78"/>
          <w:p w:rsidR="00383C20" w:rsidRDefault="00383C20" w:rsidP="008F6F78"/>
          <w:p w:rsidR="00383C20" w:rsidRDefault="00383C20" w:rsidP="008F6F78"/>
          <w:p w:rsidR="00383C20" w:rsidRDefault="00383C20" w:rsidP="008F6F78"/>
          <w:p w:rsidR="00383C20" w:rsidRDefault="00383C20" w:rsidP="008F6F78"/>
          <w:p w:rsidR="00383C20" w:rsidRDefault="00383C20" w:rsidP="008F6F78"/>
        </w:tc>
        <w:tc>
          <w:tcPr>
            <w:tcW w:w="2100" w:type="pct"/>
          </w:tcPr>
          <w:p w:rsidR="00383C20" w:rsidRDefault="00383C20" w:rsidP="008F6F78">
            <w:r>
              <w:t xml:space="preserve">Land acknowledgement made by </w:t>
            </w:r>
            <w:r>
              <w:t xml:space="preserve">Faculty Patrick </w:t>
            </w:r>
            <w:proofErr w:type="spellStart"/>
            <w:r>
              <w:t>Morriss</w:t>
            </w:r>
            <w:proofErr w:type="spellEnd"/>
            <w:r>
              <w:t>. Stated that it is important to recognize that Foothill College is on the unceded land of the Ohlone people. It is necessary to acknowledge this as well as the names of the people. Added that even the people in this meeting continue to benefit from the erasure of those names.</w:t>
            </w:r>
            <w:r>
              <w:t xml:space="preserve"> </w:t>
            </w:r>
          </w:p>
        </w:tc>
        <w:tc>
          <w:tcPr>
            <w:tcW w:w="1014" w:type="pct"/>
          </w:tcPr>
          <w:p w:rsidR="00383C20" w:rsidRDefault="00383C20" w:rsidP="008F6F78"/>
        </w:tc>
        <w:tc>
          <w:tcPr>
            <w:tcW w:w="803" w:type="pct"/>
          </w:tcPr>
          <w:p w:rsidR="00383C20" w:rsidRDefault="00383C20" w:rsidP="008F6F78"/>
        </w:tc>
      </w:tr>
      <w:tr w:rsidR="00383C20" w:rsidTr="008F6F78">
        <w:trPr>
          <w:trHeight w:val="2717"/>
        </w:trPr>
        <w:tc>
          <w:tcPr>
            <w:tcW w:w="270" w:type="pct"/>
          </w:tcPr>
          <w:p w:rsidR="00383C20" w:rsidRDefault="00383C20" w:rsidP="008F6F78">
            <w:r>
              <w:lastRenderedPageBreak/>
              <w:t>3</w:t>
            </w:r>
          </w:p>
          <w:p w:rsidR="00383C20" w:rsidRDefault="00383C20" w:rsidP="008F6F78"/>
        </w:tc>
        <w:tc>
          <w:tcPr>
            <w:tcW w:w="813" w:type="pct"/>
          </w:tcPr>
          <w:p w:rsidR="00383C20" w:rsidRDefault="00383C20" w:rsidP="008F6F78">
            <w:r>
              <w:t>Public Comment</w:t>
            </w:r>
          </w:p>
          <w:p w:rsidR="00383C20" w:rsidRDefault="00383C20" w:rsidP="008F6F78"/>
          <w:p w:rsidR="00383C20" w:rsidRDefault="00383C20" w:rsidP="008F6F78"/>
          <w:p w:rsidR="00383C20" w:rsidRDefault="00383C20" w:rsidP="008F6F78"/>
          <w:p w:rsidR="00383C20" w:rsidRDefault="00383C20" w:rsidP="008F6F78"/>
          <w:p w:rsidR="00383C20" w:rsidRDefault="00383C20" w:rsidP="008F6F78"/>
          <w:p w:rsidR="00383C20" w:rsidRDefault="00383C20" w:rsidP="008F6F78"/>
          <w:p w:rsidR="00383C20" w:rsidRDefault="00383C20" w:rsidP="008F6F78"/>
          <w:p w:rsidR="00383C20" w:rsidRDefault="00383C20" w:rsidP="008F6F78"/>
        </w:tc>
        <w:tc>
          <w:tcPr>
            <w:tcW w:w="2100" w:type="pct"/>
          </w:tcPr>
          <w:p w:rsidR="00383C20" w:rsidRDefault="00383C20" w:rsidP="00383C20">
            <w:pPr>
              <w:pStyle w:val="BodyText"/>
              <w:rPr>
                <w:rFonts w:cstheme="minorHAnsi"/>
              </w:rPr>
            </w:pPr>
            <w:r w:rsidRPr="00383C20">
              <w:rPr>
                <w:rFonts w:cstheme="minorHAnsi"/>
              </w:rPr>
              <w:t xml:space="preserve">President Thuy Nguyen </w:t>
            </w:r>
            <w:r>
              <w:rPr>
                <w:rFonts w:cstheme="minorHAnsi"/>
              </w:rPr>
              <w:t>shared the President’s Report. First shared that the Academic Sen</w:t>
            </w:r>
            <w:r w:rsidRPr="00383C20">
              <w:rPr>
                <w:rFonts w:cstheme="minorHAnsi"/>
              </w:rPr>
              <w:t>ate requested enrollment committee because of concerns and need for engagement. Thou</w:t>
            </w:r>
            <w:r>
              <w:rPr>
                <w:rFonts w:cstheme="minorHAnsi"/>
              </w:rPr>
              <w:t>ght is to create a s</w:t>
            </w:r>
            <w:r w:rsidRPr="00383C20">
              <w:rPr>
                <w:rFonts w:cstheme="minorHAnsi"/>
              </w:rPr>
              <w:t xml:space="preserve">tanding group </w:t>
            </w:r>
            <w:r>
              <w:rPr>
                <w:rFonts w:cstheme="minorHAnsi"/>
              </w:rPr>
              <w:t xml:space="preserve">that </w:t>
            </w:r>
            <w:r w:rsidRPr="00383C20">
              <w:rPr>
                <w:rFonts w:cstheme="minorHAnsi"/>
              </w:rPr>
              <w:t>will be reporting to E&amp;E</w:t>
            </w:r>
            <w:r>
              <w:rPr>
                <w:rFonts w:cstheme="minorHAnsi"/>
              </w:rPr>
              <w:t xml:space="preserve"> committee</w:t>
            </w:r>
            <w:r w:rsidRPr="00383C20">
              <w:rPr>
                <w:rFonts w:cstheme="minorHAnsi"/>
              </w:rPr>
              <w:t xml:space="preserve">. President Thuy </w:t>
            </w:r>
            <w:r>
              <w:rPr>
                <w:rFonts w:cstheme="minorHAnsi"/>
              </w:rPr>
              <w:t>Nguyen will be sending out a memo. Second, she r</w:t>
            </w:r>
            <w:r w:rsidRPr="00383C20">
              <w:rPr>
                <w:rFonts w:cstheme="minorHAnsi"/>
              </w:rPr>
              <w:t>equest</w:t>
            </w:r>
            <w:r>
              <w:rPr>
                <w:rFonts w:cstheme="minorHAnsi"/>
              </w:rPr>
              <w:t>ed that</w:t>
            </w:r>
            <w:r w:rsidRPr="00383C20">
              <w:rPr>
                <w:rFonts w:cstheme="minorHAnsi"/>
              </w:rPr>
              <w:t xml:space="preserve"> E&amp;E guide and lead from an equity stand point. </w:t>
            </w:r>
            <w:r>
              <w:rPr>
                <w:rFonts w:cstheme="minorHAnsi"/>
              </w:rPr>
              <w:t>Third she r</w:t>
            </w:r>
            <w:r w:rsidRPr="00383C20">
              <w:rPr>
                <w:rFonts w:cstheme="minorHAnsi"/>
              </w:rPr>
              <w:t>equest</w:t>
            </w:r>
            <w:r>
              <w:rPr>
                <w:rFonts w:cstheme="minorHAnsi"/>
              </w:rPr>
              <w:t>ed</w:t>
            </w:r>
            <w:r w:rsidRPr="00383C20">
              <w:rPr>
                <w:rFonts w:cstheme="minorHAnsi"/>
              </w:rPr>
              <w:t xml:space="preserve"> for the possibil</w:t>
            </w:r>
            <w:r>
              <w:rPr>
                <w:rFonts w:cstheme="minorHAnsi"/>
              </w:rPr>
              <w:t>ity to meet during the summer. Added that t</w:t>
            </w:r>
            <w:r w:rsidRPr="00383C20">
              <w:rPr>
                <w:rFonts w:cstheme="minorHAnsi"/>
              </w:rPr>
              <w:t>here will be resources to support faculty in ligh</w:t>
            </w:r>
            <w:r>
              <w:rPr>
                <w:rFonts w:cstheme="minorHAnsi"/>
              </w:rPr>
              <w:t xml:space="preserve">t of continuing in the summer. Executive Vice President Kristy Lisle added that pay will be at Step 1 on Schedule G. </w:t>
            </w:r>
          </w:p>
          <w:p w:rsidR="00383C20" w:rsidRPr="00383C20" w:rsidRDefault="00383C20" w:rsidP="00383C20">
            <w:pPr>
              <w:pStyle w:val="BodyText"/>
              <w:rPr>
                <w:rFonts w:cstheme="minorHAnsi"/>
              </w:rPr>
            </w:pPr>
          </w:p>
        </w:tc>
        <w:tc>
          <w:tcPr>
            <w:tcW w:w="1014" w:type="pct"/>
          </w:tcPr>
          <w:p w:rsidR="00383C20" w:rsidRDefault="00383C20" w:rsidP="008F6F78"/>
          <w:p w:rsidR="00383C20" w:rsidRDefault="00383C20" w:rsidP="008F6F78"/>
        </w:tc>
        <w:tc>
          <w:tcPr>
            <w:tcW w:w="803" w:type="pct"/>
          </w:tcPr>
          <w:p w:rsidR="00383C20" w:rsidRDefault="00383C20" w:rsidP="008F6F78"/>
        </w:tc>
      </w:tr>
      <w:tr w:rsidR="00383C20" w:rsidTr="008F6F78">
        <w:trPr>
          <w:trHeight w:val="1727"/>
        </w:trPr>
        <w:tc>
          <w:tcPr>
            <w:tcW w:w="270" w:type="pct"/>
          </w:tcPr>
          <w:p w:rsidR="00383C20" w:rsidRDefault="00383C20" w:rsidP="008F6F78">
            <w:r w:rsidRPr="00C75B17">
              <w:t>4</w:t>
            </w:r>
          </w:p>
        </w:tc>
        <w:tc>
          <w:tcPr>
            <w:tcW w:w="813" w:type="pct"/>
          </w:tcPr>
          <w:p w:rsidR="00383C20" w:rsidRDefault="00383C20" w:rsidP="008F6F78">
            <w:pPr>
              <w:rPr>
                <w:rFonts w:asciiTheme="minorHAnsi" w:hAnsiTheme="minorHAnsi" w:cstheme="minorHAnsi"/>
                <w:sz w:val="18"/>
                <w:szCs w:val="18"/>
              </w:rPr>
            </w:pPr>
            <w:r w:rsidRPr="005E256F">
              <w:rPr>
                <w:rFonts w:eastAsia="Times New Roman" w:cs="Times New Roman"/>
                <w:szCs w:val="20"/>
              </w:rPr>
              <w:t>Disproportionate Impact</w:t>
            </w:r>
          </w:p>
          <w:p w:rsidR="00383C20" w:rsidRDefault="00383C20" w:rsidP="008F6F78"/>
        </w:tc>
        <w:tc>
          <w:tcPr>
            <w:tcW w:w="2100" w:type="pct"/>
          </w:tcPr>
          <w:p w:rsidR="00383C20" w:rsidRPr="00383C20" w:rsidRDefault="00383C20" w:rsidP="00383C20">
            <w:pPr>
              <w:pStyle w:val="BodyText"/>
              <w:rPr>
                <w:rFonts w:cstheme="minorHAnsi"/>
              </w:rPr>
            </w:pPr>
            <w:r w:rsidRPr="00383C20">
              <w:rPr>
                <w:rFonts w:cstheme="minorHAnsi"/>
              </w:rPr>
              <w:t xml:space="preserve">Faculty Patrick </w:t>
            </w:r>
            <w:proofErr w:type="spellStart"/>
            <w:r w:rsidRPr="00383C20">
              <w:rPr>
                <w:rFonts w:cstheme="minorHAnsi"/>
              </w:rPr>
              <w:t>Morriss</w:t>
            </w:r>
            <w:proofErr w:type="spellEnd"/>
            <w:r w:rsidRPr="00383C20">
              <w:rPr>
                <w:rFonts w:cstheme="minorHAnsi"/>
              </w:rPr>
              <w:t xml:space="preserve"> stated that l</w:t>
            </w:r>
            <w:r w:rsidRPr="00383C20">
              <w:rPr>
                <w:rFonts w:cstheme="minorHAnsi"/>
              </w:rPr>
              <w:t xml:space="preserve">ast week there was a question </w:t>
            </w:r>
            <w:r>
              <w:rPr>
                <w:rFonts w:cstheme="minorHAnsi"/>
              </w:rPr>
              <w:t>made to the council. Added that with the</w:t>
            </w:r>
            <w:r w:rsidRPr="00383C20">
              <w:rPr>
                <w:rFonts w:cstheme="minorHAnsi"/>
              </w:rPr>
              <w:t xml:space="preserve"> choices </w:t>
            </w:r>
            <w:r>
              <w:rPr>
                <w:rFonts w:cstheme="minorHAnsi"/>
              </w:rPr>
              <w:t>we were given, it</w:t>
            </w:r>
            <w:r w:rsidRPr="00383C20">
              <w:rPr>
                <w:rFonts w:cstheme="minorHAnsi"/>
              </w:rPr>
              <w:t xml:space="preserve"> wasn’t clear that we were making policy for the college. </w:t>
            </w:r>
            <w:r>
              <w:rPr>
                <w:rFonts w:cstheme="minorHAnsi"/>
              </w:rPr>
              <w:t xml:space="preserve">Felt that the </w:t>
            </w:r>
            <w:r w:rsidRPr="00383C20">
              <w:rPr>
                <w:rFonts w:cstheme="minorHAnsi"/>
              </w:rPr>
              <w:t xml:space="preserve">way that it happened reinforced the whiteness in the system. </w:t>
            </w:r>
            <w:r>
              <w:rPr>
                <w:rFonts w:cstheme="minorHAnsi"/>
              </w:rPr>
              <w:t xml:space="preserve">Tri Chair Andre </w:t>
            </w:r>
            <w:proofErr w:type="spellStart"/>
            <w:r>
              <w:rPr>
                <w:rFonts w:cstheme="minorHAnsi"/>
              </w:rPr>
              <w:t>Meggerson</w:t>
            </w:r>
            <w:proofErr w:type="spellEnd"/>
            <w:r>
              <w:rPr>
                <w:rFonts w:cstheme="minorHAnsi"/>
              </w:rPr>
              <w:t xml:space="preserve"> added that he f</w:t>
            </w:r>
            <w:r w:rsidRPr="00383C20">
              <w:rPr>
                <w:rFonts w:cstheme="minorHAnsi"/>
              </w:rPr>
              <w:t>e</w:t>
            </w:r>
            <w:r>
              <w:rPr>
                <w:rFonts w:cstheme="minorHAnsi"/>
              </w:rPr>
              <w:t>lt a similar way. Understanding this now, he would like to give a vote of a no</w:t>
            </w:r>
            <w:r w:rsidRPr="00383C20">
              <w:rPr>
                <w:rFonts w:cstheme="minorHAnsi"/>
              </w:rPr>
              <w:t xml:space="preserve"> to the three options</w:t>
            </w:r>
            <w:r>
              <w:rPr>
                <w:rFonts w:cstheme="minorHAnsi"/>
              </w:rPr>
              <w:t xml:space="preserve"> that were presented</w:t>
            </w:r>
            <w:r w:rsidRPr="00383C20">
              <w:rPr>
                <w:rFonts w:cstheme="minorHAnsi"/>
              </w:rPr>
              <w:t>. Felt that all the info</w:t>
            </w:r>
            <w:r>
              <w:rPr>
                <w:rFonts w:cstheme="minorHAnsi"/>
              </w:rPr>
              <w:t xml:space="preserve">rmation was not presented in the best </w:t>
            </w:r>
            <w:r w:rsidRPr="00383C20">
              <w:rPr>
                <w:rFonts w:cstheme="minorHAnsi"/>
              </w:rPr>
              <w:t xml:space="preserve">form. </w:t>
            </w:r>
            <w:r>
              <w:rPr>
                <w:rFonts w:cstheme="minorHAnsi"/>
              </w:rPr>
              <w:t>Executive Vice President Kristi Lisle added that a</w:t>
            </w:r>
            <w:r w:rsidRPr="00383C20">
              <w:rPr>
                <w:rFonts w:cstheme="minorHAnsi"/>
              </w:rPr>
              <w:t>t this point we would need</w:t>
            </w:r>
            <w:r>
              <w:rPr>
                <w:rFonts w:cstheme="minorHAnsi"/>
              </w:rPr>
              <w:t xml:space="preserve"> to have more resources to help the Institutional Research team. Tri-Chair Carolyn </w:t>
            </w:r>
            <w:proofErr w:type="spellStart"/>
            <w:r>
              <w:rPr>
                <w:rFonts w:cstheme="minorHAnsi"/>
              </w:rPr>
              <w:t>Holcroft</w:t>
            </w:r>
            <w:proofErr w:type="spellEnd"/>
            <w:r>
              <w:rPr>
                <w:rFonts w:cstheme="minorHAnsi"/>
              </w:rPr>
              <w:t xml:space="preserve"> summarized that the committee was </w:t>
            </w:r>
            <w:r w:rsidRPr="00383C20">
              <w:rPr>
                <w:rFonts w:cstheme="minorHAnsi"/>
              </w:rPr>
              <w:t>not happy wi</w:t>
            </w:r>
            <w:r>
              <w:rPr>
                <w:rFonts w:cstheme="minorHAnsi"/>
              </w:rPr>
              <w:t>th the way things went at the last meeting. Faculty Donna Frankel added that she felt like the last meeting was very rushed and that there was</w:t>
            </w:r>
            <w:r w:rsidRPr="00383C20">
              <w:rPr>
                <w:rFonts w:cstheme="minorHAnsi"/>
              </w:rPr>
              <w:t xml:space="preserve"> a lot of important in</w:t>
            </w:r>
            <w:r>
              <w:rPr>
                <w:rFonts w:cstheme="minorHAnsi"/>
              </w:rPr>
              <w:t xml:space="preserve">formation that needed more time. President Thuy Nguyen added that </w:t>
            </w:r>
            <w:r w:rsidRPr="00383C20">
              <w:rPr>
                <w:rFonts w:cstheme="minorHAnsi"/>
              </w:rPr>
              <w:t xml:space="preserve">equity has to guide the entire college. That </w:t>
            </w:r>
            <w:r>
              <w:rPr>
                <w:rFonts w:cstheme="minorHAnsi"/>
              </w:rPr>
              <w:t xml:space="preserve">is </w:t>
            </w:r>
            <w:r w:rsidRPr="00383C20">
              <w:rPr>
                <w:rFonts w:cstheme="minorHAnsi"/>
              </w:rPr>
              <w:t>the notion of how we make ourselves accountable with the use of quantitative and qualitative data.</w:t>
            </w:r>
            <w:r>
              <w:rPr>
                <w:rFonts w:asciiTheme="minorHAnsi" w:hAnsiTheme="minorHAnsi" w:cstheme="minorHAnsi"/>
                <w:sz w:val="18"/>
                <w:szCs w:val="18"/>
              </w:rPr>
              <w:t xml:space="preserve">  </w:t>
            </w:r>
          </w:p>
        </w:tc>
        <w:tc>
          <w:tcPr>
            <w:tcW w:w="1014" w:type="pct"/>
          </w:tcPr>
          <w:p w:rsidR="00383C20" w:rsidRPr="005E256F" w:rsidRDefault="00383C20" w:rsidP="008F6F78">
            <w:pPr>
              <w:spacing w:before="100" w:beforeAutospacing="1" w:after="100" w:afterAutospacing="1"/>
              <w:rPr>
                <w:rFonts w:eastAsia="Times New Roman" w:cs="Times New Roman"/>
                <w:szCs w:val="20"/>
              </w:rPr>
            </w:pPr>
            <w:r>
              <w:rPr>
                <w:rFonts w:eastAsia="Times New Roman" w:cs="Times New Roman"/>
                <w:szCs w:val="20"/>
              </w:rPr>
              <w:br/>
            </w:r>
            <w:r>
              <w:rPr>
                <w:rFonts w:eastAsia="Times New Roman" w:cs="Times New Roman"/>
                <w:szCs w:val="20"/>
              </w:rPr>
              <w:br/>
            </w:r>
          </w:p>
        </w:tc>
        <w:tc>
          <w:tcPr>
            <w:tcW w:w="803" w:type="pct"/>
          </w:tcPr>
          <w:p w:rsidR="00383C20" w:rsidRDefault="00383C20" w:rsidP="008F6F78"/>
        </w:tc>
      </w:tr>
      <w:tr w:rsidR="00383C20" w:rsidTr="008F6F78">
        <w:trPr>
          <w:trHeight w:val="2411"/>
        </w:trPr>
        <w:tc>
          <w:tcPr>
            <w:tcW w:w="270" w:type="pct"/>
          </w:tcPr>
          <w:p w:rsidR="00383C20" w:rsidRDefault="00383C20" w:rsidP="008F6F78">
            <w:r>
              <w:lastRenderedPageBreak/>
              <w:t>5</w:t>
            </w:r>
          </w:p>
        </w:tc>
        <w:tc>
          <w:tcPr>
            <w:tcW w:w="813" w:type="pct"/>
          </w:tcPr>
          <w:p w:rsidR="00383C20" w:rsidRPr="00383C20" w:rsidRDefault="00383C20" w:rsidP="008F6F78">
            <w:pPr>
              <w:rPr>
                <w:rFonts w:eastAsia="Times New Roman"/>
                <w:szCs w:val="20"/>
              </w:rPr>
            </w:pPr>
            <w:r w:rsidRPr="00383C20">
              <w:rPr>
                <w:rFonts w:cstheme="minorHAnsi"/>
                <w:szCs w:val="20"/>
              </w:rPr>
              <w:t>Equity Strategic Plan (request 30 min): The next draft of the ESP is due on June 30th. As the body that has engaged most with the Office of Equity in conversation and input on the plan, how does E&amp;E see itself reviewing, providing feedback, thought-partnering on the next draft? A summer study group? Asking the Equity Team take the lead and present at Opening Day?</w:t>
            </w:r>
          </w:p>
        </w:tc>
        <w:tc>
          <w:tcPr>
            <w:tcW w:w="2100" w:type="pct"/>
          </w:tcPr>
          <w:p w:rsidR="00383C20" w:rsidRDefault="00383C20" w:rsidP="008F6F78">
            <w:pPr>
              <w:rPr>
                <w:rFonts w:eastAsia="Times New Roman" w:cs="Times New Roman"/>
              </w:rPr>
            </w:pPr>
            <w:r>
              <w:rPr>
                <w:rFonts w:eastAsia="Times New Roman" w:cs="Times New Roman"/>
              </w:rPr>
              <w:t>See item 6.</w:t>
            </w:r>
          </w:p>
          <w:p w:rsidR="00383C20" w:rsidRPr="00FD40FB" w:rsidRDefault="00383C20" w:rsidP="008F6F78">
            <w:pPr>
              <w:rPr>
                <w:rFonts w:eastAsia="Times New Roman" w:cs="Times New Roman"/>
              </w:rPr>
            </w:pPr>
            <w:r>
              <w:rPr>
                <w:rFonts w:eastAsia="Times New Roman" w:cs="Times New Roman"/>
              </w:rPr>
              <w:t>(Items 5 and 6 were part of the same discussion)</w:t>
            </w:r>
          </w:p>
        </w:tc>
        <w:tc>
          <w:tcPr>
            <w:tcW w:w="1014" w:type="pct"/>
          </w:tcPr>
          <w:p w:rsidR="00383C20" w:rsidRDefault="00383C20" w:rsidP="008F6F78"/>
          <w:p w:rsidR="00383C20" w:rsidRDefault="00383C20" w:rsidP="008F6F78"/>
          <w:p w:rsidR="00383C20" w:rsidRDefault="00383C20" w:rsidP="008F6F78"/>
          <w:p w:rsidR="00383C20" w:rsidRDefault="00383C20" w:rsidP="008F6F78"/>
          <w:p w:rsidR="00383C20" w:rsidRDefault="00383C20" w:rsidP="008F6F78"/>
          <w:p w:rsidR="00383C20" w:rsidRDefault="00383C20" w:rsidP="008F6F78"/>
          <w:p w:rsidR="00383C20" w:rsidRDefault="00383C20" w:rsidP="008F6F78"/>
          <w:p w:rsidR="00383C20" w:rsidRDefault="00383C20" w:rsidP="008F6F78"/>
          <w:p w:rsidR="00383C20" w:rsidRDefault="00383C20" w:rsidP="008F6F78"/>
          <w:p w:rsidR="00383C20" w:rsidRDefault="00383C20" w:rsidP="008F6F78"/>
          <w:p w:rsidR="00383C20" w:rsidRDefault="00383C20" w:rsidP="008F6F78"/>
          <w:p w:rsidR="00383C20" w:rsidRDefault="00383C20" w:rsidP="008F6F78"/>
          <w:p w:rsidR="00383C20" w:rsidRDefault="00383C20" w:rsidP="008F6F78"/>
          <w:p w:rsidR="00383C20" w:rsidRDefault="00383C20" w:rsidP="008F6F78"/>
          <w:p w:rsidR="00383C20" w:rsidRDefault="00383C20" w:rsidP="008F6F78"/>
          <w:p w:rsidR="00383C20" w:rsidRDefault="00383C20" w:rsidP="008F6F78"/>
          <w:p w:rsidR="00383C20" w:rsidRDefault="00383C20" w:rsidP="008F6F78"/>
          <w:p w:rsidR="00383C20" w:rsidRDefault="00383C20" w:rsidP="008F6F78"/>
          <w:p w:rsidR="00383C20" w:rsidRDefault="00383C20" w:rsidP="008F6F78"/>
          <w:p w:rsidR="00383C20" w:rsidRDefault="00383C20" w:rsidP="008F6F78"/>
          <w:p w:rsidR="00383C20" w:rsidRDefault="00383C20" w:rsidP="008F6F78"/>
          <w:p w:rsidR="00383C20" w:rsidRDefault="00383C20" w:rsidP="008F6F78"/>
          <w:p w:rsidR="00383C20" w:rsidRDefault="00383C20" w:rsidP="008F6F78"/>
          <w:p w:rsidR="00383C20" w:rsidRDefault="00383C20" w:rsidP="008F6F78"/>
          <w:p w:rsidR="00383C20" w:rsidRDefault="00383C20" w:rsidP="008F6F78"/>
          <w:p w:rsidR="00383C20" w:rsidRPr="00AE5A82" w:rsidRDefault="00383C20" w:rsidP="008F6F78"/>
        </w:tc>
        <w:tc>
          <w:tcPr>
            <w:tcW w:w="803" w:type="pct"/>
          </w:tcPr>
          <w:p w:rsidR="00383C20" w:rsidRDefault="00383C20" w:rsidP="008F6F78"/>
          <w:p w:rsidR="00383C20" w:rsidRDefault="00383C20" w:rsidP="008F6F78"/>
          <w:p w:rsidR="00383C20" w:rsidRDefault="00383C20" w:rsidP="008F6F78"/>
          <w:p w:rsidR="00383C20" w:rsidRDefault="00383C20" w:rsidP="008F6F78"/>
          <w:p w:rsidR="00383C20" w:rsidRDefault="00383C20" w:rsidP="008F6F78"/>
          <w:p w:rsidR="00383C20" w:rsidRDefault="00383C20" w:rsidP="008F6F78"/>
          <w:p w:rsidR="00383C20" w:rsidRDefault="00383C20" w:rsidP="008F6F78"/>
          <w:p w:rsidR="00383C20" w:rsidRDefault="00383C20" w:rsidP="008F6F78"/>
          <w:p w:rsidR="00383C20" w:rsidRDefault="00383C20" w:rsidP="008F6F78"/>
          <w:p w:rsidR="00383C20" w:rsidRDefault="00383C20" w:rsidP="008F6F78"/>
          <w:p w:rsidR="00383C20" w:rsidRDefault="00383C20" w:rsidP="008F6F78"/>
          <w:p w:rsidR="00383C20" w:rsidRDefault="00383C20" w:rsidP="008F6F78"/>
          <w:p w:rsidR="00383C20" w:rsidRDefault="00383C20" w:rsidP="008F6F78"/>
          <w:p w:rsidR="00383C20" w:rsidRDefault="00383C20" w:rsidP="008F6F78"/>
          <w:p w:rsidR="00383C20" w:rsidRDefault="00383C20" w:rsidP="008F6F78"/>
          <w:p w:rsidR="00383C20" w:rsidRDefault="00383C20" w:rsidP="008F6F78"/>
          <w:p w:rsidR="00383C20" w:rsidRDefault="00383C20" w:rsidP="008F6F78"/>
          <w:p w:rsidR="00383C20" w:rsidRDefault="00383C20" w:rsidP="008F6F78"/>
          <w:p w:rsidR="00383C20" w:rsidRDefault="00383C20" w:rsidP="008F6F78"/>
          <w:p w:rsidR="00383C20" w:rsidRDefault="00383C20" w:rsidP="008F6F78"/>
          <w:p w:rsidR="00383C20" w:rsidRDefault="00383C20" w:rsidP="008F6F78"/>
          <w:p w:rsidR="00383C20" w:rsidRDefault="00383C20" w:rsidP="008F6F78"/>
          <w:p w:rsidR="00383C20" w:rsidRDefault="00383C20" w:rsidP="008F6F78"/>
          <w:p w:rsidR="00383C20" w:rsidRDefault="00383C20" w:rsidP="008F6F78"/>
          <w:p w:rsidR="00383C20" w:rsidRDefault="00383C20" w:rsidP="008F6F78"/>
          <w:p w:rsidR="00383C20" w:rsidRDefault="00383C20" w:rsidP="008F6F78"/>
          <w:p w:rsidR="00383C20" w:rsidRDefault="00383C20" w:rsidP="008F6F78"/>
          <w:p w:rsidR="00383C20" w:rsidRDefault="00383C20" w:rsidP="008F6F78"/>
          <w:p w:rsidR="00383C20" w:rsidRDefault="00383C20" w:rsidP="008F6F78"/>
          <w:p w:rsidR="00383C20" w:rsidRDefault="00383C20" w:rsidP="008F6F78"/>
          <w:p w:rsidR="00383C20" w:rsidRDefault="00383C20" w:rsidP="008F6F78"/>
          <w:p w:rsidR="00383C20" w:rsidRDefault="00383C20" w:rsidP="008F6F78"/>
          <w:p w:rsidR="00383C20" w:rsidRDefault="00383C20" w:rsidP="008F6F78"/>
        </w:tc>
      </w:tr>
      <w:tr w:rsidR="00383C20" w:rsidTr="008F6F78">
        <w:trPr>
          <w:trHeight w:val="1367"/>
        </w:trPr>
        <w:tc>
          <w:tcPr>
            <w:tcW w:w="270" w:type="pct"/>
          </w:tcPr>
          <w:p w:rsidR="00383C20" w:rsidRDefault="00383C20" w:rsidP="00383C20">
            <w:r>
              <w:lastRenderedPageBreak/>
              <w:t>6</w:t>
            </w:r>
          </w:p>
          <w:p w:rsidR="00383C20" w:rsidRPr="00FD40FB" w:rsidRDefault="00383C20" w:rsidP="00383C20"/>
        </w:tc>
        <w:tc>
          <w:tcPr>
            <w:tcW w:w="813" w:type="pct"/>
          </w:tcPr>
          <w:p w:rsidR="00383C20" w:rsidRDefault="00383C20" w:rsidP="00383C20">
            <w:r w:rsidRPr="005E256F">
              <w:rPr>
                <w:rFonts w:ascii="ArialMT" w:eastAsia="Times New Roman" w:hAnsi="ArialMT" w:cs="Times New Roman"/>
                <w:szCs w:val="20"/>
              </w:rPr>
              <w:t xml:space="preserve">Racial Equity and Unrest at Foothill </w:t>
            </w:r>
          </w:p>
          <w:p w:rsidR="00383C20" w:rsidRPr="005E256F" w:rsidRDefault="00383C20" w:rsidP="00383C20">
            <w:pPr>
              <w:rPr>
                <w:rFonts w:ascii="ArialMT" w:eastAsia="Times New Roman" w:hAnsi="ArialMT" w:cs="Times New Roman"/>
                <w:szCs w:val="20"/>
              </w:rPr>
            </w:pPr>
          </w:p>
        </w:tc>
        <w:tc>
          <w:tcPr>
            <w:tcW w:w="2100" w:type="pct"/>
          </w:tcPr>
          <w:p w:rsidR="00383C20" w:rsidRPr="00383C20" w:rsidRDefault="00383C20" w:rsidP="00383C20">
            <w:pPr>
              <w:rPr>
                <w:rFonts w:cstheme="minorHAnsi"/>
                <w:szCs w:val="20"/>
              </w:rPr>
            </w:pPr>
            <w:r>
              <w:rPr>
                <w:rFonts w:cstheme="minorHAnsi"/>
                <w:szCs w:val="20"/>
              </w:rPr>
              <w:t xml:space="preserve">Dean of Equity, Melissa Cervantes stated that the </w:t>
            </w:r>
            <w:r w:rsidRPr="00383C20">
              <w:rPr>
                <w:rFonts w:cstheme="minorHAnsi"/>
                <w:szCs w:val="20"/>
              </w:rPr>
              <w:t>reason why this was s</w:t>
            </w:r>
            <w:r>
              <w:rPr>
                <w:rFonts w:cstheme="minorHAnsi"/>
                <w:szCs w:val="20"/>
              </w:rPr>
              <w:t>omewhat of an urgent request was because</w:t>
            </w:r>
            <w:r w:rsidRPr="00383C20">
              <w:rPr>
                <w:rFonts w:cstheme="minorHAnsi"/>
                <w:szCs w:val="20"/>
              </w:rPr>
              <w:t xml:space="preserve"> the equity strategic plan is due on June 30</w:t>
            </w:r>
            <w:r w:rsidRPr="00383C20">
              <w:rPr>
                <w:rFonts w:cstheme="minorHAnsi"/>
                <w:szCs w:val="20"/>
                <w:vertAlign w:val="superscript"/>
              </w:rPr>
              <w:t>th</w:t>
            </w:r>
            <w:r w:rsidRPr="00383C20">
              <w:rPr>
                <w:rFonts w:cstheme="minorHAnsi"/>
                <w:szCs w:val="20"/>
              </w:rPr>
              <w:t xml:space="preserve">. </w:t>
            </w:r>
            <w:r>
              <w:rPr>
                <w:rFonts w:cstheme="minorHAnsi"/>
                <w:szCs w:val="20"/>
              </w:rPr>
              <w:t xml:space="preserve">Added that her ask to the committee is: </w:t>
            </w:r>
            <w:r w:rsidRPr="00383C20">
              <w:rPr>
                <w:rFonts w:cstheme="minorHAnsi"/>
                <w:szCs w:val="20"/>
              </w:rPr>
              <w:t>What can we work on and what can we plan for as action items t</w:t>
            </w:r>
            <w:r>
              <w:rPr>
                <w:rFonts w:cstheme="minorHAnsi"/>
                <w:szCs w:val="20"/>
              </w:rPr>
              <w:t xml:space="preserve">o prepare for the Fall. Continued by sharing an email written by group of students to our leadership, which outlined multiple requests. In regards to the first request. Classified Staff,  </w:t>
            </w:r>
            <w:r>
              <w:rPr>
                <w:rFonts w:cstheme="minorHAnsi"/>
                <w:szCs w:val="20"/>
              </w:rPr>
              <w:br/>
              <w:t>Chris Chavez, added that this is an excellent email, especially because w</w:t>
            </w:r>
            <w:r w:rsidRPr="00383C20">
              <w:rPr>
                <w:rFonts w:cstheme="minorHAnsi"/>
                <w:szCs w:val="20"/>
              </w:rPr>
              <w:t xml:space="preserve">e’ve been discussing </w:t>
            </w:r>
            <w:r>
              <w:rPr>
                <w:rFonts w:cstheme="minorHAnsi"/>
                <w:szCs w:val="20"/>
              </w:rPr>
              <w:t>this in bits and pieces throughout the year. The email hi</w:t>
            </w:r>
            <w:r w:rsidRPr="00383C20">
              <w:rPr>
                <w:rFonts w:cstheme="minorHAnsi"/>
                <w:szCs w:val="20"/>
              </w:rPr>
              <w:t>ghlights what we’ve been working on, in the bes</w:t>
            </w:r>
            <w:r>
              <w:rPr>
                <w:rFonts w:cstheme="minorHAnsi"/>
                <w:szCs w:val="20"/>
              </w:rPr>
              <w:t xml:space="preserve">t way and words of our students. </w:t>
            </w:r>
            <w:r w:rsidRPr="00383C20">
              <w:rPr>
                <w:rFonts w:cstheme="minorHAnsi"/>
                <w:szCs w:val="20"/>
              </w:rPr>
              <w:t xml:space="preserve">Student </w:t>
            </w:r>
            <w:proofErr w:type="spellStart"/>
            <w:r w:rsidRPr="00383C20">
              <w:rPr>
                <w:rFonts w:cstheme="minorHAnsi"/>
                <w:szCs w:val="20"/>
              </w:rPr>
              <w:t>Priya</w:t>
            </w:r>
            <w:proofErr w:type="spellEnd"/>
            <w:r>
              <w:rPr>
                <w:rFonts w:cstheme="minorHAnsi"/>
                <w:szCs w:val="20"/>
              </w:rPr>
              <w:t xml:space="preserve"> Vasu added that she and her peers </w:t>
            </w:r>
            <w:r w:rsidRPr="00383C20">
              <w:rPr>
                <w:rFonts w:cstheme="minorHAnsi"/>
                <w:szCs w:val="20"/>
              </w:rPr>
              <w:t xml:space="preserve">would like these </w:t>
            </w:r>
            <w:r>
              <w:rPr>
                <w:rFonts w:cstheme="minorHAnsi"/>
                <w:szCs w:val="20"/>
              </w:rPr>
              <w:t xml:space="preserve">requests </w:t>
            </w:r>
            <w:r w:rsidRPr="00383C20">
              <w:rPr>
                <w:rFonts w:cstheme="minorHAnsi"/>
                <w:szCs w:val="20"/>
              </w:rPr>
              <w:t>to be reflected in the equity 2.0 plan and not just seen as words</w:t>
            </w:r>
            <w:r>
              <w:rPr>
                <w:rFonts w:cstheme="minorHAnsi"/>
                <w:szCs w:val="20"/>
              </w:rPr>
              <w:t>.</w:t>
            </w:r>
            <w:r w:rsidRPr="00383C20">
              <w:rPr>
                <w:rFonts w:cstheme="minorHAnsi"/>
                <w:szCs w:val="20"/>
              </w:rPr>
              <w:t xml:space="preserve"> </w:t>
            </w:r>
            <w:r>
              <w:rPr>
                <w:rFonts w:cstheme="minorHAnsi"/>
                <w:szCs w:val="20"/>
              </w:rPr>
              <w:t xml:space="preserve">Faculty Patrick </w:t>
            </w:r>
            <w:proofErr w:type="spellStart"/>
            <w:r>
              <w:rPr>
                <w:rFonts w:cstheme="minorHAnsi"/>
                <w:szCs w:val="20"/>
              </w:rPr>
              <w:t>Morriss</w:t>
            </w:r>
            <w:proofErr w:type="spellEnd"/>
            <w:r>
              <w:rPr>
                <w:rFonts w:cstheme="minorHAnsi"/>
                <w:szCs w:val="20"/>
              </w:rPr>
              <w:t xml:space="preserve"> share that the email was a vital and important statemen</w:t>
            </w:r>
            <w:r w:rsidRPr="00383C20">
              <w:rPr>
                <w:rFonts w:cstheme="minorHAnsi"/>
                <w:szCs w:val="20"/>
              </w:rPr>
              <w:t>t e</w:t>
            </w:r>
            <w:r>
              <w:rPr>
                <w:rFonts w:cstheme="minorHAnsi"/>
                <w:szCs w:val="20"/>
              </w:rPr>
              <w:t xml:space="preserve">specially in calling out STEM. Continuing with the second request, Program Supervisor, Adrienne </w:t>
            </w:r>
            <w:proofErr w:type="spellStart"/>
            <w:r>
              <w:rPr>
                <w:rFonts w:cstheme="minorHAnsi"/>
                <w:szCs w:val="20"/>
              </w:rPr>
              <w:t>Hypolite</w:t>
            </w:r>
            <w:proofErr w:type="spellEnd"/>
            <w:r>
              <w:rPr>
                <w:rFonts w:cstheme="minorHAnsi"/>
                <w:szCs w:val="20"/>
              </w:rPr>
              <w:t xml:space="preserve"> commented that she loved the statement. She believes </w:t>
            </w:r>
            <w:r w:rsidRPr="00383C20">
              <w:rPr>
                <w:rFonts w:cstheme="minorHAnsi"/>
                <w:szCs w:val="20"/>
              </w:rPr>
              <w:t xml:space="preserve">it cuts to the heart of the idea that teaching about and appreciating the experiences of black and brown students can only be done through the participation of these students. </w:t>
            </w:r>
            <w:r>
              <w:rPr>
                <w:rFonts w:cstheme="minorHAnsi"/>
                <w:szCs w:val="20"/>
              </w:rPr>
              <w:t>Faculty Donna Frankel suggested that maybe during Opening Day we have</w:t>
            </w:r>
            <w:r w:rsidRPr="00383C20">
              <w:rPr>
                <w:rFonts w:cstheme="minorHAnsi"/>
                <w:szCs w:val="20"/>
              </w:rPr>
              <w:t xml:space="preserve"> break out session</w:t>
            </w:r>
            <w:r>
              <w:rPr>
                <w:rFonts w:cstheme="minorHAnsi"/>
                <w:szCs w:val="20"/>
              </w:rPr>
              <w:t>s</w:t>
            </w:r>
            <w:r w:rsidRPr="00383C20">
              <w:rPr>
                <w:rFonts w:cstheme="minorHAnsi"/>
                <w:szCs w:val="20"/>
              </w:rPr>
              <w:t xml:space="preserve"> by discipline </w:t>
            </w:r>
            <w:r>
              <w:rPr>
                <w:rFonts w:cstheme="minorHAnsi"/>
                <w:szCs w:val="20"/>
              </w:rPr>
              <w:t xml:space="preserve">where all departments have a common discussion. Executive Vice President, </w:t>
            </w:r>
            <w:proofErr w:type="spellStart"/>
            <w:r>
              <w:rPr>
                <w:rFonts w:cstheme="minorHAnsi"/>
                <w:szCs w:val="20"/>
              </w:rPr>
              <w:t>Kristyl</w:t>
            </w:r>
            <w:proofErr w:type="spellEnd"/>
            <w:r>
              <w:rPr>
                <w:rFonts w:cstheme="minorHAnsi"/>
                <w:szCs w:val="20"/>
              </w:rPr>
              <w:t xml:space="preserve"> Lisle took a moment to acknowledge what</w:t>
            </w:r>
            <w:r w:rsidRPr="00383C20">
              <w:rPr>
                <w:rFonts w:cstheme="minorHAnsi"/>
                <w:szCs w:val="20"/>
              </w:rPr>
              <w:t xml:space="preserve"> is being done. </w:t>
            </w:r>
            <w:r>
              <w:rPr>
                <w:rFonts w:cstheme="minorHAnsi"/>
                <w:szCs w:val="20"/>
              </w:rPr>
              <w:t xml:space="preserve">Shared that Faculty Jeff </w:t>
            </w:r>
            <w:proofErr w:type="spellStart"/>
            <w:r>
              <w:rPr>
                <w:rFonts w:cstheme="minorHAnsi"/>
                <w:szCs w:val="20"/>
              </w:rPr>
              <w:t>Schinske</w:t>
            </w:r>
            <w:proofErr w:type="spellEnd"/>
            <w:r w:rsidRPr="00383C20">
              <w:rPr>
                <w:rFonts w:cstheme="minorHAnsi"/>
                <w:szCs w:val="20"/>
              </w:rPr>
              <w:t xml:space="preserve"> has been </w:t>
            </w:r>
            <w:proofErr w:type="spellStart"/>
            <w:r w:rsidRPr="00383C20">
              <w:rPr>
                <w:rFonts w:cstheme="minorHAnsi"/>
                <w:szCs w:val="20"/>
              </w:rPr>
              <w:t>wprking</w:t>
            </w:r>
            <w:proofErr w:type="spellEnd"/>
            <w:r w:rsidRPr="00383C20">
              <w:rPr>
                <w:rFonts w:cstheme="minorHAnsi"/>
                <w:szCs w:val="20"/>
              </w:rPr>
              <w:t xml:space="preserve"> on a certificate </w:t>
            </w:r>
            <w:r>
              <w:rPr>
                <w:rFonts w:cstheme="minorHAnsi"/>
                <w:szCs w:val="20"/>
              </w:rPr>
              <w:t>in Bio-Health Diversity and Inclusion L</w:t>
            </w:r>
            <w:r w:rsidRPr="00383C20">
              <w:rPr>
                <w:rFonts w:cstheme="minorHAnsi"/>
                <w:szCs w:val="20"/>
              </w:rPr>
              <w:t xml:space="preserve">eadership. </w:t>
            </w:r>
          </w:p>
          <w:p w:rsidR="00383C20" w:rsidRPr="00383C20" w:rsidRDefault="00383C20" w:rsidP="00383C20">
            <w:pPr>
              <w:rPr>
                <w:rFonts w:cstheme="minorHAnsi"/>
                <w:szCs w:val="20"/>
              </w:rPr>
            </w:pPr>
            <w:r>
              <w:rPr>
                <w:rFonts w:cstheme="minorHAnsi"/>
                <w:szCs w:val="20"/>
              </w:rPr>
              <w:t xml:space="preserve">Program Coordinator, Janie Garcia added that there </w:t>
            </w:r>
            <w:r w:rsidRPr="00383C20">
              <w:rPr>
                <w:rFonts w:cstheme="minorHAnsi"/>
                <w:szCs w:val="20"/>
              </w:rPr>
              <w:t>is evidence that cross-disciplin</w:t>
            </w:r>
            <w:r>
              <w:rPr>
                <w:rFonts w:cstheme="minorHAnsi"/>
                <w:szCs w:val="20"/>
              </w:rPr>
              <w:t>a</w:t>
            </w:r>
            <w:r w:rsidRPr="00383C20">
              <w:rPr>
                <w:rFonts w:cstheme="minorHAnsi"/>
                <w:szCs w:val="20"/>
              </w:rPr>
              <w:t>ry learning is beneficial</w:t>
            </w:r>
            <w:r>
              <w:rPr>
                <w:rFonts w:cstheme="minorHAnsi"/>
                <w:szCs w:val="20"/>
              </w:rPr>
              <w:t>.</w:t>
            </w:r>
            <w:r w:rsidRPr="00383C20">
              <w:rPr>
                <w:rFonts w:cstheme="minorHAnsi"/>
                <w:szCs w:val="20"/>
              </w:rPr>
              <w:t xml:space="preserve"> </w:t>
            </w:r>
          </w:p>
          <w:p w:rsidR="00383C20" w:rsidRPr="00383C20" w:rsidRDefault="00383C20" w:rsidP="00383C20">
            <w:pPr>
              <w:rPr>
                <w:rFonts w:cstheme="minorHAnsi"/>
                <w:szCs w:val="20"/>
              </w:rPr>
            </w:pPr>
            <w:r>
              <w:rPr>
                <w:rFonts w:cstheme="minorHAnsi"/>
                <w:szCs w:val="20"/>
              </w:rPr>
              <w:t>Faculty Hilary Gomes had a couple of suggestions. First, maybe f</w:t>
            </w:r>
            <w:r w:rsidRPr="00383C20">
              <w:rPr>
                <w:rFonts w:cstheme="minorHAnsi"/>
                <w:szCs w:val="20"/>
              </w:rPr>
              <w:t xml:space="preserve">aculty could change their course outlines </w:t>
            </w:r>
            <w:r>
              <w:rPr>
                <w:rFonts w:cstheme="minorHAnsi"/>
                <w:szCs w:val="20"/>
              </w:rPr>
              <w:t xml:space="preserve">and </w:t>
            </w:r>
            <w:r w:rsidRPr="00383C20">
              <w:rPr>
                <w:rFonts w:cstheme="minorHAnsi"/>
                <w:szCs w:val="20"/>
              </w:rPr>
              <w:t xml:space="preserve">include discussing systemic </w:t>
            </w:r>
            <w:r w:rsidRPr="00383C20">
              <w:rPr>
                <w:rFonts w:cstheme="minorHAnsi"/>
                <w:szCs w:val="20"/>
              </w:rPr>
              <w:t>racism</w:t>
            </w:r>
            <w:r>
              <w:rPr>
                <w:rFonts w:cstheme="minorHAnsi"/>
                <w:szCs w:val="20"/>
              </w:rPr>
              <w:t>. Second, we could h</w:t>
            </w:r>
            <w:r w:rsidRPr="00383C20">
              <w:rPr>
                <w:rFonts w:cstheme="minorHAnsi"/>
                <w:szCs w:val="20"/>
              </w:rPr>
              <w:t xml:space="preserve">ave specific questions on each program review regarding these </w:t>
            </w:r>
            <w:r>
              <w:rPr>
                <w:rFonts w:cstheme="minorHAnsi"/>
                <w:szCs w:val="20"/>
              </w:rPr>
              <w:t>topics</w:t>
            </w:r>
            <w:r w:rsidRPr="00383C20">
              <w:rPr>
                <w:rFonts w:cstheme="minorHAnsi"/>
                <w:szCs w:val="20"/>
              </w:rPr>
              <w:t xml:space="preserve">. </w:t>
            </w:r>
            <w:r>
              <w:rPr>
                <w:rFonts w:cstheme="minorHAnsi"/>
                <w:szCs w:val="20"/>
              </w:rPr>
              <w:t xml:space="preserve">Dean Debbie Lee, thanked </w:t>
            </w:r>
            <w:proofErr w:type="spellStart"/>
            <w:r w:rsidRPr="00383C20">
              <w:rPr>
                <w:rFonts w:cstheme="minorHAnsi"/>
                <w:szCs w:val="20"/>
              </w:rPr>
              <w:t>Priya</w:t>
            </w:r>
            <w:proofErr w:type="spellEnd"/>
            <w:r w:rsidRPr="00383C20">
              <w:rPr>
                <w:rFonts w:cstheme="minorHAnsi"/>
                <w:szCs w:val="20"/>
              </w:rPr>
              <w:t xml:space="preserve"> for bringing </w:t>
            </w:r>
            <w:r w:rsidRPr="00383C20">
              <w:rPr>
                <w:rFonts w:cstheme="minorHAnsi"/>
                <w:szCs w:val="20"/>
              </w:rPr>
              <w:lastRenderedPageBreak/>
              <w:t>this forward to u</w:t>
            </w:r>
            <w:r>
              <w:rPr>
                <w:rFonts w:cstheme="minorHAnsi"/>
                <w:szCs w:val="20"/>
              </w:rPr>
              <w:t>s. Added that it</w:t>
            </w:r>
            <w:r w:rsidRPr="00383C20">
              <w:rPr>
                <w:rFonts w:cstheme="minorHAnsi"/>
                <w:szCs w:val="20"/>
              </w:rPr>
              <w:t xml:space="preserve"> is important for this to be addressed in the classroom, but also to be addressed in how students are placed. </w:t>
            </w:r>
            <w:r>
              <w:rPr>
                <w:rFonts w:cstheme="minorHAnsi"/>
                <w:szCs w:val="20"/>
              </w:rPr>
              <w:t xml:space="preserve">Continuing with the third request, Student </w:t>
            </w:r>
            <w:proofErr w:type="spellStart"/>
            <w:r w:rsidRPr="00383C20">
              <w:rPr>
                <w:rFonts w:cstheme="minorHAnsi"/>
                <w:szCs w:val="20"/>
              </w:rPr>
              <w:t>Priya</w:t>
            </w:r>
            <w:proofErr w:type="spellEnd"/>
            <w:r>
              <w:rPr>
                <w:rFonts w:cstheme="minorHAnsi"/>
                <w:szCs w:val="20"/>
              </w:rPr>
              <w:t xml:space="preserve"> Vasu added that w</w:t>
            </w:r>
            <w:r w:rsidRPr="00383C20">
              <w:rPr>
                <w:rFonts w:cstheme="minorHAnsi"/>
                <w:szCs w:val="20"/>
              </w:rPr>
              <w:t>e nee</w:t>
            </w:r>
            <w:r>
              <w:rPr>
                <w:rFonts w:cstheme="minorHAnsi"/>
                <w:szCs w:val="20"/>
              </w:rPr>
              <w:t>d to make sure that we are holdi</w:t>
            </w:r>
            <w:r w:rsidRPr="00383C20">
              <w:rPr>
                <w:rFonts w:cstheme="minorHAnsi"/>
                <w:szCs w:val="20"/>
              </w:rPr>
              <w:t>ng our professors accountable. Especially because</w:t>
            </w:r>
            <w:r>
              <w:rPr>
                <w:rFonts w:cstheme="minorHAnsi"/>
                <w:szCs w:val="20"/>
              </w:rPr>
              <w:t xml:space="preserve"> when</w:t>
            </w:r>
            <w:r w:rsidRPr="00383C20">
              <w:rPr>
                <w:rFonts w:cstheme="minorHAnsi"/>
                <w:szCs w:val="20"/>
              </w:rPr>
              <w:t xml:space="preserve"> these topics are </w:t>
            </w:r>
            <w:r>
              <w:rPr>
                <w:rFonts w:cstheme="minorHAnsi"/>
                <w:szCs w:val="20"/>
              </w:rPr>
              <w:t xml:space="preserve">touched in class, they are </w:t>
            </w:r>
            <w:r w:rsidRPr="00383C20">
              <w:rPr>
                <w:rFonts w:cstheme="minorHAnsi"/>
                <w:szCs w:val="20"/>
              </w:rPr>
              <w:t xml:space="preserve">watered down, which really </w:t>
            </w:r>
            <w:r>
              <w:rPr>
                <w:rFonts w:cstheme="minorHAnsi"/>
                <w:szCs w:val="20"/>
              </w:rPr>
              <w:t xml:space="preserve">just reinforces white supremacy. In regards to request 4, Dean Debbie Lee mentioned that she had brought the topic of ethnic studies back in November. Student </w:t>
            </w:r>
            <w:proofErr w:type="spellStart"/>
            <w:r w:rsidRPr="00383C20">
              <w:rPr>
                <w:rFonts w:cstheme="minorHAnsi"/>
                <w:szCs w:val="20"/>
              </w:rPr>
              <w:t>Priya</w:t>
            </w:r>
            <w:proofErr w:type="spellEnd"/>
            <w:r>
              <w:rPr>
                <w:rFonts w:cstheme="minorHAnsi"/>
                <w:szCs w:val="20"/>
              </w:rPr>
              <w:t xml:space="preserve"> Vasu added that De Anza, our sister school has an ethnic studies department and we don’t. Associate Vice President, Teresa Ong added that e</w:t>
            </w:r>
            <w:r w:rsidRPr="00383C20">
              <w:rPr>
                <w:rFonts w:cstheme="minorHAnsi"/>
                <w:szCs w:val="20"/>
              </w:rPr>
              <w:t xml:space="preserve">thnic studies </w:t>
            </w:r>
            <w:proofErr w:type="gramStart"/>
            <w:r w:rsidRPr="00383C20">
              <w:rPr>
                <w:rFonts w:cstheme="minorHAnsi"/>
                <w:szCs w:val="20"/>
              </w:rPr>
              <w:t>is</w:t>
            </w:r>
            <w:proofErr w:type="gramEnd"/>
            <w:r w:rsidRPr="00383C20">
              <w:rPr>
                <w:rFonts w:cstheme="minorHAnsi"/>
                <w:szCs w:val="20"/>
              </w:rPr>
              <w:t xml:space="preserve"> </w:t>
            </w:r>
            <w:proofErr w:type="spellStart"/>
            <w:r w:rsidRPr="00383C20">
              <w:rPr>
                <w:rFonts w:cstheme="minorHAnsi"/>
                <w:szCs w:val="20"/>
              </w:rPr>
              <w:t>partic</w:t>
            </w:r>
            <w:r>
              <w:rPr>
                <w:rFonts w:cstheme="minorHAnsi"/>
                <w:szCs w:val="20"/>
              </w:rPr>
              <w:t>ulary</w:t>
            </w:r>
            <w:proofErr w:type="spellEnd"/>
            <w:r>
              <w:rPr>
                <w:rFonts w:cstheme="minorHAnsi"/>
                <w:szCs w:val="20"/>
              </w:rPr>
              <w:t xml:space="preserve"> different because it is t</w:t>
            </w:r>
            <w:r w:rsidRPr="00383C20">
              <w:rPr>
                <w:rFonts w:cstheme="minorHAnsi"/>
                <w:szCs w:val="20"/>
              </w:rPr>
              <w:t>aught by the perspective of self instead of being taught from th</w:t>
            </w:r>
            <w:r>
              <w:rPr>
                <w:rFonts w:cstheme="minorHAnsi"/>
                <w:szCs w:val="20"/>
              </w:rPr>
              <w:t>e perspective of other. She is point</w:t>
            </w:r>
            <w:r w:rsidRPr="00383C20">
              <w:rPr>
                <w:rFonts w:cstheme="minorHAnsi"/>
                <w:szCs w:val="20"/>
              </w:rPr>
              <w:t xml:space="preserve"> this out to say that we really</w:t>
            </w:r>
            <w:r>
              <w:rPr>
                <w:rFonts w:cstheme="minorHAnsi"/>
                <w:szCs w:val="20"/>
              </w:rPr>
              <w:t xml:space="preserve"> don’t have ethnic studies at Foothill. Executive Vice President </w:t>
            </w:r>
            <w:r w:rsidRPr="00383C20">
              <w:rPr>
                <w:rFonts w:cstheme="minorHAnsi"/>
                <w:szCs w:val="20"/>
              </w:rPr>
              <w:t>Kristy</w:t>
            </w:r>
            <w:r>
              <w:rPr>
                <w:rFonts w:cstheme="minorHAnsi"/>
                <w:szCs w:val="20"/>
              </w:rPr>
              <w:t xml:space="preserve"> Lisle added that </w:t>
            </w:r>
            <w:r w:rsidRPr="00383C20">
              <w:rPr>
                <w:rFonts w:cstheme="minorHAnsi"/>
                <w:szCs w:val="20"/>
              </w:rPr>
              <w:t xml:space="preserve">Debbie said something profound in </w:t>
            </w:r>
            <w:r>
              <w:rPr>
                <w:rFonts w:cstheme="minorHAnsi"/>
                <w:szCs w:val="20"/>
              </w:rPr>
              <w:t>addressing the barriers. It’s important to challenge ourselves to dig in and talk about these issues. Dean Debbie Lee add that that is exactly what she’s getting at. She wants to know, w</w:t>
            </w:r>
            <w:r w:rsidRPr="00383C20">
              <w:rPr>
                <w:rFonts w:cstheme="minorHAnsi"/>
                <w:szCs w:val="20"/>
              </w:rPr>
              <w:t>hat are the roadblocks a</w:t>
            </w:r>
            <w:r>
              <w:rPr>
                <w:rFonts w:cstheme="minorHAnsi"/>
                <w:szCs w:val="20"/>
              </w:rPr>
              <w:t xml:space="preserve">nd how to get through them. Continued by saying that she has </w:t>
            </w:r>
            <w:r w:rsidRPr="00383C20">
              <w:rPr>
                <w:rFonts w:cstheme="minorHAnsi"/>
                <w:szCs w:val="20"/>
              </w:rPr>
              <w:t>gone to various pl</w:t>
            </w:r>
            <w:r>
              <w:rPr>
                <w:rFonts w:cstheme="minorHAnsi"/>
                <w:szCs w:val="20"/>
              </w:rPr>
              <w:t>aces on our campus and just hears that they will get back to her with a response. Executive Vice President, Kristy</w:t>
            </w:r>
            <w:r w:rsidRPr="00383C20">
              <w:rPr>
                <w:rFonts w:cstheme="minorHAnsi"/>
                <w:szCs w:val="20"/>
              </w:rPr>
              <w:t xml:space="preserve"> </w:t>
            </w:r>
            <w:r>
              <w:rPr>
                <w:rFonts w:cstheme="minorHAnsi"/>
                <w:szCs w:val="20"/>
              </w:rPr>
              <w:t xml:space="preserve">Lisle pointed out the </w:t>
            </w:r>
            <w:r w:rsidRPr="00383C20">
              <w:rPr>
                <w:rFonts w:cstheme="minorHAnsi"/>
                <w:szCs w:val="20"/>
              </w:rPr>
              <w:t>Honors Program</w:t>
            </w:r>
            <w:r>
              <w:rPr>
                <w:rFonts w:cstheme="minorHAnsi"/>
                <w:szCs w:val="20"/>
              </w:rPr>
              <w:t xml:space="preserve"> changes</w:t>
            </w:r>
            <w:r w:rsidRPr="00383C20">
              <w:rPr>
                <w:rFonts w:cstheme="minorHAnsi"/>
                <w:szCs w:val="20"/>
              </w:rPr>
              <w:t xml:space="preserve">. </w:t>
            </w:r>
            <w:r>
              <w:rPr>
                <w:rFonts w:cstheme="minorHAnsi"/>
                <w:szCs w:val="20"/>
              </w:rPr>
              <w:t xml:space="preserve">Said that </w:t>
            </w:r>
            <w:r w:rsidRPr="00383C20">
              <w:rPr>
                <w:rFonts w:cstheme="minorHAnsi"/>
                <w:szCs w:val="20"/>
              </w:rPr>
              <w:t>Debbie, Voltair</w:t>
            </w:r>
            <w:r>
              <w:rPr>
                <w:rFonts w:cstheme="minorHAnsi"/>
                <w:szCs w:val="20"/>
              </w:rPr>
              <w:t>e</w:t>
            </w:r>
            <w:r w:rsidRPr="00383C20">
              <w:rPr>
                <w:rFonts w:cstheme="minorHAnsi"/>
                <w:szCs w:val="20"/>
              </w:rPr>
              <w:t xml:space="preserve"> and Susie had been</w:t>
            </w:r>
            <w:r>
              <w:rPr>
                <w:rFonts w:cstheme="minorHAnsi"/>
                <w:szCs w:val="20"/>
              </w:rPr>
              <w:t xml:space="preserve"> requesting and pushing for changes.</w:t>
            </w:r>
            <w:r w:rsidRPr="00383C20">
              <w:rPr>
                <w:rFonts w:cstheme="minorHAnsi"/>
                <w:szCs w:val="20"/>
              </w:rPr>
              <w:t xml:space="preserve"> It was</w:t>
            </w:r>
            <w:r>
              <w:rPr>
                <w:rFonts w:cstheme="minorHAnsi"/>
                <w:szCs w:val="20"/>
              </w:rPr>
              <w:t>n’t</w:t>
            </w:r>
            <w:r w:rsidRPr="00383C20">
              <w:rPr>
                <w:rFonts w:cstheme="minorHAnsi"/>
                <w:szCs w:val="20"/>
              </w:rPr>
              <w:t xml:space="preserve"> until </w:t>
            </w:r>
            <w:r>
              <w:rPr>
                <w:rFonts w:cstheme="minorHAnsi"/>
                <w:szCs w:val="20"/>
              </w:rPr>
              <w:t>Faculty Scott Lankford pushed for it, that they were heard. Faculty Hilary Gomes a</w:t>
            </w:r>
            <w:r w:rsidRPr="00383C20">
              <w:rPr>
                <w:rFonts w:cstheme="minorHAnsi"/>
                <w:szCs w:val="20"/>
              </w:rPr>
              <w:t>cknowledge</w:t>
            </w:r>
            <w:r>
              <w:rPr>
                <w:rFonts w:cstheme="minorHAnsi"/>
                <w:szCs w:val="20"/>
              </w:rPr>
              <w:t>d</w:t>
            </w:r>
            <w:r w:rsidRPr="00383C20">
              <w:rPr>
                <w:rFonts w:cstheme="minorHAnsi"/>
                <w:szCs w:val="20"/>
              </w:rPr>
              <w:t xml:space="preserve"> the work that Debbie and Voltaire did. </w:t>
            </w:r>
            <w:r>
              <w:rPr>
                <w:rFonts w:cstheme="minorHAnsi"/>
                <w:szCs w:val="20"/>
              </w:rPr>
              <w:t>Added that it d</w:t>
            </w:r>
            <w:r w:rsidRPr="00383C20">
              <w:rPr>
                <w:rFonts w:cstheme="minorHAnsi"/>
                <w:szCs w:val="20"/>
              </w:rPr>
              <w:t>id take some time to discuss and took some time to get feedback. Does believe that equity need</w:t>
            </w:r>
            <w:r>
              <w:rPr>
                <w:rFonts w:cstheme="minorHAnsi"/>
                <w:szCs w:val="20"/>
              </w:rPr>
              <w:t>s to be discussed more at the community college</w:t>
            </w:r>
            <w:r w:rsidRPr="00383C20">
              <w:rPr>
                <w:rFonts w:cstheme="minorHAnsi"/>
                <w:szCs w:val="20"/>
              </w:rPr>
              <w:t xml:space="preserve"> level.  </w:t>
            </w:r>
          </w:p>
          <w:p w:rsidR="00383C20" w:rsidRPr="00383C20" w:rsidRDefault="00383C20" w:rsidP="00383C20">
            <w:pPr>
              <w:rPr>
                <w:rFonts w:cstheme="minorHAnsi"/>
                <w:szCs w:val="20"/>
              </w:rPr>
            </w:pPr>
            <w:r>
              <w:rPr>
                <w:rFonts w:cstheme="minorHAnsi"/>
                <w:szCs w:val="20"/>
              </w:rPr>
              <w:t>In talking about the fifth request, Associate Vice President,</w:t>
            </w:r>
          </w:p>
          <w:p w:rsidR="00383C20" w:rsidRPr="00383C20" w:rsidRDefault="00383C20" w:rsidP="00383C20">
            <w:pPr>
              <w:rPr>
                <w:rFonts w:cstheme="minorHAnsi"/>
                <w:szCs w:val="20"/>
              </w:rPr>
            </w:pPr>
            <w:r w:rsidRPr="00383C20">
              <w:rPr>
                <w:rFonts w:cstheme="minorHAnsi"/>
                <w:szCs w:val="20"/>
              </w:rPr>
              <w:t xml:space="preserve">Teresa Ong, </w:t>
            </w:r>
            <w:r>
              <w:rPr>
                <w:rFonts w:cstheme="minorHAnsi"/>
                <w:szCs w:val="20"/>
              </w:rPr>
              <w:t xml:space="preserve">asked </w:t>
            </w:r>
            <w:r w:rsidRPr="00383C20">
              <w:rPr>
                <w:rFonts w:cstheme="minorHAnsi"/>
                <w:szCs w:val="20"/>
              </w:rPr>
              <w:t xml:space="preserve">what is to stop us from just opening a C3MS shell? </w:t>
            </w:r>
            <w:r>
              <w:rPr>
                <w:rFonts w:cstheme="minorHAnsi"/>
                <w:szCs w:val="20"/>
              </w:rPr>
              <w:t xml:space="preserve">Tri-Chair Carolyn </w:t>
            </w:r>
            <w:proofErr w:type="spellStart"/>
            <w:r>
              <w:rPr>
                <w:rFonts w:cstheme="minorHAnsi"/>
                <w:szCs w:val="20"/>
              </w:rPr>
              <w:t>Holcroft</w:t>
            </w:r>
            <w:proofErr w:type="spellEnd"/>
            <w:r>
              <w:rPr>
                <w:rFonts w:cstheme="minorHAnsi"/>
                <w:szCs w:val="20"/>
              </w:rPr>
              <w:t xml:space="preserve"> added that she </w:t>
            </w:r>
            <w:r>
              <w:rPr>
                <w:rFonts w:cstheme="minorHAnsi"/>
                <w:szCs w:val="20"/>
              </w:rPr>
              <w:lastRenderedPageBreak/>
              <w:t>r</w:t>
            </w:r>
            <w:r w:rsidRPr="00383C20">
              <w:rPr>
                <w:rFonts w:cstheme="minorHAnsi"/>
                <w:szCs w:val="20"/>
              </w:rPr>
              <w:t>ecognize</w:t>
            </w:r>
            <w:r>
              <w:rPr>
                <w:rFonts w:cstheme="minorHAnsi"/>
                <w:szCs w:val="20"/>
              </w:rPr>
              <w:t>s</w:t>
            </w:r>
            <w:r w:rsidRPr="00383C20">
              <w:rPr>
                <w:rFonts w:cstheme="minorHAnsi"/>
                <w:szCs w:val="20"/>
              </w:rPr>
              <w:t xml:space="preserve"> that the power lives in the faculty and that they are who</w:t>
            </w:r>
            <w:r>
              <w:rPr>
                <w:rFonts w:cstheme="minorHAnsi"/>
                <w:szCs w:val="20"/>
              </w:rPr>
              <w:t xml:space="preserve"> we need to engage. Advocate and </w:t>
            </w:r>
            <w:r w:rsidRPr="00383C20">
              <w:rPr>
                <w:rFonts w:cstheme="minorHAnsi"/>
                <w:szCs w:val="20"/>
              </w:rPr>
              <w:t>reach out with</w:t>
            </w:r>
            <w:r>
              <w:rPr>
                <w:rFonts w:cstheme="minorHAnsi"/>
                <w:szCs w:val="20"/>
              </w:rPr>
              <w:t xml:space="preserve"> a collaborative approach. Faculty Hilary Gomes added that she a</w:t>
            </w:r>
            <w:r w:rsidRPr="00383C20">
              <w:rPr>
                <w:rFonts w:cstheme="minorHAnsi"/>
                <w:szCs w:val="20"/>
              </w:rPr>
              <w:t>grees that it does nee</w:t>
            </w:r>
            <w:r>
              <w:rPr>
                <w:rFonts w:cstheme="minorHAnsi"/>
                <w:szCs w:val="20"/>
              </w:rPr>
              <w:t xml:space="preserve">d to be from the faculty. This can begin by </w:t>
            </w:r>
            <w:r w:rsidRPr="00383C20">
              <w:rPr>
                <w:rFonts w:cstheme="minorHAnsi"/>
                <w:szCs w:val="20"/>
              </w:rPr>
              <w:t xml:space="preserve">talking to the chairs of </w:t>
            </w:r>
            <w:r>
              <w:rPr>
                <w:rFonts w:cstheme="minorHAnsi"/>
                <w:szCs w:val="20"/>
              </w:rPr>
              <w:t>curriculum committees. Associate Vice President Teresa Ong added that w</w:t>
            </w:r>
            <w:r w:rsidRPr="00383C20">
              <w:rPr>
                <w:rFonts w:cstheme="minorHAnsi"/>
                <w:szCs w:val="20"/>
              </w:rPr>
              <w:t xml:space="preserve">e keep saying the system is broken yet we still have </w:t>
            </w:r>
            <w:r>
              <w:rPr>
                <w:rFonts w:cstheme="minorHAnsi"/>
                <w:szCs w:val="20"/>
              </w:rPr>
              <w:t xml:space="preserve">to go </w:t>
            </w:r>
            <w:r w:rsidRPr="00383C20">
              <w:rPr>
                <w:rFonts w:cstheme="minorHAnsi"/>
                <w:szCs w:val="20"/>
              </w:rPr>
              <w:t>through the</w:t>
            </w:r>
            <w:r>
              <w:rPr>
                <w:rFonts w:cstheme="minorHAnsi"/>
                <w:szCs w:val="20"/>
              </w:rPr>
              <w:t xml:space="preserve"> system. Executive Vice President Kristy Lisle added that she k</w:t>
            </w:r>
            <w:r w:rsidRPr="00383C20">
              <w:rPr>
                <w:rFonts w:cstheme="minorHAnsi"/>
                <w:szCs w:val="20"/>
              </w:rPr>
              <w:t xml:space="preserve">nows the rules and knows that she can’t push curriculum. Feels like </w:t>
            </w:r>
            <w:r>
              <w:rPr>
                <w:rFonts w:cstheme="minorHAnsi"/>
                <w:szCs w:val="20"/>
              </w:rPr>
              <w:t xml:space="preserve">when </w:t>
            </w:r>
            <w:r w:rsidRPr="00383C20">
              <w:rPr>
                <w:rFonts w:cstheme="minorHAnsi"/>
                <w:szCs w:val="20"/>
              </w:rPr>
              <w:t xml:space="preserve">speaking her truth at E&amp;E she is shut down which is really a conversation ender. </w:t>
            </w:r>
            <w:r>
              <w:rPr>
                <w:rFonts w:cstheme="minorHAnsi"/>
                <w:szCs w:val="20"/>
              </w:rPr>
              <w:t>Added that she has</w:t>
            </w:r>
            <w:r w:rsidRPr="00383C20">
              <w:rPr>
                <w:rFonts w:cstheme="minorHAnsi"/>
                <w:szCs w:val="20"/>
              </w:rPr>
              <w:t xml:space="preserve"> felt uncomfortable continuously when it comes to speaking her truth in E&amp;E. </w:t>
            </w:r>
          </w:p>
          <w:p w:rsidR="00383C20" w:rsidRPr="00383C20" w:rsidRDefault="00383C20" w:rsidP="00383C20">
            <w:pPr>
              <w:rPr>
                <w:rFonts w:cstheme="minorHAnsi"/>
                <w:szCs w:val="20"/>
              </w:rPr>
            </w:pPr>
            <w:r>
              <w:rPr>
                <w:rFonts w:cstheme="minorHAnsi"/>
                <w:szCs w:val="20"/>
              </w:rPr>
              <w:t xml:space="preserve">Classified Staff, </w:t>
            </w:r>
            <w:r w:rsidRPr="00383C20">
              <w:rPr>
                <w:rFonts w:cstheme="minorHAnsi"/>
                <w:szCs w:val="20"/>
              </w:rPr>
              <w:t>Chris</w:t>
            </w:r>
            <w:r>
              <w:rPr>
                <w:rFonts w:cstheme="minorHAnsi"/>
                <w:szCs w:val="20"/>
              </w:rPr>
              <w:t>tine Mangiameli added that it is i</w:t>
            </w:r>
            <w:r w:rsidRPr="00383C20">
              <w:rPr>
                <w:rFonts w:cstheme="minorHAnsi"/>
                <w:szCs w:val="20"/>
              </w:rPr>
              <w:t>mportant and necessary to make sure that our student</w:t>
            </w:r>
            <w:r>
              <w:rPr>
                <w:rFonts w:cstheme="minorHAnsi"/>
                <w:szCs w:val="20"/>
              </w:rPr>
              <w:t>s are being represented. President Thuy Nguyen added that there are other elements, which are the structure and culture. Said there is something deeper. Added that t</w:t>
            </w:r>
            <w:r w:rsidRPr="00383C20">
              <w:rPr>
                <w:rFonts w:cstheme="minorHAnsi"/>
                <w:szCs w:val="20"/>
              </w:rPr>
              <w:t>hree faculty of color are expressing challenges of not getting rec</w:t>
            </w:r>
            <w:r>
              <w:rPr>
                <w:rFonts w:cstheme="minorHAnsi"/>
                <w:szCs w:val="20"/>
              </w:rPr>
              <w:t xml:space="preserve">ognized for the efforts they’re </w:t>
            </w:r>
            <w:r w:rsidRPr="00383C20">
              <w:rPr>
                <w:rFonts w:cstheme="minorHAnsi"/>
                <w:szCs w:val="20"/>
              </w:rPr>
              <w:t>making. It felt that possibly it had to take a w</w:t>
            </w:r>
            <w:r>
              <w:rPr>
                <w:rFonts w:cstheme="minorHAnsi"/>
                <w:szCs w:val="20"/>
              </w:rPr>
              <w:t>hite person to make it happen. Concluded by adding that that is</w:t>
            </w:r>
            <w:r w:rsidRPr="00383C20">
              <w:rPr>
                <w:rFonts w:cstheme="minorHAnsi"/>
                <w:szCs w:val="20"/>
              </w:rPr>
              <w:t xml:space="preserve"> deep and we have</w:t>
            </w:r>
            <w:r>
              <w:rPr>
                <w:rFonts w:cstheme="minorHAnsi"/>
                <w:szCs w:val="20"/>
              </w:rPr>
              <w:t xml:space="preserve"> to address those deep issues and r</w:t>
            </w:r>
            <w:r w:rsidRPr="00383C20">
              <w:rPr>
                <w:rFonts w:cstheme="minorHAnsi"/>
                <w:szCs w:val="20"/>
              </w:rPr>
              <w:t>eally hope</w:t>
            </w:r>
            <w:r>
              <w:rPr>
                <w:rFonts w:cstheme="minorHAnsi"/>
                <w:szCs w:val="20"/>
              </w:rPr>
              <w:t xml:space="preserve">s that E&amp;E unpacks that. Student </w:t>
            </w:r>
            <w:proofErr w:type="spellStart"/>
            <w:r>
              <w:rPr>
                <w:rFonts w:cstheme="minorHAnsi"/>
                <w:szCs w:val="20"/>
              </w:rPr>
              <w:t>Priya</w:t>
            </w:r>
            <w:proofErr w:type="spellEnd"/>
            <w:r>
              <w:rPr>
                <w:rFonts w:cstheme="minorHAnsi"/>
                <w:szCs w:val="20"/>
              </w:rPr>
              <w:t xml:space="preserve"> Vasu added that she t</w:t>
            </w:r>
            <w:r w:rsidRPr="00383C20">
              <w:rPr>
                <w:rFonts w:cstheme="minorHAnsi"/>
                <w:szCs w:val="20"/>
              </w:rPr>
              <w:t>hinks it is important to challenge the systems t</w:t>
            </w:r>
            <w:r>
              <w:rPr>
                <w:rFonts w:cstheme="minorHAnsi"/>
                <w:szCs w:val="20"/>
              </w:rPr>
              <w:t>hat are in place, in order to be able to c</w:t>
            </w:r>
            <w:r w:rsidRPr="00383C20">
              <w:rPr>
                <w:rFonts w:cstheme="minorHAnsi"/>
                <w:szCs w:val="20"/>
              </w:rPr>
              <w:t>reate effectiv</w:t>
            </w:r>
            <w:r>
              <w:rPr>
                <w:rFonts w:cstheme="minorHAnsi"/>
                <w:szCs w:val="20"/>
              </w:rPr>
              <w:t xml:space="preserve">e change in the future. </w:t>
            </w:r>
            <w:r>
              <w:rPr>
                <w:rFonts w:cstheme="minorHAnsi"/>
                <w:szCs w:val="20"/>
              </w:rPr>
              <w:br/>
              <w:t>Classified Staff, Chris Chavez commented that t</w:t>
            </w:r>
            <w:r w:rsidRPr="00383C20">
              <w:rPr>
                <w:rFonts w:cstheme="minorHAnsi"/>
                <w:szCs w:val="20"/>
              </w:rPr>
              <w:t>he function of education is to produce and inform electorates. It is</w:t>
            </w:r>
            <w:r>
              <w:rPr>
                <w:rFonts w:cstheme="minorHAnsi"/>
                <w:szCs w:val="20"/>
              </w:rPr>
              <w:t>n’t just make sure our students are ready for a job. Instead w</w:t>
            </w:r>
            <w:r w:rsidRPr="00383C20">
              <w:rPr>
                <w:rFonts w:cstheme="minorHAnsi"/>
                <w:szCs w:val="20"/>
              </w:rPr>
              <w:t>e want to prepare them to gain skills, have their agency, and be informed</w:t>
            </w:r>
            <w:r>
              <w:rPr>
                <w:rFonts w:cstheme="minorHAnsi"/>
                <w:szCs w:val="20"/>
              </w:rPr>
              <w:t xml:space="preserve">. </w:t>
            </w:r>
            <w:proofErr w:type="spellStart"/>
            <w:r>
              <w:rPr>
                <w:rFonts w:cstheme="minorHAnsi"/>
                <w:szCs w:val="20"/>
              </w:rPr>
              <w:t>Deab</w:t>
            </w:r>
            <w:proofErr w:type="spellEnd"/>
            <w:r>
              <w:rPr>
                <w:rFonts w:cstheme="minorHAnsi"/>
                <w:szCs w:val="20"/>
              </w:rPr>
              <w:t xml:space="preserve"> Debbie Lee added that</w:t>
            </w:r>
            <w:r w:rsidRPr="00383C20">
              <w:rPr>
                <w:rFonts w:cstheme="minorHAnsi"/>
                <w:szCs w:val="20"/>
              </w:rPr>
              <w:t xml:space="preserve"> Ethnic studies is a transfor</w:t>
            </w:r>
            <w:r>
              <w:rPr>
                <w:rFonts w:cstheme="minorHAnsi"/>
                <w:szCs w:val="20"/>
              </w:rPr>
              <w:t>mational experience yet we’ve taken that away by not offering it. In regards to request six it was stated that t</w:t>
            </w:r>
            <w:r w:rsidRPr="00383C20">
              <w:rPr>
                <w:rFonts w:cstheme="minorHAnsi"/>
                <w:szCs w:val="20"/>
              </w:rPr>
              <w:t>here is a s</w:t>
            </w:r>
            <w:r>
              <w:rPr>
                <w:rFonts w:cstheme="minorHAnsi"/>
                <w:szCs w:val="20"/>
              </w:rPr>
              <w:t>pecific lens of gentrification, therefore one must b</w:t>
            </w:r>
            <w:r w:rsidRPr="00383C20">
              <w:rPr>
                <w:rFonts w:cstheme="minorHAnsi"/>
                <w:szCs w:val="20"/>
              </w:rPr>
              <w:t xml:space="preserve">e mindful that we have to address our community needs. </w:t>
            </w:r>
          </w:p>
          <w:p w:rsidR="00383C20" w:rsidRPr="00383C20" w:rsidRDefault="00383C20" w:rsidP="00383C20">
            <w:pPr>
              <w:rPr>
                <w:rFonts w:cstheme="minorHAnsi"/>
                <w:szCs w:val="20"/>
              </w:rPr>
            </w:pPr>
            <w:r>
              <w:rPr>
                <w:rFonts w:cstheme="minorHAnsi"/>
                <w:szCs w:val="20"/>
              </w:rPr>
              <w:lastRenderedPageBreak/>
              <w:t>Moving forward with request 7, Faculty Donna Frankel added that the</w:t>
            </w:r>
            <w:r w:rsidRPr="00383C20">
              <w:rPr>
                <w:rFonts w:cstheme="minorHAnsi"/>
                <w:szCs w:val="20"/>
              </w:rPr>
              <w:t xml:space="preserve"> training has always been optional but </w:t>
            </w:r>
            <w:r>
              <w:rPr>
                <w:rFonts w:cstheme="minorHAnsi"/>
                <w:szCs w:val="20"/>
              </w:rPr>
              <w:t xml:space="preserve">she </w:t>
            </w:r>
            <w:r w:rsidRPr="00383C20">
              <w:rPr>
                <w:rFonts w:cstheme="minorHAnsi"/>
                <w:szCs w:val="20"/>
              </w:rPr>
              <w:t>truly believe</w:t>
            </w:r>
            <w:r>
              <w:rPr>
                <w:rFonts w:cstheme="minorHAnsi"/>
                <w:szCs w:val="20"/>
              </w:rPr>
              <w:t>s that it should be required</w:t>
            </w:r>
            <w:r w:rsidRPr="00383C20">
              <w:rPr>
                <w:rFonts w:cstheme="minorHAnsi"/>
                <w:szCs w:val="20"/>
              </w:rPr>
              <w:t xml:space="preserve"> for every faculty member and staff. </w:t>
            </w:r>
            <w:r>
              <w:rPr>
                <w:rFonts w:cstheme="minorHAnsi"/>
                <w:szCs w:val="20"/>
              </w:rPr>
              <w:t>Executive Vice President Kristy Lisle added that we</w:t>
            </w:r>
            <w:r w:rsidRPr="00383C20">
              <w:rPr>
                <w:rFonts w:cstheme="minorHAnsi"/>
                <w:szCs w:val="20"/>
              </w:rPr>
              <w:t xml:space="preserve"> have the ability to bring this to the table and make a request to have the mandatory training. </w:t>
            </w:r>
            <w:r w:rsidR="00E02DC7">
              <w:rPr>
                <w:rFonts w:cstheme="minorHAnsi"/>
                <w:szCs w:val="20"/>
              </w:rPr>
              <w:t>Faculty Kathryn Maurer mentioned d</w:t>
            </w:r>
            <w:r w:rsidRPr="00383C20">
              <w:rPr>
                <w:rFonts w:cstheme="minorHAnsi"/>
                <w:szCs w:val="20"/>
              </w:rPr>
              <w:t xml:space="preserve">iverse </w:t>
            </w:r>
            <w:r w:rsidR="00E02DC7">
              <w:rPr>
                <w:rFonts w:cstheme="minorHAnsi"/>
                <w:szCs w:val="20"/>
              </w:rPr>
              <w:t>hiring and stated that she wanted</w:t>
            </w:r>
            <w:r w:rsidRPr="00383C20">
              <w:rPr>
                <w:rFonts w:cstheme="minorHAnsi"/>
                <w:szCs w:val="20"/>
              </w:rPr>
              <w:t xml:space="preserve"> to validate how essential that is </w:t>
            </w:r>
            <w:r w:rsidR="00E02DC7">
              <w:rPr>
                <w:rFonts w:cstheme="minorHAnsi"/>
                <w:szCs w:val="20"/>
              </w:rPr>
              <w:t xml:space="preserve">and </w:t>
            </w:r>
            <w:r w:rsidRPr="00383C20">
              <w:rPr>
                <w:rFonts w:cstheme="minorHAnsi"/>
                <w:szCs w:val="20"/>
              </w:rPr>
              <w:t>a priority. It is a strategy that has be</w:t>
            </w:r>
            <w:r>
              <w:rPr>
                <w:rFonts w:cstheme="minorHAnsi"/>
                <w:szCs w:val="20"/>
              </w:rPr>
              <w:t>en shown with a lot of evidence</w:t>
            </w:r>
            <w:r w:rsidR="00E02DC7">
              <w:rPr>
                <w:rFonts w:cstheme="minorHAnsi"/>
                <w:szCs w:val="20"/>
              </w:rPr>
              <w:t>,</w:t>
            </w:r>
            <w:r>
              <w:rPr>
                <w:rFonts w:cstheme="minorHAnsi"/>
                <w:szCs w:val="20"/>
              </w:rPr>
              <w:t xml:space="preserve"> to be successful. </w:t>
            </w:r>
            <w:r w:rsidR="00E02DC7">
              <w:rPr>
                <w:rFonts w:cstheme="minorHAnsi"/>
                <w:szCs w:val="20"/>
              </w:rPr>
              <w:t xml:space="preserve">Dean of Student Affairs, Leticia Maldonado shared that the </w:t>
            </w:r>
            <w:r w:rsidRPr="00383C20">
              <w:rPr>
                <w:rFonts w:cstheme="minorHAnsi"/>
                <w:szCs w:val="20"/>
              </w:rPr>
              <w:t>U</w:t>
            </w:r>
            <w:r w:rsidR="00E02DC7">
              <w:rPr>
                <w:rFonts w:cstheme="minorHAnsi"/>
                <w:szCs w:val="20"/>
              </w:rPr>
              <w:t xml:space="preserve">SC Center for Urban Education is </w:t>
            </w:r>
            <w:r w:rsidRPr="00383C20">
              <w:rPr>
                <w:rFonts w:cstheme="minorHAnsi"/>
                <w:szCs w:val="20"/>
              </w:rPr>
              <w:t xml:space="preserve">doing </w:t>
            </w:r>
            <w:r w:rsidR="00E02DC7">
              <w:rPr>
                <w:rFonts w:cstheme="minorHAnsi"/>
                <w:szCs w:val="20"/>
              </w:rPr>
              <w:t xml:space="preserve">great </w:t>
            </w:r>
            <w:r w:rsidRPr="00383C20">
              <w:rPr>
                <w:rFonts w:cstheme="minorHAnsi"/>
                <w:szCs w:val="20"/>
              </w:rPr>
              <w:t xml:space="preserve">work </w:t>
            </w:r>
            <w:r w:rsidR="00E02DC7" w:rsidRPr="00383C20">
              <w:rPr>
                <w:rFonts w:cstheme="minorHAnsi"/>
                <w:szCs w:val="20"/>
              </w:rPr>
              <w:t>demystifying</w:t>
            </w:r>
            <w:r w:rsidRPr="00383C20">
              <w:rPr>
                <w:rFonts w:cstheme="minorHAnsi"/>
                <w:szCs w:val="20"/>
              </w:rPr>
              <w:t xml:space="preserve"> the idea that there are not enough applicants of color. </w:t>
            </w:r>
            <w:r w:rsidR="00E02DC7">
              <w:rPr>
                <w:rFonts w:cstheme="minorHAnsi"/>
                <w:szCs w:val="20"/>
              </w:rPr>
              <w:t xml:space="preserve">Tri-Chair </w:t>
            </w:r>
            <w:r w:rsidR="00E02DC7">
              <w:rPr>
                <w:rFonts w:cstheme="minorHAnsi"/>
                <w:szCs w:val="20"/>
              </w:rPr>
              <w:br/>
              <w:t xml:space="preserve">Carolyn </w:t>
            </w:r>
            <w:proofErr w:type="spellStart"/>
            <w:r w:rsidR="00E02DC7">
              <w:rPr>
                <w:rFonts w:cstheme="minorHAnsi"/>
                <w:szCs w:val="20"/>
              </w:rPr>
              <w:t>Holcroft</w:t>
            </w:r>
            <w:proofErr w:type="spellEnd"/>
            <w:r w:rsidR="00E02DC7">
              <w:rPr>
                <w:rFonts w:cstheme="minorHAnsi"/>
                <w:szCs w:val="20"/>
              </w:rPr>
              <w:t xml:space="preserve"> mentioned the retention of faculty of color </w:t>
            </w:r>
            <w:r w:rsidRPr="00383C20">
              <w:rPr>
                <w:rFonts w:cstheme="minorHAnsi"/>
                <w:szCs w:val="20"/>
              </w:rPr>
              <w:t>and feels like that should be addressed in the Equity 2.0 Plan</w:t>
            </w:r>
            <w:r w:rsidR="00E02DC7">
              <w:rPr>
                <w:rFonts w:cstheme="minorHAnsi"/>
                <w:szCs w:val="20"/>
              </w:rPr>
              <w:t xml:space="preserve">. Tri-Chair Andre </w:t>
            </w:r>
            <w:proofErr w:type="spellStart"/>
            <w:r w:rsidR="00E02DC7">
              <w:rPr>
                <w:rFonts w:cstheme="minorHAnsi"/>
                <w:szCs w:val="20"/>
              </w:rPr>
              <w:t>Meggerson</w:t>
            </w:r>
            <w:proofErr w:type="spellEnd"/>
            <w:r w:rsidR="00E02DC7">
              <w:rPr>
                <w:rFonts w:cstheme="minorHAnsi"/>
                <w:szCs w:val="20"/>
              </w:rPr>
              <w:t xml:space="preserve"> mentioned that the </w:t>
            </w:r>
            <w:r w:rsidRPr="00383C20">
              <w:rPr>
                <w:rFonts w:cstheme="minorHAnsi"/>
                <w:szCs w:val="20"/>
              </w:rPr>
              <w:t xml:space="preserve">white fragility that is presented bothers </w:t>
            </w:r>
            <w:r w:rsidR="00E02DC7">
              <w:rPr>
                <w:rFonts w:cstheme="minorHAnsi"/>
                <w:szCs w:val="20"/>
              </w:rPr>
              <w:t>him because he doesn</w:t>
            </w:r>
            <w:r w:rsidRPr="00383C20">
              <w:rPr>
                <w:rFonts w:cstheme="minorHAnsi"/>
                <w:szCs w:val="20"/>
              </w:rPr>
              <w:t xml:space="preserve">’t get to feel </w:t>
            </w:r>
            <w:r w:rsidR="00E02DC7">
              <w:rPr>
                <w:rFonts w:cstheme="minorHAnsi"/>
                <w:szCs w:val="20"/>
              </w:rPr>
              <w:t>sorry for myself when he hears a no. Added that it</w:t>
            </w:r>
            <w:r w:rsidRPr="00383C20">
              <w:rPr>
                <w:rFonts w:cstheme="minorHAnsi"/>
                <w:szCs w:val="20"/>
              </w:rPr>
              <w:t xml:space="preserve"> is baffling that in this space white privilege is still demonstrated. Shared that he really tries to process and think through when and how he uses his voice, because he wants to make sure to he’s conveying his message in the way that he means to. </w:t>
            </w:r>
            <w:r w:rsidR="00E02DC7">
              <w:rPr>
                <w:rFonts w:cstheme="minorHAnsi"/>
                <w:szCs w:val="20"/>
              </w:rPr>
              <w:t xml:space="preserve">Especially because he knows that if he fails, his </w:t>
            </w:r>
            <w:r w:rsidRPr="00383C20">
              <w:rPr>
                <w:rFonts w:cstheme="minorHAnsi"/>
                <w:szCs w:val="20"/>
              </w:rPr>
              <w:t xml:space="preserve">failure is going to hit </w:t>
            </w:r>
            <w:r w:rsidR="00E02DC7">
              <w:rPr>
                <w:rFonts w:cstheme="minorHAnsi"/>
                <w:szCs w:val="20"/>
              </w:rPr>
              <w:t>him</w:t>
            </w:r>
            <w:r w:rsidRPr="00383C20">
              <w:rPr>
                <w:rFonts w:cstheme="minorHAnsi"/>
                <w:szCs w:val="20"/>
              </w:rPr>
              <w:t xml:space="preserve"> tw</w:t>
            </w:r>
            <w:r w:rsidR="00E02DC7">
              <w:rPr>
                <w:rFonts w:cstheme="minorHAnsi"/>
                <w:szCs w:val="20"/>
              </w:rPr>
              <w:t>ice as hard then it would hit his</w:t>
            </w:r>
            <w:r w:rsidRPr="00383C20">
              <w:rPr>
                <w:rFonts w:cstheme="minorHAnsi"/>
                <w:szCs w:val="20"/>
              </w:rPr>
              <w:t xml:space="preserve"> counterparts. </w:t>
            </w:r>
            <w:r w:rsidR="00E02DC7">
              <w:rPr>
                <w:rFonts w:cstheme="minorHAnsi"/>
                <w:szCs w:val="20"/>
              </w:rPr>
              <w:t>Tri-Chair Ram Subramaniam added that we s</w:t>
            </w:r>
            <w:r w:rsidRPr="00383C20">
              <w:rPr>
                <w:rFonts w:cstheme="minorHAnsi"/>
                <w:szCs w:val="20"/>
              </w:rPr>
              <w:t xml:space="preserve">hould really consider added students to our hiring </w:t>
            </w:r>
            <w:r w:rsidR="00E02DC7" w:rsidRPr="00383C20">
              <w:rPr>
                <w:rFonts w:cstheme="minorHAnsi"/>
                <w:szCs w:val="20"/>
              </w:rPr>
              <w:t>committees</w:t>
            </w:r>
            <w:r w:rsidR="00E02DC7">
              <w:rPr>
                <w:rFonts w:cstheme="minorHAnsi"/>
                <w:szCs w:val="20"/>
              </w:rPr>
              <w:t xml:space="preserve">. Student </w:t>
            </w:r>
            <w:proofErr w:type="spellStart"/>
            <w:r w:rsidR="00E02DC7">
              <w:rPr>
                <w:rFonts w:cstheme="minorHAnsi"/>
                <w:szCs w:val="20"/>
              </w:rPr>
              <w:t>Priya</w:t>
            </w:r>
            <w:proofErr w:type="spellEnd"/>
            <w:r w:rsidR="00E02DC7">
              <w:rPr>
                <w:rFonts w:cstheme="minorHAnsi"/>
                <w:szCs w:val="20"/>
              </w:rPr>
              <w:t xml:space="preserve"> Vasu added that for s</w:t>
            </w:r>
            <w:r w:rsidRPr="00383C20">
              <w:rPr>
                <w:rFonts w:cstheme="minorHAnsi"/>
                <w:szCs w:val="20"/>
              </w:rPr>
              <w:t xml:space="preserve">tudents </w:t>
            </w:r>
            <w:r w:rsidR="00E02DC7">
              <w:rPr>
                <w:rFonts w:cstheme="minorHAnsi"/>
                <w:szCs w:val="20"/>
              </w:rPr>
              <w:t xml:space="preserve">it is very </w:t>
            </w:r>
            <w:r w:rsidRPr="00383C20">
              <w:rPr>
                <w:rFonts w:cstheme="minorHAnsi"/>
                <w:szCs w:val="20"/>
              </w:rPr>
              <w:t>important to diversify faculty and staff on campu</w:t>
            </w:r>
            <w:r w:rsidR="00E02DC7">
              <w:rPr>
                <w:rFonts w:cstheme="minorHAnsi"/>
                <w:szCs w:val="20"/>
              </w:rPr>
              <w:t xml:space="preserve">s. The final issue had to do with defunding the police. Tri-Chair Ram Subramaniam mentioned that it is </w:t>
            </w:r>
            <w:r w:rsidRPr="00383C20">
              <w:rPr>
                <w:rFonts w:cstheme="minorHAnsi"/>
                <w:szCs w:val="20"/>
              </w:rPr>
              <w:t xml:space="preserve">important to have a stance on what that means. </w:t>
            </w:r>
            <w:r w:rsidR="00E02DC7">
              <w:rPr>
                <w:rFonts w:cstheme="minorHAnsi"/>
                <w:szCs w:val="20"/>
              </w:rPr>
              <w:t xml:space="preserve">Student </w:t>
            </w:r>
            <w:proofErr w:type="spellStart"/>
            <w:r w:rsidR="00E02DC7">
              <w:rPr>
                <w:rFonts w:cstheme="minorHAnsi"/>
                <w:szCs w:val="20"/>
              </w:rPr>
              <w:t>Priya</w:t>
            </w:r>
            <w:proofErr w:type="spellEnd"/>
            <w:r w:rsidR="00E02DC7">
              <w:rPr>
                <w:rFonts w:cstheme="minorHAnsi"/>
                <w:szCs w:val="20"/>
              </w:rPr>
              <w:t xml:space="preserve"> Vasu mentioned that she no</w:t>
            </w:r>
            <w:r w:rsidR="0067742A">
              <w:rPr>
                <w:rFonts w:cstheme="minorHAnsi"/>
                <w:szCs w:val="20"/>
              </w:rPr>
              <w:t>ticed that</w:t>
            </w:r>
            <w:r w:rsidRPr="00383C20">
              <w:rPr>
                <w:rFonts w:cstheme="minorHAnsi"/>
                <w:szCs w:val="20"/>
              </w:rPr>
              <w:t xml:space="preserve"> 1.5 million dollars go back </w:t>
            </w:r>
            <w:r w:rsidR="0067742A">
              <w:rPr>
                <w:rFonts w:cstheme="minorHAnsi"/>
                <w:szCs w:val="20"/>
              </w:rPr>
              <w:t xml:space="preserve">to the police department and she feels </w:t>
            </w:r>
            <w:r w:rsidRPr="00383C20">
              <w:rPr>
                <w:rFonts w:cstheme="minorHAnsi"/>
                <w:szCs w:val="20"/>
              </w:rPr>
              <w:t xml:space="preserve">like </w:t>
            </w:r>
            <w:r w:rsidR="0067742A">
              <w:rPr>
                <w:rFonts w:cstheme="minorHAnsi"/>
                <w:szCs w:val="20"/>
              </w:rPr>
              <w:t xml:space="preserve">it is important to address that. Janie Garcia added that we need to make </w:t>
            </w:r>
            <w:r w:rsidRPr="00383C20">
              <w:rPr>
                <w:rFonts w:cstheme="minorHAnsi"/>
                <w:szCs w:val="20"/>
              </w:rPr>
              <w:t xml:space="preserve">sure </w:t>
            </w:r>
            <w:r w:rsidR="0067742A">
              <w:rPr>
                <w:rFonts w:cstheme="minorHAnsi"/>
                <w:szCs w:val="20"/>
              </w:rPr>
              <w:t xml:space="preserve">that </w:t>
            </w:r>
            <w:r w:rsidRPr="00383C20">
              <w:rPr>
                <w:rFonts w:cstheme="minorHAnsi"/>
                <w:szCs w:val="20"/>
              </w:rPr>
              <w:t>we are holding our pol</w:t>
            </w:r>
            <w:r w:rsidR="0067742A">
              <w:rPr>
                <w:rFonts w:cstheme="minorHAnsi"/>
                <w:szCs w:val="20"/>
              </w:rPr>
              <w:t>ice acc</w:t>
            </w:r>
            <w:r w:rsidRPr="00383C20">
              <w:rPr>
                <w:rFonts w:cstheme="minorHAnsi"/>
                <w:szCs w:val="20"/>
              </w:rPr>
              <w:t xml:space="preserve">ountable based on multiple </w:t>
            </w:r>
            <w:r w:rsidR="0067742A">
              <w:rPr>
                <w:rFonts w:cstheme="minorHAnsi"/>
                <w:szCs w:val="20"/>
              </w:rPr>
              <w:lastRenderedPageBreak/>
              <w:t>measures. To conclude, the final ask was whether or not to continue having summer meetings in order to be able to continue engaging with E&amp;E in the drafting of the plan. Tri-Chair Ram Subramaniam</w:t>
            </w:r>
            <w:r w:rsidRPr="00383C20">
              <w:rPr>
                <w:rFonts w:cstheme="minorHAnsi"/>
                <w:szCs w:val="20"/>
              </w:rPr>
              <w:t xml:space="preserve"> </w:t>
            </w:r>
            <w:r w:rsidR="0067742A">
              <w:rPr>
                <w:rFonts w:cstheme="minorHAnsi"/>
                <w:szCs w:val="20"/>
              </w:rPr>
              <w:t xml:space="preserve">made a </w:t>
            </w:r>
            <w:r w:rsidRPr="00383C20">
              <w:rPr>
                <w:rFonts w:cstheme="minorHAnsi"/>
                <w:szCs w:val="20"/>
              </w:rPr>
              <w:t>motion to continue m</w:t>
            </w:r>
            <w:r w:rsidR="0067742A">
              <w:rPr>
                <w:rFonts w:cstheme="minorHAnsi"/>
                <w:szCs w:val="20"/>
              </w:rPr>
              <w:t xml:space="preserve">eetings in the summer. Faculty Donna Frankel </w:t>
            </w:r>
            <w:r w:rsidRPr="00383C20">
              <w:rPr>
                <w:rFonts w:cstheme="minorHAnsi"/>
                <w:szCs w:val="20"/>
              </w:rPr>
              <w:t>second</w:t>
            </w:r>
            <w:r w:rsidR="0067742A">
              <w:rPr>
                <w:rFonts w:cstheme="minorHAnsi"/>
                <w:szCs w:val="20"/>
              </w:rPr>
              <w:t>ed</w:t>
            </w:r>
            <w:r w:rsidRPr="00383C20">
              <w:rPr>
                <w:rFonts w:cstheme="minorHAnsi"/>
                <w:szCs w:val="20"/>
              </w:rPr>
              <w:t xml:space="preserve"> that motion. </w:t>
            </w:r>
            <w:r w:rsidR="0067742A">
              <w:rPr>
                <w:rFonts w:cstheme="minorHAnsi"/>
                <w:szCs w:val="20"/>
              </w:rPr>
              <w:t xml:space="preserve">The motion passed. </w:t>
            </w:r>
            <w:r w:rsidRPr="00383C20">
              <w:rPr>
                <w:rFonts w:cstheme="minorHAnsi"/>
                <w:szCs w:val="20"/>
              </w:rPr>
              <w:br/>
            </w:r>
          </w:p>
          <w:p w:rsidR="00383C20" w:rsidRPr="00383C20" w:rsidRDefault="00383C20" w:rsidP="00383C20">
            <w:pPr>
              <w:rPr>
                <w:rFonts w:cstheme="minorHAnsi"/>
                <w:szCs w:val="20"/>
              </w:rPr>
            </w:pPr>
            <w:r w:rsidRPr="00383C20">
              <w:rPr>
                <w:rFonts w:cstheme="minorHAnsi"/>
                <w:szCs w:val="20"/>
              </w:rPr>
              <w:br/>
            </w:r>
          </w:p>
        </w:tc>
        <w:tc>
          <w:tcPr>
            <w:tcW w:w="1014" w:type="pct"/>
          </w:tcPr>
          <w:p w:rsidR="00383C20" w:rsidRDefault="00E02DC7" w:rsidP="00383C20">
            <w:r w:rsidRPr="00383C20">
              <w:rPr>
                <w:rFonts w:cstheme="minorHAnsi"/>
                <w:szCs w:val="20"/>
              </w:rPr>
              <w:lastRenderedPageBreak/>
              <w:t>Consult with Simon regarding schedule</w:t>
            </w:r>
            <w:r w:rsidR="0067742A">
              <w:rPr>
                <w:rFonts w:cstheme="minorHAnsi"/>
                <w:szCs w:val="20"/>
              </w:rPr>
              <w:t xml:space="preserve"> for summer meetings. </w:t>
            </w:r>
          </w:p>
        </w:tc>
        <w:tc>
          <w:tcPr>
            <w:tcW w:w="803" w:type="pct"/>
          </w:tcPr>
          <w:p w:rsidR="00383C20" w:rsidRDefault="00E02DC7" w:rsidP="00383C20">
            <w:r>
              <w:t xml:space="preserve">Ram Subramaniam </w:t>
            </w:r>
          </w:p>
        </w:tc>
      </w:tr>
      <w:tr w:rsidR="00383C20" w:rsidTr="00383C20">
        <w:trPr>
          <w:trHeight w:val="71"/>
        </w:trPr>
        <w:tc>
          <w:tcPr>
            <w:tcW w:w="270" w:type="pct"/>
          </w:tcPr>
          <w:p w:rsidR="00383C20" w:rsidRDefault="00383C20" w:rsidP="00383C20">
            <w:r>
              <w:lastRenderedPageBreak/>
              <w:t>7</w:t>
            </w:r>
          </w:p>
          <w:p w:rsidR="00383C20" w:rsidRDefault="00383C20" w:rsidP="00383C20"/>
        </w:tc>
        <w:tc>
          <w:tcPr>
            <w:tcW w:w="813" w:type="pct"/>
          </w:tcPr>
          <w:p w:rsidR="00383C20" w:rsidRPr="00383C20" w:rsidRDefault="00383C20" w:rsidP="00383C20">
            <w:pPr>
              <w:rPr>
                <w:szCs w:val="20"/>
              </w:rPr>
            </w:pPr>
            <w:r w:rsidRPr="00383C20">
              <w:rPr>
                <w:rFonts w:cstheme="minorHAnsi"/>
                <w:szCs w:val="20"/>
              </w:rPr>
              <w:t>R&amp;R/AC Memo</w:t>
            </w:r>
          </w:p>
          <w:p w:rsidR="00383C20" w:rsidRPr="00383C20" w:rsidRDefault="00383C20" w:rsidP="00383C20">
            <w:pPr>
              <w:rPr>
                <w:szCs w:val="20"/>
              </w:rPr>
            </w:pPr>
          </w:p>
          <w:p w:rsidR="00383C20" w:rsidRPr="00383C20" w:rsidRDefault="00383C20" w:rsidP="00383C20">
            <w:pPr>
              <w:rPr>
                <w:szCs w:val="20"/>
              </w:rPr>
            </w:pPr>
          </w:p>
          <w:p w:rsidR="00383C20" w:rsidRPr="00383C20" w:rsidRDefault="00383C20" w:rsidP="00383C20">
            <w:pPr>
              <w:rPr>
                <w:szCs w:val="20"/>
              </w:rPr>
            </w:pPr>
          </w:p>
          <w:p w:rsidR="00383C20" w:rsidRPr="00383C20" w:rsidRDefault="00383C20" w:rsidP="00383C20">
            <w:pPr>
              <w:rPr>
                <w:szCs w:val="20"/>
              </w:rPr>
            </w:pPr>
          </w:p>
          <w:p w:rsidR="00383C20" w:rsidRPr="00383C20" w:rsidRDefault="00383C20" w:rsidP="00383C20">
            <w:pPr>
              <w:rPr>
                <w:szCs w:val="20"/>
              </w:rPr>
            </w:pPr>
          </w:p>
          <w:p w:rsidR="00383C20" w:rsidRPr="00383C20" w:rsidRDefault="00383C20" w:rsidP="00383C20">
            <w:pPr>
              <w:rPr>
                <w:szCs w:val="20"/>
              </w:rPr>
            </w:pPr>
          </w:p>
          <w:p w:rsidR="00383C20" w:rsidRPr="00383C20" w:rsidRDefault="00383C20" w:rsidP="00383C20">
            <w:pPr>
              <w:rPr>
                <w:szCs w:val="20"/>
              </w:rPr>
            </w:pPr>
          </w:p>
          <w:p w:rsidR="00383C20" w:rsidRPr="00383C20" w:rsidRDefault="00383C20" w:rsidP="00383C20">
            <w:pPr>
              <w:rPr>
                <w:szCs w:val="20"/>
              </w:rPr>
            </w:pPr>
          </w:p>
          <w:p w:rsidR="00383C20" w:rsidRPr="00383C20" w:rsidRDefault="00383C20" w:rsidP="00383C20">
            <w:pPr>
              <w:rPr>
                <w:szCs w:val="20"/>
              </w:rPr>
            </w:pPr>
          </w:p>
          <w:p w:rsidR="00383C20" w:rsidRPr="00383C20" w:rsidRDefault="00383C20" w:rsidP="00383C20">
            <w:pPr>
              <w:rPr>
                <w:szCs w:val="20"/>
              </w:rPr>
            </w:pPr>
          </w:p>
          <w:p w:rsidR="00383C20" w:rsidRPr="00383C20" w:rsidRDefault="00383C20" w:rsidP="00383C20">
            <w:pPr>
              <w:rPr>
                <w:szCs w:val="20"/>
              </w:rPr>
            </w:pPr>
          </w:p>
          <w:p w:rsidR="00383C20" w:rsidRPr="00383C20" w:rsidRDefault="00383C20" w:rsidP="00383C20">
            <w:pPr>
              <w:rPr>
                <w:szCs w:val="20"/>
              </w:rPr>
            </w:pPr>
          </w:p>
        </w:tc>
        <w:tc>
          <w:tcPr>
            <w:tcW w:w="2100" w:type="pct"/>
          </w:tcPr>
          <w:p w:rsidR="00383C20" w:rsidRPr="00383C20" w:rsidRDefault="00383C20" w:rsidP="00383C20">
            <w:pPr>
              <w:rPr>
                <w:rFonts w:eastAsia="Times New Roman" w:cstheme="minorHAnsi"/>
                <w:szCs w:val="20"/>
              </w:rPr>
            </w:pPr>
            <w:r w:rsidRPr="00383C20">
              <w:rPr>
                <w:rFonts w:eastAsia="Times New Roman" w:cstheme="minorHAnsi"/>
                <w:szCs w:val="20"/>
              </w:rPr>
              <w:t>Dean Debbie Lee shared that in the memo to President Thuy, it was re</w:t>
            </w:r>
            <w:r>
              <w:rPr>
                <w:rFonts w:eastAsia="Times New Roman" w:cstheme="minorHAnsi"/>
                <w:szCs w:val="20"/>
              </w:rPr>
              <w:t>commended that the college move</w:t>
            </w:r>
            <w:r w:rsidRPr="00383C20">
              <w:rPr>
                <w:rFonts w:eastAsia="Times New Roman" w:cstheme="minorHAnsi"/>
                <w:szCs w:val="20"/>
              </w:rPr>
              <w:t xml:space="preserve"> forward with all faculty hiring. Added that sh</w:t>
            </w:r>
            <w:r w:rsidRPr="00383C20">
              <w:rPr>
                <w:rFonts w:eastAsia="Times New Roman" w:cstheme="minorHAnsi"/>
                <w:szCs w:val="20"/>
              </w:rPr>
              <w:t xml:space="preserve">e </w:t>
            </w:r>
            <w:r w:rsidRPr="00383C20">
              <w:rPr>
                <w:rFonts w:eastAsia="Times New Roman" w:cstheme="minorHAnsi"/>
                <w:szCs w:val="20"/>
              </w:rPr>
              <w:t xml:space="preserve">believes we </w:t>
            </w:r>
            <w:r w:rsidRPr="00383C20">
              <w:rPr>
                <w:rFonts w:eastAsia="Times New Roman" w:cstheme="minorHAnsi"/>
                <w:szCs w:val="20"/>
              </w:rPr>
              <w:t xml:space="preserve">need to hire across the board in order to fulfill our equitable duties. </w:t>
            </w:r>
            <w:r w:rsidRPr="00383C20">
              <w:rPr>
                <w:rFonts w:eastAsia="Times New Roman" w:cstheme="minorHAnsi"/>
                <w:szCs w:val="20"/>
              </w:rPr>
              <w:t>Tri-Chair Ram Subramaniam added that b</w:t>
            </w:r>
            <w:r w:rsidRPr="00383C20">
              <w:rPr>
                <w:rFonts w:eastAsia="Times New Roman" w:cstheme="minorHAnsi"/>
                <w:szCs w:val="20"/>
              </w:rPr>
              <w:t xml:space="preserve">ased on joint council meeting </w:t>
            </w:r>
            <w:r w:rsidRPr="00383C20">
              <w:rPr>
                <w:rFonts w:eastAsia="Times New Roman" w:cstheme="minorHAnsi"/>
                <w:szCs w:val="20"/>
              </w:rPr>
              <w:t xml:space="preserve">from </w:t>
            </w:r>
            <w:r w:rsidRPr="00383C20">
              <w:rPr>
                <w:rFonts w:eastAsia="Times New Roman" w:cstheme="minorHAnsi"/>
                <w:szCs w:val="20"/>
              </w:rPr>
              <w:t>this morning, it sounds lik</w:t>
            </w:r>
            <w:r w:rsidRPr="00383C20">
              <w:rPr>
                <w:rFonts w:eastAsia="Times New Roman" w:cstheme="minorHAnsi"/>
                <w:szCs w:val="20"/>
              </w:rPr>
              <w:t>e there will be new information. Dean Debbie Lee stated that t</w:t>
            </w:r>
            <w:r w:rsidRPr="00383C20">
              <w:rPr>
                <w:rFonts w:eastAsia="Times New Roman" w:cstheme="minorHAnsi"/>
                <w:szCs w:val="20"/>
              </w:rPr>
              <w:t xml:space="preserve">here needs to be an agreement on the guidelines regarding equity. </w:t>
            </w:r>
            <w:r w:rsidRPr="00383C20">
              <w:rPr>
                <w:rFonts w:eastAsia="Times New Roman" w:cstheme="minorHAnsi"/>
                <w:szCs w:val="20"/>
              </w:rPr>
              <w:t xml:space="preserve">Dean </w:t>
            </w:r>
            <w:r w:rsidRPr="00383C20">
              <w:rPr>
                <w:rFonts w:eastAsia="Times New Roman" w:cstheme="minorHAnsi"/>
                <w:szCs w:val="20"/>
              </w:rPr>
              <w:t>Debbie</w:t>
            </w:r>
            <w:r w:rsidRPr="00383C20">
              <w:rPr>
                <w:rFonts w:eastAsia="Times New Roman" w:cstheme="minorHAnsi"/>
                <w:szCs w:val="20"/>
              </w:rPr>
              <w:t xml:space="preserve"> Lee made a motion </w:t>
            </w:r>
            <w:r>
              <w:rPr>
                <w:rFonts w:eastAsia="Times New Roman" w:cstheme="minorHAnsi"/>
                <w:szCs w:val="20"/>
              </w:rPr>
              <w:t xml:space="preserve">stating </w:t>
            </w:r>
            <w:r w:rsidRPr="00383C20">
              <w:rPr>
                <w:rFonts w:eastAsia="Times New Roman" w:cstheme="minorHAnsi"/>
                <w:szCs w:val="20"/>
              </w:rPr>
              <w:t>g</w:t>
            </w:r>
            <w:r w:rsidRPr="00383C20">
              <w:rPr>
                <w:rFonts w:eastAsia="Times New Roman" w:cstheme="minorHAnsi"/>
                <w:szCs w:val="20"/>
              </w:rPr>
              <w:t>uiding principles for the budget decisions</w:t>
            </w:r>
            <w:r>
              <w:rPr>
                <w:rFonts w:eastAsia="Times New Roman" w:cstheme="minorHAnsi"/>
                <w:szCs w:val="20"/>
              </w:rPr>
              <w:t xml:space="preserve"> need to be </w:t>
            </w:r>
            <w:r w:rsidRPr="00383C20">
              <w:rPr>
                <w:rFonts w:eastAsia="Times New Roman" w:cstheme="minorHAnsi"/>
                <w:szCs w:val="20"/>
              </w:rPr>
              <w:t>developed. (not a standing item)</w:t>
            </w:r>
            <w:r>
              <w:rPr>
                <w:rFonts w:eastAsia="Times New Roman" w:cstheme="minorHAnsi"/>
                <w:szCs w:val="20"/>
              </w:rPr>
              <w:t>.</w:t>
            </w:r>
            <w:r w:rsidRPr="00383C20">
              <w:rPr>
                <w:rFonts w:eastAsia="Times New Roman" w:cstheme="minorHAnsi"/>
                <w:szCs w:val="20"/>
              </w:rPr>
              <w:t xml:space="preserve"> </w:t>
            </w:r>
            <w:r w:rsidRPr="00383C20">
              <w:rPr>
                <w:rFonts w:eastAsia="Times New Roman" w:cstheme="minorHAnsi"/>
                <w:szCs w:val="20"/>
              </w:rPr>
              <w:t>Motion s</w:t>
            </w:r>
            <w:r w:rsidRPr="00383C20">
              <w:rPr>
                <w:rFonts w:eastAsia="Times New Roman" w:cstheme="minorHAnsi"/>
                <w:szCs w:val="20"/>
              </w:rPr>
              <w:t xml:space="preserve">econded by </w:t>
            </w:r>
            <w:r w:rsidRPr="00383C20">
              <w:rPr>
                <w:rFonts w:eastAsia="Times New Roman" w:cstheme="minorHAnsi"/>
                <w:szCs w:val="20"/>
              </w:rPr>
              <w:t xml:space="preserve">Faculty </w:t>
            </w:r>
            <w:r w:rsidRPr="00383C20">
              <w:rPr>
                <w:rFonts w:eastAsia="Times New Roman" w:cstheme="minorHAnsi"/>
                <w:szCs w:val="20"/>
              </w:rPr>
              <w:t>Donna</w:t>
            </w:r>
            <w:r w:rsidRPr="00383C20">
              <w:rPr>
                <w:rFonts w:eastAsia="Times New Roman" w:cstheme="minorHAnsi"/>
                <w:szCs w:val="20"/>
              </w:rPr>
              <w:t xml:space="preserve"> Frankel. </w:t>
            </w:r>
            <w:r w:rsidRPr="00383C20">
              <w:rPr>
                <w:rFonts w:eastAsia="Times New Roman" w:cstheme="minorHAnsi"/>
                <w:szCs w:val="20"/>
              </w:rPr>
              <w:t xml:space="preserve">Motion passed. </w:t>
            </w:r>
            <w:r w:rsidRPr="00383C20">
              <w:rPr>
                <w:rFonts w:eastAsia="Times New Roman" w:cstheme="minorHAnsi"/>
                <w:szCs w:val="20"/>
              </w:rPr>
              <w:t>Faculty Donna Frankel added that she was thankful that</w:t>
            </w:r>
            <w:r w:rsidRPr="00383C20">
              <w:rPr>
                <w:rFonts w:eastAsia="Times New Roman" w:cstheme="minorHAnsi"/>
                <w:szCs w:val="20"/>
              </w:rPr>
              <w:t xml:space="preserve"> part time faculty </w:t>
            </w:r>
            <w:r w:rsidRPr="00383C20">
              <w:rPr>
                <w:rFonts w:eastAsia="Times New Roman" w:cstheme="minorHAnsi"/>
                <w:szCs w:val="20"/>
              </w:rPr>
              <w:t>was included in these discussions. Stated that we</w:t>
            </w:r>
            <w:r w:rsidRPr="00383C20">
              <w:rPr>
                <w:rFonts w:eastAsia="Times New Roman" w:cstheme="minorHAnsi"/>
                <w:szCs w:val="20"/>
              </w:rPr>
              <w:t xml:space="preserve"> really need to make an effort to continue including our community and those who are affected. </w:t>
            </w:r>
          </w:p>
        </w:tc>
        <w:tc>
          <w:tcPr>
            <w:tcW w:w="1014" w:type="pct"/>
          </w:tcPr>
          <w:p w:rsidR="00383C20" w:rsidRDefault="00383C20" w:rsidP="00383C20"/>
        </w:tc>
        <w:tc>
          <w:tcPr>
            <w:tcW w:w="803" w:type="pct"/>
          </w:tcPr>
          <w:p w:rsidR="00383C20" w:rsidRDefault="00383C20" w:rsidP="00383C20"/>
          <w:p w:rsidR="00383C20" w:rsidRDefault="00383C20" w:rsidP="00383C20"/>
          <w:p w:rsidR="00383C20" w:rsidRDefault="00383C20" w:rsidP="00383C20"/>
          <w:p w:rsidR="00383C20" w:rsidRDefault="00383C20" w:rsidP="00383C20"/>
          <w:p w:rsidR="00383C20" w:rsidRDefault="00383C20" w:rsidP="00383C20"/>
          <w:p w:rsidR="00383C20" w:rsidRDefault="00383C20" w:rsidP="00383C20"/>
          <w:p w:rsidR="00383C20" w:rsidRDefault="00383C20" w:rsidP="00383C20"/>
          <w:p w:rsidR="00383C20" w:rsidRDefault="00383C20" w:rsidP="00383C20"/>
          <w:p w:rsidR="00383C20" w:rsidRDefault="00383C20" w:rsidP="00383C20"/>
          <w:p w:rsidR="00383C20" w:rsidRDefault="00383C20" w:rsidP="00383C20"/>
          <w:p w:rsidR="00383C20" w:rsidRDefault="00383C20" w:rsidP="00383C20"/>
          <w:p w:rsidR="00383C20" w:rsidRDefault="00383C20" w:rsidP="00383C20"/>
          <w:p w:rsidR="00383C20" w:rsidRDefault="00383C20" w:rsidP="00383C20"/>
          <w:p w:rsidR="00383C20" w:rsidRDefault="00383C20" w:rsidP="00383C20"/>
          <w:p w:rsidR="00383C20" w:rsidRDefault="00383C20" w:rsidP="00383C20"/>
          <w:p w:rsidR="00383C20" w:rsidRDefault="00383C20" w:rsidP="00383C20"/>
          <w:p w:rsidR="00383C20" w:rsidRDefault="00383C20" w:rsidP="00383C20"/>
          <w:p w:rsidR="00383C20" w:rsidRDefault="00383C20" w:rsidP="00383C20"/>
          <w:p w:rsidR="00383C20" w:rsidRDefault="00383C20" w:rsidP="00383C20"/>
          <w:p w:rsidR="00383C20" w:rsidRDefault="00383C20" w:rsidP="00383C20"/>
          <w:p w:rsidR="00383C20" w:rsidRDefault="00383C20" w:rsidP="00383C20"/>
          <w:p w:rsidR="00383C20" w:rsidRDefault="00383C20" w:rsidP="00383C20"/>
          <w:p w:rsidR="00383C20" w:rsidRDefault="00383C20" w:rsidP="00383C20"/>
          <w:p w:rsidR="00383C20" w:rsidRDefault="00383C20" w:rsidP="00383C20"/>
          <w:p w:rsidR="00383C20" w:rsidRDefault="00383C20" w:rsidP="00383C20"/>
          <w:p w:rsidR="00383C20" w:rsidRDefault="00383C20" w:rsidP="00383C20"/>
        </w:tc>
      </w:tr>
      <w:tr w:rsidR="00383C20" w:rsidTr="00383C20">
        <w:trPr>
          <w:trHeight w:val="881"/>
        </w:trPr>
        <w:tc>
          <w:tcPr>
            <w:tcW w:w="270" w:type="pct"/>
          </w:tcPr>
          <w:p w:rsidR="00383C20" w:rsidRDefault="00383C20" w:rsidP="00383C20">
            <w:r>
              <w:lastRenderedPageBreak/>
              <w:t>8</w:t>
            </w:r>
          </w:p>
          <w:p w:rsidR="00383C20" w:rsidRDefault="00383C20" w:rsidP="00383C20"/>
          <w:p w:rsidR="00383C20" w:rsidRDefault="00383C20" w:rsidP="00383C20"/>
          <w:p w:rsidR="00383C20" w:rsidRDefault="00383C20" w:rsidP="00383C20"/>
          <w:p w:rsidR="00383C20" w:rsidRDefault="00383C20" w:rsidP="00383C20"/>
          <w:p w:rsidR="00383C20" w:rsidRDefault="00383C20" w:rsidP="00383C20"/>
          <w:p w:rsidR="00383C20" w:rsidRDefault="00383C20" w:rsidP="00383C20"/>
          <w:p w:rsidR="00383C20" w:rsidRDefault="00383C20" w:rsidP="00383C20"/>
          <w:p w:rsidR="00383C20" w:rsidRDefault="00383C20" w:rsidP="00383C20"/>
        </w:tc>
        <w:tc>
          <w:tcPr>
            <w:tcW w:w="813" w:type="pct"/>
          </w:tcPr>
          <w:p w:rsidR="00383C20" w:rsidRPr="00383C20" w:rsidRDefault="00383C20" w:rsidP="00383C20">
            <w:pPr>
              <w:rPr>
                <w:szCs w:val="20"/>
              </w:rPr>
            </w:pPr>
            <w:r w:rsidRPr="00383C20">
              <w:rPr>
                <w:szCs w:val="20"/>
              </w:rPr>
              <w:t xml:space="preserve">Dual Enrollment </w:t>
            </w:r>
            <w:r w:rsidRPr="00383C20">
              <w:rPr>
                <w:szCs w:val="20"/>
              </w:rPr>
              <w:t>Draft Memo</w:t>
            </w:r>
          </w:p>
        </w:tc>
        <w:tc>
          <w:tcPr>
            <w:tcW w:w="2100" w:type="pct"/>
          </w:tcPr>
          <w:p w:rsidR="00383C20" w:rsidRPr="00383C20" w:rsidRDefault="00383C20" w:rsidP="00383C20">
            <w:pPr>
              <w:rPr>
                <w:rFonts w:eastAsia="MS Mincho" w:cs="Times New Roman"/>
                <w:szCs w:val="20"/>
              </w:rPr>
            </w:pPr>
            <w:r w:rsidRPr="00383C20">
              <w:rPr>
                <w:rFonts w:eastAsia="MS Mincho" w:cs="Times New Roman"/>
                <w:szCs w:val="20"/>
              </w:rPr>
              <w:t>N/A</w:t>
            </w:r>
          </w:p>
        </w:tc>
        <w:tc>
          <w:tcPr>
            <w:tcW w:w="1014" w:type="pct"/>
          </w:tcPr>
          <w:p w:rsidR="00383C20" w:rsidRDefault="00383C20" w:rsidP="00383C20"/>
        </w:tc>
        <w:tc>
          <w:tcPr>
            <w:tcW w:w="803" w:type="pct"/>
          </w:tcPr>
          <w:p w:rsidR="00383C20" w:rsidRDefault="00383C20" w:rsidP="00383C20"/>
        </w:tc>
      </w:tr>
      <w:tr w:rsidR="00383C20" w:rsidTr="00383C20">
        <w:trPr>
          <w:trHeight w:val="881"/>
        </w:trPr>
        <w:tc>
          <w:tcPr>
            <w:tcW w:w="270" w:type="pct"/>
          </w:tcPr>
          <w:p w:rsidR="00383C20" w:rsidRDefault="00383C20" w:rsidP="00383C20">
            <w:r>
              <w:t>9</w:t>
            </w:r>
          </w:p>
        </w:tc>
        <w:tc>
          <w:tcPr>
            <w:tcW w:w="813" w:type="pct"/>
          </w:tcPr>
          <w:p w:rsidR="00383C20" w:rsidRPr="00383C20" w:rsidRDefault="00383C20" w:rsidP="00383C20">
            <w:pPr>
              <w:rPr>
                <w:szCs w:val="20"/>
              </w:rPr>
            </w:pPr>
            <w:r w:rsidRPr="00383C20">
              <w:rPr>
                <w:szCs w:val="20"/>
              </w:rPr>
              <w:t>Guided Pathways Update</w:t>
            </w:r>
          </w:p>
        </w:tc>
        <w:tc>
          <w:tcPr>
            <w:tcW w:w="2100" w:type="pct"/>
          </w:tcPr>
          <w:p w:rsidR="00383C20" w:rsidRPr="00383C20" w:rsidRDefault="00383C20" w:rsidP="00383C20">
            <w:pPr>
              <w:rPr>
                <w:rFonts w:eastAsia="MS Mincho" w:cs="Times New Roman"/>
                <w:szCs w:val="20"/>
              </w:rPr>
            </w:pPr>
            <w:r w:rsidRPr="00383C20">
              <w:rPr>
                <w:rFonts w:eastAsia="MS Mincho" w:cs="Times New Roman"/>
                <w:szCs w:val="20"/>
              </w:rPr>
              <w:t xml:space="preserve">No updates </w:t>
            </w:r>
          </w:p>
        </w:tc>
        <w:tc>
          <w:tcPr>
            <w:tcW w:w="1014" w:type="pct"/>
          </w:tcPr>
          <w:p w:rsidR="00383C20" w:rsidRDefault="00383C20" w:rsidP="00383C20"/>
        </w:tc>
        <w:tc>
          <w:tcPr>
            <w:tcW w:w="803" w:type="pct"/>
          </w:tcPr>
          <w:p w:rsidR="00383C20" w:rsidRDefault="00383C20" w:rsidP="00383C20"/>
        </w:tc>
      </w:tr>
      <w:tr w:rsidR="00383C20" w:rsidTr="00383C20">
        <w:trPr>
          <w:trHeight w:val="881"/>
        </w:trPr>
        <w:tc>
          <w:tcPr>
            <w:tcW w:w="270" w:type="pct"/>
          </w:tcPr>
          <w:p w:rsidR="00383C20" w:rsidRDefault="00383C20" w:rsidP="00383C20">
            <w:r>
              <w:t>10</w:t>
            </w:r>
          </w:p>
        </w:tc>
        <w:tc>
          <w:tcPr>
            <w:tcW w:w="813" w:type="pct"/>
          </w:tcPr>
          <w:p w:rsidR="00383C20" w:rsidRPr="00383C20" w:rsidRDefault="00383C20" w:rsidP="00383C20">
            <w:pPr>
              <w:rPr>
                <w:rFonts w:eastAsia="Times New Roman"/>
                <w:szCs w:val="20"/>
              </w:rPr>
            </w:pPr>
            <w:r w:rsidRPr="00383C20">
              <w:rPr>
                <w:szCs w:val="20"/>
              </w:rPr>
              <w:t>Evaluation of meeting outcomes and norms</w:t>
            </w:r>
          </w:p>
          <w:p w:rsidR="00383C20" w:rsidRPr="00383C20" w:rsidRDefault="00383C20" w:rsidP="00383C20">
            <w:pPr>
              <w:rPr>
                <w:szCs w:val="20"/>
              </w:rPr>
            </w:pPr>
          </w:p>
        </w:tc>
        <w:tc>
          <w:tcPr>
            <w:tcW w:w="2100" w:type="pct"/>
          </w:tcPr>
          <w:p w:rsidR="00383C20" w:rsidRPr="00383C20" w:rsidRDefault="00383C20" w:rsidP="00383C20">
            <w:pPr>
              <w:rPr>
                <w:rFonts w:eastAsia="MS Mincho" w:cs="Times New Roman"/>
                <w:szCs w:val="20"/>
              </w:rPr>
            </w:pPr>
            <w:r w:rsidRPr="00383C20">
              <w:rPr>
                <w:rFonts w:eastAsia="MS Mincho" w:cs="Times New Roman"/>
                <w:szCs w:val="20"/>
              </w:rPr>
              <w:t>N/A</w:t>
            </w:r>
          </w:p>
        </w:tc>
        <w:tc>
          <w:tcPr>
            <w:tcW w:w="1014" w:type="pct"/>
          </w:tcPr>
          <w:p w:rsidR="00383C20" w:rsidRDefault="00383C20" w:rsidP="00383C20"/>
        </w:tc>
        <w:tc>
          <w:tcPr>
            <w:tcW w:w="803" w:type="pct"/>
          </w:tcPr>
          <w:p w:rsidR="00383C20" w:rsidRDefault="00383C20" w:rsidP="00383C20"/>
        </w:tc>
      </w:tr>
      <w:tr w:rsidR="00383C20" w:rsidTr="00383C20">
        <w:trPr>
          <w:trHeight w:val="881"/>
        </w:trPr>
        <w:tc>
          <w:tcPr>
            <w:tcW w:w="270" w:type="pct"/>
          </w:tcPr>
          <w:p w:rsidR="00383C20" w:rsidRDefault="00383C20" w:rsidP="00383C20">
            <w:r>
              <w:t>11</w:t>
            </w:r>
          </w:p>
        </w:tc>
        <w:tc>
          <w:tcPr>
            <w:tcW w:w="813" w:type="pct"/>
          </w:tcPr>
          <w:p w:rsidR="00383C20" w:rsidRPr="00383C20" w:rsidRDefault="00383C20" w:rsidP="00383C20">
            <w:pPr>
              <w:rPr>
                <w:szCs w:val="20"/>
              </w:rPr>
            </w:pPr>
            <w:r w:rsidRPr="00383C20">
              <w:rPr>
                <w:szCs w:val="20"/>
              </w:rPr>
              <w:t>Good of the Order</w:t>
            </w:r>
          </w:p>
        </w:tc>
        <w:tc>
          <w:tcPr>
            <w:tcW w:w="2100" w:type="pct"/>
          </w:tcPr>
          <w:p w:rsidR="00383C20" w:rsidRPr="00383C20" w:rsidRDefault="00383C20" w:rsidP="00383C20">
            <w:pPr>
              <w:rPr>
                <w:rFonts w:eastAsia="MS Mincho" w:cs="Times New Roman"/>
                <w:szCs w:val="20"/>
              </w:rPr>
            </w:pPr>
            <w:r w:rsidRPr="00383C20">
              <w:rPr>
                <w:rFonts w:cstheme="minorHAnsi"/>
                <w:szCs w:val="20"/>
              </w:rPr>
              <w:t xml:space="preserve">Student </w:t>
            </w:r>
            <w:proofErr w:type="spellStart"/>
            <w:r w:rsidRPr="00383C20">
              <w:rPr>
                <w:rFonts w:cstheme="minorHAnsi"/>
                <w:szCs w:val="20"/>
              </w:rPr>
              <w:t>Priya</w:t>
            </w:r>
            <w:proofErr w:type="spellEnd"/>
            <w:r w:rsidRPr="00383C20">
              <w:rPr>
                <w:rFonts w:cstheme="minorHAnsi"/>
                <w:szCs w:val="20"/>
              </w:rPr>
              <w:t xml:space="preserve"> Vasu stated that she was thankfully to the committee</w:t>
            </w:r>
            <w:r w:rsidRPr="00383C20">
              <w:rPr>
                <w:rFonts w:cstheme="minorHAnsi"/>
                <w:szCs w:val="20"/>
              </w:rPr>
              <w:t xml:space="preserve"> for welcoming these discussions t</w:t>
            </w:r>
            <w:r w:rsidRPr="00383C20">
              <w:rPr>
                <w:rFonts w:cstheme="minorHAnsi"/>
                <w:szCs w:val="20"/>
              </w:rPr>
              <w:t xml:space="preserve">o happen in the first place. Added that it </w:t>
            </w:r>
            <w:r w:rsidRPr="00383C20">
              <w:rPr>
                <w:rFonts w:cstheme="minorHAnsi"/>
                <w:szCs w:val="20"/>
              </w:rPr>
              <w:t>means a lot to have the support of</w:t>
            </w:r>
            <w:r w:rsidRPr="00383C20">
              <w:rPr>
                <w:rFonts w:cstheme="minorHAnsi"/>
                <w:szCs w:val="20"/>
              </w:rPr>
              <w:t xml:space="preserve"> faculty, staff and leadership. But with that being said, suppo</w:t>
            </w:r>
            <w:r w:rsidRPr="00383C20">
              <w:rPr>
                <w:rFonts w:cstheme="minorHAnsi"/>
                <w:szCs w:val="20"/>
              </w:rPr>
              <w:t>rt isn’t enough to enact real change. Hopes</w:t>
            </w:r>
            <w:r w:rsidRPr="00383C20">
              <w:rPr>
                <w:rFonts w:cstheme="minorHAnsi"/>
                <w:szCs w:val="20"/>
              </w:rPr>
              <w:t xml:space="preserve"> the committee can follow their words </w:t>
            </w:r>
            <w:r w:rsidRPr="00383C20">
              <w:rPr>
                <w:rFonts w:cstheme="minorHAnsi"/>
                <w:szCs w:val="20"/>
              </w:rPr>
              <w:t>with action.</w:t>
            </w:r>
          </w:p>
        </w:tc>
        <w:tc>
          <w:tcPr>
            <w:tcW w:w="1014" w:type="pct"/>
          </w:tcPr>
          <w:p w:rsidR="00383C20" w:rsidRDefault="00383C20" w:rsidP="00383C20"/>
        </w:tc>
        <w:tc>
          <w:tcPr>
            <w:tcW w:w="803" w:type="pct"/>
          </w:tcPr>
          <w:p w:rsidR="00383C20" w:rsidRDefault="00383C20" w:rsidP="00383C20"/>
        </w:tc>
      </w:tr>
    </w:tbl>
    <w:p w:rsidR="002B6F8D" w:rsidRDefault="008913E3"/>
    <w:sectPr w:rsidR="002B6F8D" w:rsidSect="006275CB">
      <w:headerReference w:type="default" r:id="rId5"/>
      <w:footerReference w:type="default" r:id="rId6"/>
      <w:pgSz w:w="15840" w:h="12240" w:orient="landscape"/>
      <w:pgMar w:top="720" w:right="806" w:bottom="720" w:left="216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EC7" w:rsidRDefault="008913E3">
    <w:pPr>
      <w:pStyle w:val="Footer"/>
    </w:pPr>
    <w:r>
      <w:t>Prepared by:</w:t>
    </w:r>
  </w:p>
  <w:p w:rsidR="002A1EC7" w:rsidRDefault="008913E3">
    <w:pPr>
      <w:pStyle w:val="Footer"/>
    </w:pPr>
  </w:p>
  <w:p w:rsidR="002A1EC7" w:rsidRDefault="008913E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EC7" w:rsidRDefault="008913E3">
    <w:pPr>
      <w:pStyle w:val="Header"/>
    </w:pPr>
  </w:p>
  <w:p w:rsidR="002A1EC7" w:rsidRDefault="008913E3">
    <w:pPr>
      <w:pStyle w:val="Header"/>
    </w:pPr>
  </w:p>
  <w:p w:rsidR="002A1EC7" w:rsidRDefault="008913E3">
    <w:pPr>
      <w:pStyle w:val="Header"/>
    </w:pPr>
    <w:r>
      <w:rPr>
        <w:noProof/>
      </w:rPr>
      <w:drawing>
        <wp:inline distT="0" distB="0" distL="0" distR="0" wp14:anchorId="47E6AF7E" wp14:editId="77E75F18">
          <wp:extent cx="7870623" cy="1041400"/>
          <wp:effectExtent l="0" t="0" r="3810" b="0"/>
          <wp:docPr id="6" name="Picture 6" descr="Foothill College Governance Equity &amp; Education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vernance-Equity.png"/>
                  <pic:cNvPicPr/>
                </pic:nvPicPr>
                <pic:blipFill>
                  <a:blip r:embed="rId1">
                    <a:extLst>
                      <a:ext uri="{28A0092B-C50C-407E-A947-70E740481C1C}">
                        <a14:useLocalDpi xmlns:a14="http://schemas.microsoft.com/office/drawing/2010/main" val="0"/>
                      </a:ext>
                    </a:extLst>
                  </a:blip>
                  <a:stretch>
                    <a:fillRect/>
                  </a:stretch>
                </pic:blipFill>
                <pic:spPr>
                  <a:xfrm>
                    <a:off x="0" y="0"/>
                    <a:ext cx="7878948" cy="1042502"/>
                  </a:xfrm>
                  <a:prstGeom prst="rect">
                    <a:avLst/>
                  </a:prstGeom>
                </pic:spPr>
              </pic:pic>
            </a:graphicData>
          </a:graphic>
        </wp:inline>
      </w:drawing>
    </w:r>
  </w:p>
  <w:p w:rsidR="002A1EC7" w:rsidRDefault="008913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C20"/>
    <w:rsid w:val="00383C20"/>
    <w:rsid w:val="005A31C1"/>
    <w:rsid w:val="00620035"/>
    <w:rsid w:val="0067742A"/>
    <w:rsid w:val="00677B2E"/>
    <w:rsid w:val="008913E3"/>
    <w:rsid w:val="00E02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4EABD"/>
  <w14:defaultImageDpi w14:val="32767"/>
  <w15:chartTrackingRefBased/>
  <w15:docId w15:val="{AD3743CD-6F8B-ED44-9534-99480B89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83C20"/>
    <w:rPr>
      <w:rFonts w:ascii="Helvetica" w:eastAsiaTheme="minorEastAsia" w:hAnsi="Helvetica"/>
      <w:sz w:val="20"/>
    </w:rPr>
  </w:style>
  <w:style w:type="paragraph" w:styleId="Heading1">
    <w:name w:val="heading 1"/>
    <w:basedOn w:val="Normal"/>
    <w:next w:val="Normal"/>
    <w:link w:val="Heading1Char"/>
    <w:uiPriority w:val="9"/>
    <w:qFormat/>
    <w:rsid w:val="00383C20"/>
    <w:pPr>
      <w:keepNext/>
      <w:keepLines/>
      <w:spacing w:before="240"/>
      <w:outlineLvl w:val="0"/>
    </w:pPr>
    <w:rPr>
      <w:rFonts w:eastAsiaTheme="majorEastAsia" w:cstheme="majorBidi"/>
      <w:color w:val="000000" w:themeColor="text1"/>
      <w:sz w:val="36"/>
      <w:szCs w:val="32"/>
    </w:rPr>
  </w:style>
  <w:style w:type="paragraph" w:styleId="Heading2">
    <w:name w:val="heading 2"/>
    <w:basedOn w:val="Normal"/>
    <w:next w:val="Normal"/>
    <w:link w:val="Heading2Char"/>
    <w:uiPriority w:val="9"/>
    <w:unhideWhenUsed/>
    <w:qFormat/>
    <w:rsid w:val="00383C20"/>
    <w:pPr>
      <w:keepNext/>
      <w:keepLines/>
      <w:spacing w:before="40"/>
      <w:outlineLvl w:val="1"/>
    </w:pPr>
    <w:rPr>
      <w:rFonts w:eastAsiaTheme="majorEastAsia" w:cstheme="majorBidi"/>
      <w:color w:val="000000" w:themeColor="text1"/>
      <w:sz w:val="28"/>
      <w:szCs w:val="26"/>
    </w:rPr>
  </w:style>
  <w:style w:type="paragraph" w:styleId="Heading3">
    <w:name w:val="heading 3"/>
    <w:basedOn w:val="Normal"/>
    <w:next w:val="Normal"/>
    <w:link w:val="Heading3Char"/>
    <w:uiPriority w:val="9"/>
    <w:unhideWhenUsed/>
    <w:qFormat/>
    <w:rsid w:val="00383C20"/>
    <w:pPr>
      <w:keepNext/>
      <w:keepLines/>
      <w:spacing w:before="40"/>
      <w:outlineLvl w:val="2"/>
    </w:pPr>
    <w:rPr>
      <w:rFonts w:asciiTheme="majorHAnsi" w:eastAsiaTheme="majorEastAsia" w:hAnsiTheme="majorHAnsi" w:cstheme="majorBidi"/>
      <w:b/>
      <w:color w:val="000000" w:themeColor="text1"/>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C20"/>
    <w:rPr>
      <w:rFonts w:ascii="Helvetica" w:eastAsiaTheme="majorEastAsia" w:hAnsi="Helvetica" w:cstheme="majorBidi"/>
      <w:color w:val="000000" w:themeColor="text1"/>
      <w:sz w:val="36"/>
      <w:szCs w:val="32"/>
    </w:rPr>
  </w:style>
  <w:style w:type="character" w:customStyle="1" w:styleId="Heading2Char">
    <w:name w:val="Heading 2 Char"/>
    <w:basedOn w:val="DefaultParagraphFont"/>
    <w:link w:val="Heading2"/>
    <w:uiPriority w:val="9"/>
    <w:rsid w:val="00383C20"/>
    <w:rPr>
      <w:rFonts w:ascii="Helvetica" w:eastAsiaTheme="majorEastAsia" w:hAnsi="Helvetica" w:cstheme="majorBidi"/>
      <w:color w:val="000000" w:themeColor="text1"/>
      <w:sz w:val="28"/>
      <w:szCs w:val="26"/>
    </w:rPr>
  </w:style>
  <w:style w:type="character" w:customStyle="1" w:styleId="Heading3Char">
    <w:name w:val="Heading 3 Char"/>
    <w:basedOn w:val="DefaultParagraphFont"/>
    <w:link w:val="Heading3"/>
    <w:uiPriority w:val="9"/>
    <w:rsid w:val="00383C20"/>
    <w:rPr>
      <w:rFonts w:asciiTheme="majorHAnsi" w:eastAsiaTheme="majorEastAsia" w:hAnsiTheme="majorHAnsi" w:cstheme="majorBidi"/>
      <w:b/>
      <w:color w:val="000000" w:themeColor="text1"/>
      <w:u w:val="single"/>
    </w:rPr>
  </w:style>
  <w:style w:type="paragraph" w:styleId="Header">
    <w:name w:val="header"/>
    <w:basedOn w:val="Normal"/>
    <w:link w:val="HeaderChar"/>
    <w:uiPriority w:val="99"/>
    <w:unhideWhenUsed/>
    <w:rsid w:val="00383C20"/>
    <w:pPr>
      <w:tabs>
        <w:tab w:val="center" w:pos="4680"/>
        <w:tab w:val="right" w:pos="9360"/>
      </w:tabs>
    </w:pPr>
  </w:style>
  <w:style w:type="character" w:customStyle="1" w:styleId="HeaderChar">
    <w:name w:val="Header Char"/>
    <w:basedOn w:val="DefaultParagraphFont"/>
    <w:link w:val="Header"/>
    <w:uiPriority w:val="99"/>
    <w:rsid w:val="00383C20"/>
    <w:rPr>
      <w:rFonts w:ascii="Helvetica" w:eastAsiaTheme="minorEastAsia" w:hAnsi="Helvetica"/>
      <w:sz w:val="20"/>
    </w:rPr>
  </w:style>
  <w:style w:type="paragraph" w:styleId="Footer">
    <w:name w:val="footer"/>
    <w:basedOn w:val="Normal"/>
    <w:link w:val="FooterChar"/>
    <w:uiPriority w:val="99"/>
    <w:unhideWhenUsed/>
    <w:rsid w:val="00383C20"/>
    <w:pPr>
      <w:tabs>
        <w:tab w:val="center" w:pos="4680"/>
        <w:tab w:val="right" w:pos="9360"/>
      </w:tabs>
    </w:pPr>
  </w:style>
  <w:style w:type="character" w:customStyle="1" w:styleId="FooterChar">
    <w:name w:val="Footer Char"/>
    <w:basedOn w:val="DefaultParagraphFont"/>
    <w:link w:val="Footer"/>
    <w:uiPriority w:val="99"/>
    <w:rsid w:val="00383C20"/>
    <w:rPr>
      <w:rFonts w:ascii="Helvetica" w:eastAsiaTheme="minorEastAsia" w:hAnsi="Helvetica"/>
      <w:sz w:val="20"/>
    </w:rPr>
  </w:style>
  <w:style w:type="table" w:styleId="TableGrid">
    <w:name w:val="Table Grid"/>
    <w:basedOn w:val="TableNormal"/>
    <w:uiPriority w:val="39"/>
    <w:rsid w:val="00383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83C20"/>
    <w:pPr>
      <w:widowControl w:val="0"/>
      <w:autoSpaceDE w:val="0"/>
      <w:autoSpaceDN w:val="0"/>
    </w:pPr>
    <w:rPr>
      <w:rFonts w:eastAsia="Helvetica" w:cs="Helvetica"/>
      <w:szCs w:val="20"/>
      <w:lang w:bidi="en-US"/>
    </w:rPr>
  </w:style>
  <w:style w:type="character" w:customStyle="1" w:styleId="BodyTextChar">
    <w:name w:val="Body Text Char"/>
    <w:basedOn w:val="DefaultParagraphFont"/>
    <w:link w:val="BodyText"/>
    <w:uiPriority w:val="1"/>
    <w:rsid w:val="00383C20"/>
    <w:rPr>
      <w:rFonts w:ascii="Helvetica" w:eastAsia="Helvetica" w:hAnsi="Helvetica" w:cs="Helvetica"/>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8D501-3724-7B4B-A04F-8BCFA5B57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10</Pages>
  <Words>2070</Words>
  <Characters>11801</Characters>
  <Application>Microsoft Office Word</Application>
  <DocSecurity>0</DocSecurity>
  <Lines>98</Lines>
  <Paragraphs>27</Paragraphs>
  <ScaleCrop>false</ScaleCrop>
  <Company/>
  <LinksUpToDate>false</LinksUpToDate>
  <CharactersWithSpaces>13844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Alarcon</dc:creator>
  <cp:keywords/>
  <dc:description/>
  <cp:lastModifiedBy>Jessica Alarcon</cp:lastModifiedBy>
  <cp:revision>5</cp:revision>
  <dcterms:created xsi:type="dcterms:W3CDTF">2020-07-24T10:45:00Z</dcterms:created>
  <dcterms:modified xsi:type="dcterms:W3CDTF">2020-07-24T14:16:00Z</dcterms:modified>
</cp:coreProperties>
</file>