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4A9FBEFB"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7E75F9">
        <w:rPr>
          <w:sz w:val="24"/>
        </w:rPr>
        <w:t>April 23, 2021</w:t>
      </w:r>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8055883" w14:textId="72D0CABD" w:rsidR="0038076A" w:rsidRPr="0038076A" w:rsidRDefault="00975446" w:rsidP="0038076A">
      <w:pPr>
        <w:pStyle w:val="Default"/>
      </w:pPr>
      <w:r w:rsidRPr="00623566">
        <w:t>Loc:</w:t>
      </w:r>
      <w:r w:rsidR="009D7EFF" w:rsidRPr="00623566">
        <w:t xml:space="preserve"> </w:t>
      </w:r>
      <w:r w:rsidR="009D7EFF" w:rsidRPr="00623566">
        <w:tab/>
      </w:r>
      <w:r w:rsidR="005D0A69">
        <w:t xml:space="preserve"> Find Zoom link on E &amp; E website </w:t>
      </w:r>
      <w:r w:rsidR="0038076A">
        <w:br/>
      </w:r>
      <w:r w:rsidR="0038076A">
        <w:rPr>
          <w:sz w:val="23"/>
          <w:szCs w:val="23"/>
        </w:rPr>
        <w:t xml:space="preserve">Join from PC, Mac, Linux, iOS or Android: </w:t>
      </w:r>
    </w:p>
    <w:p w14:paraId="431CF5F8" w14:textId="296B9640" w:rsidR="00623566" w:rsidRDefault="0038076A" w:rsidP="0038076A">
      <w:pPr>
        <w:rPr>
          <w:sz w:val="24"/>
        </w:rPr>
      </w:pPr>
      <w:r>
        <w:rPr>
          <w:sz w:val="23"/>
          <w:szCs w:val="23"/>
        </w:rPr>
        <w:t xml:space="preserve">Prepared by: </w:t>
      </w:r>
      <w:r w:rsidR="005D0A69">
        <w:rPr>
          <w:sz w:val="23"/>
          <w:szCs w:val="23"/>
        </w:rPr>
        <w:t xml:space="preserve">Susie Huerta- Facilitator </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415" w:type="dxa"/>
        <w:tblLook w:val="04A0" w:firstRow="1" w:lastRow="0" w:firstColumn="1" w:lastColumn="0" w:noHBand="0" w:noVBand="1"/>
        <w:tblDescription w:val="Agenda Items Table"/>
      </w:tblPr>
      <w:tblGrid>
        <w:gridCol w:w="701"/>
        <w:gridCol w:w="884"/>
        <w:gridCol w:w="5256"/>
        <w:gridCol w:w="1293"/>
        <w:gridCol w:w="1964"/>
        <w:gridCol w:w="2317"/>
      </w:tblGrid>
      <w:tr w:rsidR="00E4006F" w14:paraId="1B8CD9C3" w14:textId="77777777" w:rsidTr="004132F9">
        <w:trPr>
          <w:tblHeader/>
        </w:trPr>
        <w:tc>
          <w:tcPr>
            <w:tcW w:w="701" w:type="dxa"/>
          </w:tcPr>
          <w:p w14:paraId="4A3A86F7" w14:textId="359AE0EE" w:rsidR="00E4006F" w:rsidRPr="00623566" w:rsidRDefault="00E4006F" w:rsidP="00483734">
            <w:pPr>
              <w:rPr>
                <w:b/>
              </w:rPr>
            </w:pPr>
            <w:r w:rsidRPr="00623566">
              <w:rPr>
                <w:b/>
              </w:rPr>
              <w:t>ITEM</w:t>
            </w:r>
          </w:p>
        </w:tc>
        <w:tc>
          <w:tcPr>
            <w:tcW w:w="784" w:type="dxa"/>
          </w:tcPr>
          <w:p w14:paraId="425880C8" w14:textId="11B3E74D" w:rsidR="00E4006F" w:rsidRPr="00623566" w:rsidRDefault="00E4006F" w:rsidP="00483734">
            <w:pPr>
              <w:rPr>
                <w:b/>
              </w:rPr>
            </w:pPr>
            <w:r w:rsidRPr="00623566">
              <w:rPr>
                <w:b/>
              </w:rPr>
              <w:t>TIME</w:t>
            </w:r>
          </w:p>
        </w:tc>
        <w:tc>
          <w:tcPr>
            <w:tcW w:w="5330" w:type="dxa"/>
          </w:tcPr>
          <w:p w14:paraId="029B837B" w14:textId="3B1C0402" w:rsidR="00E4006F" w:rsidRDefault="00E4006F" w:rsidP="00483734">
            <w:pPr>
              <w:rPr>
                <w:b/>
              </w:rPr>
            </w:pPr>
            <w:r>
              <w:rPr>
                <w:b/>
              </w:rPr>
              <w:t>TOPIC &amp; ATTACHMENTS</w:t>
            </w:r>
          </w:p>
        </w:tc>
        <w:tc>
          <w:tcPr>
            <w:tcW w:w="1295" w:type="dxa"/>
          </w:tcPr>
          <w:p w14:paraId="58514455" w14:textId="5442CFFB" w:rsidR="00E4006F" w:rsidRPr="00623566" w:rsidRDefault="00E4006F" w:rsidP="00483734">
            <w:pPr>
              <w:rPr>
                <w:b/>
              </w:rPr>
            </w:pPr>
            <w:r>
              <w:rPr>
                <w:b/>
              </w:rPr>
              <w:t>PURPOSE</w:t>
            </w:r>
          </w:p>
        </w:tc>
        <w:tc>
          <w:tcPr>
            <w:tcW w:w="1975" w:type="dxa"/>
          </w:tcPr>
          <w:p w14:paraId="40B75C40" w14:textId="1D1331F6" w:rsidR="00E4006F" w:rsidRPr="00623566" w:rsidRDefault="00E4006F" w:rsidP="00483734">
            <w:pPr>
              <w:rPr>
                <w:b/>
              </w:rPr>
            </w:pPr>
            <w:r w:rsidRPr="00623566">
              <w:rPr>
                <w:b/>
              </w:rPr>
              <w:t>PRESENTER</w:t>
            </w:r>
          </w:p>
        </w:tc>
        <w:tc>
          <w:tcPr>
            <w:tcW w:w="2330" w:type="dxa"/>
          </w:tcPr>
          <w:p w14:paraId="555AE841" w14:textId="04706138" w:rsidR="00E4006F" w:rsidRPr="00623566" w:rsidRDefault="00E4006F" w:rsidP="00483734">
            <w:pPr>
              <w:rPr>
                <w:b/>
              </w:rPr>
            </w:pPr>
            <w:r w:rsidRPr="00623566">
              <w:rPr>
                <w:b/>
              </w:rPr>
              <w:t>OUTCOME</w:t>
            </w:r>
          </w:p>
        </w:tc>
      </w:tr>
      <w:tr w:rsidR="004132F9" w14:paraId="4F3E0ED6" w14:textId="77777777" w:rsidTr="004132F9">
        <w:tc>
          <w:tcPr>
            <w:tcW w:w="701" w:type="dxa"/>
          </w:tcPr>
          <w:p w14:paraId="627F31FA" w14:textId="77777777" w:rsidR="004132F9" w:rsidRDefault="004132F9" w:rsidP="004132F9">
            <w:pPr>
              <w:jc w:val="center"/>
            </w:pPr>
            <w:r>
              <w:t>1</w:t>
            </w:r>
          </w:p>
          <w:p w14:paraId="058AC0A5" w14:textId="450B1FAD" w:rsidR="004132F9" w:rsidRDefault="004132F9" w:rsidP="004132F9">
            <w:pPr>
              <w:jc w:val="center"/>
            </w:pPr>
          </w:p>
        </w:tc>
        <w:tc>
          <w:tcPr>
            <w:tcW w:w="784" w:type="dxa"/>
          </w:tcPr>
          <w:p w14:paraId="370D3343" w14:textId="767E04CD" w:rsidR="004132F9" w:rsidRDefault="004132F9" w:rsidP="004132F9">
            <w:r>
              <w:t>11:00-11:05</w:t>
            </w:r>
          </w:p>
        </w:tc>
        <w:tc>
          <w:tcPr>
            <w:tcW w:w="5330" w:type="dxa"/>
          </w:tcPr>
          <w:p w14:paraId="2F729239" w14:textId="7730B70F" w:rsidR="004132F9" w:rsidRDefault="004132F9" w:rsidP="004132F9">
            <w:r>
              <w:t xml:space="preserve">Check in with Norm Review </w:t>
            </w:r>
          </w:p>
        </w:tc>
        <w:tc>
          <w:tcPr>
            <w:tcW w:w="1295" w:type="dxa"/>
          </w:tcPr>
          <w:p w14:paraId="10746975" w14:textId="695D6560" w:rsidR="004132F9" w:rsidRDefault="004132F9" w:rsidP="004132F9">
            <w:r>
              <w:t>I</w:t>
            </w:r>
          </w:p>
        </w:tc>
        <w:tc>
          <w:tcPr>
            <w:tcW w:w="1975" w:type="dxa"/>
          </w:tcPr>
          <w:p w14:paraId="5CFE785B" w14:textId="0C161B98" w:rsidR="004132F9" w:rsidRDefault="004132F9" w:rsidP="004132F9">
            <w:r>
              <w:t xml:space="preserve">Facilitator </w:t>
            </w:r>
          </w:p>
        </w:tc>
        <w:tc>
          <w:tcPr>
            <w:tcW w:w="2330" w:type="dxa"/>
          </w:tcPr>
          <w:p w14:paraId="295C2682" w14:textId="222609C7" w:rsidR="004132F9" w:rsidRDefault="004132F9" w:rsidP="004132F9">
            <w:r>
              <w:t xml:space="preserve">Ground us in the established norms to </w:t>
            </w:r>
            <w:r w:rsidRPr="004132F9">
              <w:rPr>
                <w:rFonts w:cs="Times New Roman (Body CS)"/>
              </w:rPr>
              <w:t>ensure</w:t>
            </w:r>
            <w:r>
              <w:t xml:space="preserve"> equitable participation</w:t>
            </w:r>
          </w:p>
        </w:tc>
      </w:tr>
      <w:tr w:rsidR="004132F9" w14:paraId="59549B33" w14:textId="77777777" w:rsidTr="004132F9">
        <w:tc>
          <w:tcPr>
            <w:tcW w:w="701" w:type="dxa"/>
          </w:tcPr>
          <w:p w14:paraId="44AD3231" w14:textId="77777777" w:rsidR="004132F9" w:rsidRDefault="004132F9" w:rsidP="004132F9">
            <w:pPr>
              <w:jc w:val="center"/>
            </w:pPr>
            <w:r>
              <w:t>2</w:t>
            </w:r>
          </w:p>
          <w:p w14:paraId="1ACBF7C5" w14:textId="56CB1B85" w:rsidR="004132F9" w:rsidRDefault="004132F9" w:rsidP="004132F9">
            <w:pPr>
              <w:jc w:val="center"/>
            </w:pPr>
          </w:p>
        </w:tc>
        <w:tc>
          <w:tcPr>
            <w:tcW w:w="784" w:type="dxa"/>
          </w:tcPr>
          <w:p w14:paraId="1DECF3BF" w14:textId="69E1CD19" w:rsidR="004132F9" w:rsidRDefault="004132F9" w:rsidP="004132F9">
            <w:r>
              <w:t>11:05-11:10</w:t>
            </w:r>
          </w:p>
        </w:tc>
        <w:tc>
          <w:tcPr>
            <w:tcW w:w="5330" w:type="dxa"/>
          </w:tcPr>
          <w:p w14:paraId="60CEC170" w14:textId="49B653F6" w:rsidR="004132F9" w:rsidRDefault="004132F9" w:rsidP="004132F9">
            <w:r>
              <w:t xml:space="preserve">Land Acknowledgement Update </w:t>
            </w:r>
          </w:p>
        </w:tc>
        <w:tc>
          <w:tcPr>
            <w:tcW w:w="1295" w:type="dxa"/>
          </w:tcPr>
          <w:p w14:paraId="264F9C30" w14:textId="3F0710B5" w:rsidR="004132F9" w:rsidRDefault="004132F9" w:rsidP="004132F9">
            <w:r>
              <w:t>I</w:t>
            </w:r>
          </w:p>
        </w:tc>
        <w:tc>
          <w:tcPr>
            <w:tcW w:w="1975" w:type="dxa"/>
          </w:tcPr>
          <w:p w14:paraId="5727A0F2" w14:textId="31B31D6B" w:rsidR="004132F9" w:rsidRDefault="004132F9" w:rsidP="004132F9">
            <w:r>
              <w:t xml:space="preserve">Tri-Chairs </w:t>
            </w:r>
          </w:p>
        </w:tc>
        <w:tc>
          <w:tcPr>
            <w:tcW w:w="2330" w:type="dxa"/>
          </w:tcPr>
          <w:p w14:paraId="5693DE88" w14:textId="762C4F01" w:rsidR="004132F9" w:rsidRPr="004132F9" w:rsidRDefault="004132F9" w:rsidP="004132F9">
            <w:pPr>
              <w:rPr>
                <w:rFonts w:eastAsia="Times New Roman"/>
              </w:rPr>
            </w:pPr>
            <w:r w:rsidRPr="004132F9">
              <w:rPr>
                <w:rFonts w:cs="Calibri"/>
                <w:color w:val="000000"/>
                <w:szCs w:val="28"/>
                <w:shd w:val="clear" w:color="auto" w:fill="FFFFFF"/>
              </w:rPr>
              <w:t>Share latest Land Acknowledgment draft, written by professor Michael Wilcox in coordination with local members of the local Muwekma Ohlone tribe.</w:t>
            </w:r>
          </w:p>
          <w:p w14:paraId="26565701" w14:textId="30F8DF1B" w:rsidR="004132F9" w:rsidRPr="004132F9" w:rsidRDefault="004132F9" w:rsidP="004132F9"/>
        </w:tc>
      </w:tr>
      <w:tr w:rsidR="004132F9" w14:paraId="35347079" w14:textId="77777777" w:rsidTr="004132F9">
        <w:tc>
          <w:tcPr>
            <w:tcW w:w="701" w:type="dxa"/>
          </w:tcPr>
          <w:p w14:paraId="436B61A2" w14:textId="77777777" w:rsidR="004132F9" w:rsidRDefault="004132F9" w:rsidP="004132F9">
            <w:pPr>
              <w:jc w:val="center"/>
            </w:pPr>
            <w:r>
              <w:t>3</w:t>
            </w:r>
          </w:p>
          <w:p w14:paraId="1DD2EB91" w14:textId="48EB97D4" w:rsidR="004132F9" w:rsidRDefault="004132F9" w:rsidP="004132F9">
            <w:pPr>
              <w:jc w:val="center"/>
            </w:pPr>
          </w:p>
        </w:tc>
        <w:tc>
          <w:tcPr>
            <w:tcW w:w="784" w:type="dxa"/>
          </w:tcPr>
          <w:p w14:paraId="3FA3CCB4" w14:textId="028CA715" w:rsidR="004132F9" w:rsidRDefault="004132F9" w:rsidP="004132F9">
            <w:r>
              <w:t>11:10-11:15</w:t>
            </w:r>
          </w:p>
        </w:tc>
        <w:tc>
          <w:tcPr>
            <w:tcW w:w="5330" w:type="dxa"/>
          </w:tcPr>
          <w:p w14:paraId="0491E3E1" w14:textId="30CC740E" w:rsidR="004132F9" w:rsidRPr="004132F9" w:rsidRDefault="004132F9" w:rsidP="004132F9">
            <w:pPr>
              <w:pStyle w:val="NormalWeb"/>
              <w:rPr>
                <w:rFonts w:ascii="Helvetica" w:hAnsi="Helvetica"/>
                <w:color w:val="000000"/>
                <w:sz w:val="20"/>
                <w:szCs w:val="27"/>
              </w:rPr>
            </w:pPr>
            <w:r>
              <w:rPr>
                <w:rFonts w:ascii="Helvetica" w:hAnsi="Helvetica"/>
                <w:color w:val="000000"/>
                <w:sz w:val="20"/>
                <w:szCs w:val="27"/>
              </w:rPr>
              <w:t xml:space="preserve">Feedback for </w:t>
            </w:r>
            <w:r w:rsidRPr="004132F9">
              <w:rPr>
                <w:rFonts w:ascii="Helvetica" w:hAnsi="Helvetica"/>
                <w:color w:val="000000"/>
                <w:sz w:val="20"/>
                <w:szCs w:val="27"/>
              </w:rPr>
              <w:t>Credit Program Narrative</w:t>
            </w:r>
            <w:r w:rsidR="00E859C2">
              <w:rPr>
                <w:rFonts w:ascii="Helvetica" w:hAnsi="Helvetica"/>
                <w:color w:val="000000"/>
                <w:sz w:val="20"/>
                <w:szCs w:val="27"/>
              </w:rPr>
              <w:t xml:space="preserve"> </w:t>
            </w:r>
            <w:r w:rsidRPr="004132F9">
              <w:rPr>
                <w:rFonts w:ascii="Helvetica" w:hAnsi="Helvetica"/>
                <w:color w:val="000000"/>
                <w:sz w:val="20"/>
                <w:szCs w:val="27"/>
              </w:rPr>
              <w:t>Transcriptable Certificate of Achievement</w:t>
            </w:r>
            <w:r>
              <w:rPr>
                <w:rFonts w:ascii="Helvetica" w:hAnsi="Helvetica"/>
                <w:color w:val="000000"/>
                <w:sz w:val="20"/>
                <w:szCs w:val="27"/>
              </w:rPr>
              <w:t xml:space="preserve">: </w:t>
            </w:r>
            <w:r w:rsidRPr="004132F9">
              <w:rPr>
                <w:rFonts w:ascii="Helvetica" w:hAnsi="Helvetica"/>
                <w:color w:val="000000"/>
                <w:sz w:val="20"/>
                <w:szCs w:val="27"/>
              </w:rPr>
              <w:t>Data Analytics</w:t>
            </w:r>
          </w:p>
        </w:tc>
        <w:tc>
          <w:tcPr>
            <w:tcW w:w="1295" w:type="dxa"/>
          </w:tcPr>
          <w:p w14:paraId="09F0E39F" w14:textId="2E8D10A2" w:rsidR="004132F9" w:rsidRDefault="00E859C2" w:rsidP="004132F9">
            <w:r>
              <w:t>I</w:t>
            </w:r>
          </w:p>
        </w:tc>
        <w:tc>
          <w:tcPr>
            <w:tcW w:w="1975" w:type="dxa"/>
          </w:tcPr>
          <w:p w14:paraId="7958F026" w14:textId="583310C6" w:rsidR="004132F9" w:rsidRDefault="00E859C2" w:rsidP="004132F9">
            <w:r>
              <w:t xml:space="preserve">Tri-Chairs </w:t>
            </w:r>
          </w:p>
        </w:tc>
        <w:tc>
          <w:tcPr>
            <w:tcW w:w="2330" w:type="dxa"/>
          </w:tcPr>
          <w:p w14:paraId="6401D425" w14:textId="7FA6FAF6" w:rsidR="004132F9" w:rsidRDefault="00E859C2" w:rsidP="004132F9">
            <w:r>
              <w:t xml:space="preserve">Reminder to provide feedback or questions to Lawrence Lew about Data Analytics Certificate of Achievement   </w:t>
            </w:r>
          </w:p>
        </w:tc>
      </w:tr>
      <w:tr w:rsidR="004132F9" w14:paraId="2DABDF1B" w14:textId="77777777" w:rsidTr="004132F9">
        <w:tc>
          <w:tcPr>
            <w:tcW w:w="701" w:type="dxa"/>
          </w:tcPr>
          <w:p w14:paraId="098D69E8" w14:textId="77777777" w:rsidR="004132F9" w:rsidRDefault="004132F9" w:rsidP="004132F9">
            <w:pPr>
              <w:jc w:val="center"/>
            </w:pPr>
            <w:r>
              <w:t>4</w:t>
            </w:r>
          </w:p>
          <w:p w14:paraId="37CBB46A" w14:textId="112C8A0B" w:rsidR="004132F9" w:rsidRDefault="004132F9" w:rsidP="004132F9">
            <w:pPr>
              <w:jc w:val="center"/>
            </w:pPr>
          </w:p>
        </w:tc>
        <w:tc>
          <w:tcPr>
            <w:tcW w:w="784" w:type="dxa"/>
          </w:tcPr>
          <w:p w14:paraId="1CD513E9" w14:textId="0651CC6A" w:rsidR="004132F9" w:rsidRDefault="00E859C2" w:rsidP="004132F9">
            <w:r>
              <w:t>11:15-11:35</w:t>
            </w:r>
          </w:p>
        </w:tc>
        <w:tc>
          <w:tcPr>
            <w:tcW w:w="5330" w:type="dxa"/>
          </w:tcPr>
          <w:p w14:paraId="71255E94" w14:textId="6BB829EB" w:rsidR="00E859C2" w:rsidRDefault="00E859C2" w:rsidP="00E859C2">
            <w:pPr>
              <w:rPr>
                <w:rFonts w:ascii="Times New Roman" w:eastAsia="Times New Roman" w:hAnsi="Times New Roman"/>
              </w:rPr>
            </w:pPr>
            <w:r>
              <w:rPr>
                <w:rFonts w:ascii="Calibri" w:hAnsi="Calibri" w:cs="Calibri"/>
                <w:color w:val="000000"/>
                <w:shd w:val="clear" w:color="auto" w:fill="FFFFFF"/>
              </w:rPr>
              <w:t>Update on the POWER Grant and the focus on Peer Online Course Review (POCR)</w:t>
            </w:r>
          </w:p>
          <w:p w14:paraId="048385D9" w14:textId="0B1BAC84" w:rsidR="004132F9" w:rsidRDefault="004132F9" w:rsidP="004132F9"/>
        </w:tc>
        <w:tc>
          <w:tcPr>
            <w:tcW w:w="1295" w:type="dxa"/>
          </w:tcPr>
          <w:p w14:paraId="35699D79" w14:textId="54A0A8B8" w:rsidR="004132F9" w:rsidRDefault="00E859C2" w:rsidP="004132F9">
            <w:r>
              <w:lastRenderedPageBreak/>
              <w:t xml:space="preserve">I, D, </w:t>
            </w:r>
          </w:p>
        </w:tc>
        <w:tc>
          <w:tcPr>
            <w:tcW w:w="1975" w:type="dxa"/>
          </w:tcPr>
          <w:p w14:paraId="665DBB4B" w14:textId="3D9B626B" w:rsidR="00E859C2" w:rsidRDefault="00E859C2" w:rsidP="00E859C2">
            <w:pPr>
              <w:rPr>
                <w:rFonts w:ascii="Times New Roman" w:eastAsia="Times New Roman" w:hAnsi="Times New Roman"/>
              </w:rPr>
            </w:pPr>
            <w:r>
              <w:rPr>
                <w:rFonts w:ascii="Tahoma" w:hAnsi="Tahoma" w:cs="Tahoma"/>
                <w:color w:val="201F1E"/>
                <w:szCs w:val="20"/>
                <w:shd w:val="clear" w:color="auto" w:fill="FFFFFF"/>
              </w:rPr>
              <w:t>Lené Whitley-Putz </w:t>
            </w:r>
          </w:p>
          <w:p w14:paraId="2FCAFDE7" w14:textId="77777777" w:rsidR="004132F9" w:rsidRDefault="004132F9" w:rsidP="004132F9"/>
        </w:tc>
        <w:tc>
          <w:tcPr>
            <w:tcW w:w="2330" w:type="dxa"/>
          </w:tcPr>
          <w:p w14:paraId="197B63AF" w14:textId="042B39FB" w:rsidR="004132F9" w:rsidRDefault="00E859C2" w:rsidP="004132F9">
            <w:r>
              <w:t xml:space="preserve">Informational update on the POWER Grand </w:t>
            </w:r>
            <w:r>
              <w:lastRenderedPageBreak/>
              <w:t>and its focus on POCR, provide feedback on possible impact on online learning equity plan, intersection with Guided Pathways</w:t>
            </w:r>
          </w:p>
        </w:tc>
      </w:tr>
      <w:tr w:rsidR="004132F9" w14:paraId="6FEE6333" w14:textId="77777777" w:rsidTr="004132F9">
        <w:tc>
          <w:tcPr>
            <w:tcW w:w="701" w:type="dxa"/>
          </w:tcPr>
          <w:p w14:paraId="1124ABE5" w14:textId="77777777" w:rsidR="004132F9" w:rsidRDefault="004132F9" w:rsidP="004132F9">
            <w:pPr>
              <w:jc w:val="center"/>
            </w:pPr>
            <w:r>
              <w:lastRenderedPageBreak/>
              <w:t>5</w:t>
            </w:r>
          </w:p>
          <w:p w14:paraId="2BC25033" w14:textId="27608BB2" w:rsidR="004132F9" w:rsidRDefault="004132F9" w:rsidP="004132F9">
            <w:pPr>
              <w:jc w:val="center"/>
            </w:pPr>
          </w:p>
        </w:tc>
        <w:tc>
          <w:tcPr>
            <w:tcW w:w="784" w:type="dxa"/>
          </w:tcPr>
          <w:p w14:paraId="588B8021" w14:textId="13011A10" w:rsidR="004132F9" w:rsidRDefault="00E859C2" w:rsidP="004132F9">
            <w:r>
              <w:t>11:35-11:50</w:t>
            </w:r>
          </w:p>
        </w:tc>
        <w:tc>
          <w:tcPr>
            <w:tcW w:w="5330" w:type="dxa"/>
          </w:tcPr>
          <w:p w14:paraId="12A05279" w14:textId="72B8F505" w:rsidR="004132F9" w:rsidRDefault="00E859C2" w:rsidP="004132F9">
            <w:r>
              <w:t xml:space="preserve">OWLS Scholar </w:t>
            </w:r>
          </w:p>
        </w:tc>
        <w:tc>
          <w:tcPr>
            <w:tcW w:w="1295" w:type="dxa"/>
          </w:tcPr>
          <w:p w14:paraId="7ABF5664" w14:textId="7A702236" w:rsidR="004132F9" w:rsidRDefault="00E859C2" w:rsidP="004132F9">
            <w:r>
              <w:t xml:space="preserve">I, D, </w:t>
            </w:r>
          </w:p>
        </w:tc>
        <w:tc>
          <w:tcPr>
            <w:tcW w:w="1975" w:type="dxa"/>
          </w:tcPr>
          <w:p w14:paraId="19622375" w14:textId="1A15C159" w:rsidR="004132F9" w:rsidRDefault="00E859C2" w:rsidP="004132F9">
            <w:r>
              <w:t>Chris Chave</w:t>
            </w:r>
            <w:r w:rsidR="005D0A69">
              <w:t>z</w:t>
            </w:r>
            <w:r>
              <w:t xml:space="preserve"> and Dokesha </w:t>
            </w:r>
            <w:r w:rsidR="008A6792">
              <w:t>Meacham</w:t>
            </w:r>
          </w:p>
        </w:tc>
        <w:tc>
          <w:tcPr>
            <w:tcW w:w="2330" w:type="dxa"/>
          </w:tcPr>
          <w:p w14:paraId="64F6ECFC" w14:textId="5987D102" w:rsidR="004132F9" w:rsidRDefault="00623E86" w:rsidP="004132F9">
            <w:r>
              <w:t xml:space="preserve">Share about the equity work of Owls Scholar and Starfish/ </w:t>
            </w:r>
          </w:p>
        </w:tc>
      </w:tr>
      <w:tr w:rsidR="004132F9" w14:paraId="75A7F299" w14:textId="77777777" w:rsidTr="004132F9">
        <w:tc>
          <w:tcPr>
            <w:tcW w:w="701" w:type="dxa"/>
          </w:tcPr>
          <w:p w14:paraId="4712E160" w14:textId="77777777" w:rsidR="004132F9" w:rsidRDefault="004132F9" w:rsidP="004132F9">
            <w:pPr>
              <w:jc w:val="center"/>
            </w:pPr>
            <w:r>
              <w:t>6</w:t>
            </w:r>
          </w:p>
          <w:p w14:paraId="18A25F65" w14:textId="3A5CFB37" w:rsidR="004132F9" w:rsidRDefault="004132F9" w:rsidP="004132F9">
            <w:pPr>
              <w:jc w:val="center"/>
            </w:pPr>
          </w:p>
        </w:tc>
        <w:tc>
          <w:tcPr>
            <w:tcW w:w="784" w:type="dxa"/>
          </w:tcPr>
          <w:p w14:paraId="28325E0A" w14:textId="21B09609" w:rsidR="004132F9" w:rsidRDefault="008A6792" w:rsidP="004132F9">
            <w:r>
              <w:t>11:50-12:00</w:t>
            </w:r>
          </w:p>
        </w:tc>
        <w:tc>
          <w:tcPr>
            <w:tcW w:w="5330" w:type="dxa"/>
          </w:tcPr>
          <w:p w14:paraId="2F4E6FE3" w14:textId="7F097C28" w:rsidR="004132F9" w:rsidRDefault="008A6792" w:rsidP="004132F9">
            <w:r>
              <w:t xml:space="preserve">Break </w:t>
            </w:r>
          </w:p>
        </w:tc>
        <w:tc>
          <w:tcPr>
            <w:tcW w:w="1295" w:type="dxa"/>
          </w:tcPr>
          <w:p w14:paraId="6F273187" w14:textId="101113DA" w:rsidR="004132F9" w:rsidRDefault="004132F9" w:rsidP="004132F9"/>
        </w:tc>
        <w:tc>
          <w:tcPr>
            <w:tcW w:w="1975" w:type="dxa"/>
          </w:tcPr>
          <w:p w14:paraId="4DA3EE9F" w14:textId="77777777" w:rsidR="004132F9" w:rsidRDefault="004132F9" w:rsidP="004132F9"/>
        </w:tc>
        <w:tc>
          <w:tcPr>
            <w:tcW w:w="2330" w:type="dxa"/>
          </w:tcPr>
          <w:p w14:paraId="250616DD" w14:textId="77777777" w:rsidR="004132F9" w:rsidRDefault="004132F9" w:rsidP="004132F9"/>
        </w:tc>
      </w:tr>
      <w:tr w:rsidR="008A6792" w14:paraId="4FA8AA55" w14:textId="77777777" w:rsidTr="004132F9">
        <w:tc>
          <w:tcPr>
            <w:tcW w:w="701" w:type="dxa"/>
          </w:tcPr>
          <w:p w14:paraId="6692B391" w14:textId="12873B10" w:rsidR="008A6792" w:rsidRDefault="008A6792" w:rsidP="004132F9">
            <w:pPr>
              <w:jc w:val="center"/>
            </w:pPr>
            <w:r>
              <w:t>7</w:t>
            </w:r>
          </w:p>
        </w:tc>
        <w:tc>
          <w:tcPr>
            <w:tcW w:w="784" w:type="dxa"/>
          </w:tcPr>
          <w:p w14:paraId="24FFAE8C" w14:textId="22406BA9" w:rsidR="008A6792" w:rsidRDefault="008A6792" w:rsidP="004132F9">
            <w:r>
              <w:t>12:00-12:</w:t>
            </w:r>
            <w:r w:rsidR="00B226EC">
              <w:t>15</w:t>
            </w:r>
          </w:p>
        </w:tc>
        <w:tc>
          <w:tcPr>
            <w:tcW w:w="5330" w:type="dxa"/>
          </w:tcPr>
          <w:p w14:paraId="7FD807C6" w14:textId="11B56C65" w:rsidR="008A6792" w:rsidRDefault="008A6792" w:rsidP="004132F9">
            <w:r>
              <w:t xml:space="preserve">Guided Pathways </w:t>
            </w:r>
          </w:p>
        </w:tc>
        <w:tc>
          <w:tcPr>
            <w:tcW w:w="1295" w:type="dxa"/>
          </w:tcPr>
          <w:p w14:paraId="1DAF2BBF" w14:textId="50E7B4B1" w:rsidR="008A6792" w:rsidRDefault="008A6792" w:rsidP="004132F9">
            <w:r>
              <w:t xml:space="preserve">I, D, </w:t>
            </w:r>
          </w:p>
        </w:tc>
        <w:tc>
          <w:tcPr>
            <w:tcW w:w="1975" w:type="dxa"/>
          </w:tcPr>
          <w:p w14:paraId="642DF8C1" w14:textId="31366DAF" w:rsidR="008A6792" w:rsidRDefault="008723C0" w:rsidP="004132F9">
            <w:r>
              <w:t xml:space="preserve">Guided Pathways Team </w:t>
            </w:r>
          </w:p>
        </w:tc>
        <w:tc>
          <w:tcPr>
            <w:tcW w:w="2330" w:type="dxa"/>
          </w:tcPr>
          <w:p w14:paraId="52ACF10F" w14:textId="1C6EFADA" w:rsidR="008A6792" w:rsidRDefault="00B226EC" w:rsidP="004132F9">
            <w:r>
              <w:t xml:space="preserve">E &amp; E will learn of the latest updates for Guided Pathways </w:t>
            </w:r>
          </w:p>
        </w:tc>
      </w:tr>
      <w:tr w:rsidR="008A6792" w14:paraId="7012F653" w14:textId="77777777" w:rsidTr="004132F9">
        <w:tc>
          <w:tcPr>
            <w:tcW w:w="701" w:type="dxa"/>
          </w:tcPr>
          <w:p w14:paraId="42652153" w14:textId="41814077" w:rsidR="008A6792" w:rsidRDefault="008723C0" w:rsidP="004132F9">
            <w:pPr>
              <w:jc w:val="center"/>
            </w:pPr>
            <w:r>
              <w:t>8</w:t>
            </w:r>
          </w:p>
        </w:tc>
        <w:tc>
          <w:tcPr>
            <w:tcW w:w="784" w:type="dxa"/>
          </w:tcPr>
          <w:p w14:paraId="3CBC420C" w14:textId="6764034F" w:rsidR="008A6792" w:rsidRDefault="008723C0" w:rsidP="004132F9">
            <w:r>
              <w:t>12:</w:t>
            </w:r>
            <w:r w:rsidR="00B226EC">
              <w:t>15</w:t>
            </w:r>
            <w:r>
              <w:t>-12:</w:t>
            </w:r>
            <w:r w:rsidR="00B226EC">
              <w:t>25</w:t>
            </w:r>
          </w:p>
        </w:tc>
        <w:tc>
          <w:tcPr>
            <w:tcW w:w="5330" w:type="dxa"/>
          </w:tcPr>
          <w:p w14:paraId="1D3E987C" w14:textId="5221D726" w:rsidR="008A6792" w:rsidRDefault="008723C0" w:rsidP="004132F9">
            <w:r>
              <w:t xml:space="preserve">AAPI Statement </w:t>
            </w:r>
          </w:p>
        </w:tc>
        <w:tc>
          <w:tcPr>
            <w:tcW w:w="1295" w:type="dxa"/>
          </w:tcPr>
          <w:p w14:paraId="056C8386" w14:textId="1FD852F7" w:rsidR="008A6792" w:rsidRDefault="008723C0" w:rsidP="004132F9">
            <w:r>
              <w:t xml:space="preserve">I, D, A, </w:t>
            </w:r>
          </w:p>
        </w:tc>
        <w:tc>
          <w:tcPr>
            <w:tcW w:w="1975" w:type="dxa"/>
          </w:tcPr>
          <w:p w14:paraId="2EFE612E" w14:textId="5E97AA54" w:rsidR="008A6792" w:rsidRDefault="008723C0" w:rsidP="004132F9">
            <w:r>
              <w:t xml:space="preserve">Tri-Chairs </w:t>
            </w:r>
          </w:p>
        </w:tc>
        <w:tc>
          <w:tcPr>
            <w:tcW w:w="2330" w:type="dxa"/>
          </w:tcPr>
          <w:p w14:paraId="6FE2EFB5" w14:textId="3C49F9F0" w:rsidR="008A6792" w:rsidRDefault="008723C0" w:rsidP="004132F9">
            <w:r>
              <w:t xml:space="preserve">Read, discuss and provide President with feedback on response to the AAPI statement against violence and racist aggressions towards AAPI community.  </w:t>
            </w:r>
          </w:p>
        </w:tc>
      </w:tr>
      <w:tr w:rsidR="008723C0" w14:paraId="4748736F" w14:textId="77777777" w:rsidTr="004132F9">
        <w:tc>
          <w:tcPr>
            <w:tcW w:w="701" w:type="dxa"/>
          </w:tcPr>
          <w:p w14:paraId="3EF1CA45" w14:textId="7FDFEB63" w:rsidR="008723C0" w:rsidRDefault="008723C0" w:rsidP="004132F9">
            <w:pPr>
              <w:jc w:val="center"/>
            </w:pPr>
            <w:r>
              <w:t xml:space="preserve">9. </w:t>
            </w:r>
          </w:p>
        </w:tc>
        <w:tc>
          <w:tcPr>
            <w:tcW w:w="784" w:type="dxa"/>
          </w:tcPr>
          <w:p w14:paraId="5CE9832B" w14:textId="019DA6CB" w:rsidR="008723C0" w:rsidRDefault="008723C0" w:rsidP="004132F9">
            <w:r>
              <w:t>12:</w:t>
            </w:r>
            <w:r w:rsidR="00B226EC">
              <w:t>25</w:t>
            </w:r>
            <w:r>
              <w:t>-</w:t>
            </w:r>
            <w:r w:rsidR="00B226EC">
              <w:t>12:35</w:t>
            </w:r>
          </w:p>
        </w:tc>
        <w:tc>
          <w:tcPr>
            <w:tcW w:w="5330" w:type="dxa"/>
          </w:tcPr>
          <w:p w14:paraId="0559FB1E" w14:textId="25C0E8EA" w:rsidR="008723C0" w:rsidRDefault="00B226EC" w:rsidP="004132F9">
            <w:r>
              <w:t xml:space="preserve">Response to student letter </w:t>
            </w:r>
          </w:p>
        </w:tc>
        <w:tc>
          <w:tcPr>
            <w:tcW w:w="1295" w:type="dxa"/>
          </w:tcPr>
          <w:p w14:paraId="68034FFD" w14:textId="66A8EC15" w:rsidR="008723C0" w:rsidRDefault="00B226EC" w:rsidP="004132F9">
            <w:r>
              <w:t>I, D</w:t>
            </w:r>
          </w:p>
        </w:tc>
        <w:tc>
          <w:tcPr>
            <w:tcW w:w="1975" w:type="dxa"/>
          </w:tcPr>
          <w:p w14:paraId="62208F8C" w14:textId="3678B7C5" w:rsidR="008723C0" w:rsidRDefault="00B226EC" w:rsidP="004132F9">
            <w:r>
              <w:t>Tri-Chair: Patrick Morris and Carolyn Holcroft</w:t>
            </w:r>
          </w:p>
        </w:tc>
        <w:tc>
          <w:tcPr>
            <w:tcW w:w="2330" w:type="dxa"/>
          </w:tcPr>
          <w:p w14:paraId="162FEA9E" w14:textId="2C0F86DE" w:rsidR="008723C0" w:rsidRDefault="00B226EC" w:rsidP="004132F9">
            <w:r>
              <w:t xml:space="preserve">Read and discuss revised student letter and the process of responding thus far. </w:t>
            </w:r>
          </w:p>
        </w:tc>
      </w:tr>
      <w:tr w:rsidR="00B226EC" w14:paraId="745B2817" w14:textId="77777777" w:rsidTr="004132F9">
        <w:tc>
          <w:tcPr>
            <w:tcW w:w="701" w:type="dxa"/>
          </w:tcPr>
          <w:p w14:paraId="38A22F74" w14:textId="55575BC2" w:rsidR="00B226EC" w:rsidRDefault="00B226EC" w:rsidP="004132F9">
            <w:pPr>
              <w:jc w:val="center"/>
            </w:pPr>
            <w:r>
              <w:t xml:space="preserve">10. </w:t>
            </w:r>
          </w:p>
        </w:tc>
        <w:tc>
          <w:tcPr>
            <w:tcW w:w="784" w:type="dxa"/>
          </w:tcPr>
          <w:p w14:paraId="41033CD9" w14:textId="43A28F27" w:rsidR="00B226EC" w:rsidRDefault="00B226EC" w:rsidP="004132F9">
            <w:r>
              <w:t>12:35-12:55</w:t>
            </w:r>
          </w:p>
        </w:tc>
        <w:tc>
          <w:tcPr>
            <w:tcW w:w="5330" w:type="dxa"/>
          </w:tcPr>
          <w:p w14:paraId="00276546" w14:textId="77777777" w:rsidR="00B226EC" w:rsidRDefault="00B226EC" w:rsidP="00B226EC">
            <w:pPr>
              <w:rPr>
                <w:rFonts w:ascii="Times New Roman" w:eastAsia="Times New Roman" w:hAnsi="Times New Roman"/>
              </w:rPr>
            </w:pPr>
            <w:r>
              <w:rPr>
                <w:rFonts w:ascii="Arial" w:hAnsi="Arial" w:cs="Arial"/>
                <w:color w:val="000000"/>
                <w:sz w:val="22"/>
                <w:szCs w:val="22"/>
              </w:rPr>
              <w:t xml:space="preserve">B Budget Funded Equity Initiatives </w:t>
            </w:r>
          </w:p>
          <w:p w14:paraId="34422427" w14:textId="64040B32" w:rsidR="00B226EC" w:rsidRDefault="00B226EC" w:rsidP="004132F9"/>
        </w:tc>
        <w:tc>
          <w:tcPr>
            <w:tcW w:w="1295" w:type="dxa"/>
          </w:tcPr>
          <w:p w14:paraId="6871C568" w14:textId="150D47DB" w:rsidR="00B226EC" w:rsidRDefault="00B226EC" w:rsidP="004132F9">
            <w:r>
              <w:t xml:space="preserve">I, D, A </w:t>
            </w:r>
          </w:p>
        </w:tc>
        <w:tc>
          <w:tcPr>
            <w:tcW w:w="1975" w:type="dxa"/>
          </w:tcPr>
          <w:p w14:paraId="6FAF0D6E" w14:textId="3C4FD423" w:rsidR="00B226EC" w:rsidRDefault="00B226EC" w:rsidP="004132F9">
            <w:r>
              <w:t>Tri Chairs</w:t>
            </w:r>
          </w:p>
        </w:tc>
        <w:tc>
          <w:tcPr>
            <w:tcW w:w="2330" w:type="dxa"/>
          </w:tcPr>
          <w:p w14:paraId="29A32F52" w14:textId="2B90B377" w:rsidR="00B226EC" w:rsidRDefault="00B226EC" w:rsidP="004132F9">
            <w:r>
              <w:t>Discuss process, collaborations, and timelines for determining possible B Budget Funded Equity funds</w:t>
            </w:r>
          </w:p>
        </w:tc>
      </w:tr>
      <w:tr w:rsidR="00B226EC" w14:paraId="79E33B8D" w14:textId="77777777" w:rsidTr="004132F9">
        <w:tc>
          <w:tcPr>
            <w:tcW w:w="701" w:type="dxa"/>
          </w:tcPr>
          <w:p w14:paraId="312CB66C" w14:textId="62E90097" w:rsidR="00B226EC" w:rsidRDefault="00B226EC" w:rsidP="004132F9">
            <w:pPr>
              <w:jc w:val="center"/>
            </w:pPr>
            <w:r>
              <w:t>11.</w:t>
            </w:r>
          </w:p>
        </w:tc>
        <w:tc>
          <w:tcPr>
            <w:tcW w:w="784" w:type="dxa"/>
          </w:tcPr>
          <w:p w14:paraId="1B5F231B" w14:textId="6BD5A012" w:rsidR="00B226EC" w:rsidRDefault="00B226EC" w:rsidP="004132F9">
            <w:r>
              <w:t>12:55-1:00pm</w:t>
            </w:r>
          </w:p>
        </w:tc>
        <w:tc>
          <w:tcPr>
            <w:tcW w:w="5330" w:type="dxa"/>
          </w:tcPr>
          <w:p w14:paraId="2BD27C6E" w14:textId="76B3337D" w:rsidR="00B226EC" w:rsidRDefault="00623E86" w:rsidP="004132F9">
            <w:r>
              <w:t xml:space="preserve">Norm Review and Closing Comments </w:t>
            </w:r>
          </w:p>
        </w:tc>
        <w:tc>
          <w:tcPr>
            <w:tcW w:w="1295" w:type="dxa"/>
          </w:tcPr>
          <w:p w14:paraId="44FC5596" w14:textId="5F795EDC" w:rsidR="00B226EC" w:rsidRDefault="00623E86" w:rsidP="004132F9">
            <w:r>
              <w:t>D</w:t>
            </w:r>
          </w:p>
        </w:tc>
        <w:tc>
          <w:tcPr>
            <w:tcW w:w="1975" w:type="dxa"/>
          </w:tcPr>
          <w:p w14:paraId="1F6C3C3A" w14:textId="77777777" w:rsidR="00B226EC" w:rsidRDefault="00B226EC" w:rsidP="004132F9"/>
        </w:tc>
        <w:tc>
          <w:tcPr>
            <w:tcW w:w="2330" w:type="dxa"/>
          </w:tcPr>
          <w:p w14:paraId="164F43A8" w14:textId="77777777" w:rsidR="00B226EC" w:rsidRDefault="00B226EC" w:rsidP="004132F9"/>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35F57B60" w14:textId="28174D44" w:rsidR="0038076A" w:rsidRPr="00C17029" w:rsidRDefault="0038076A" w:rsidP="0038076A">
      <w:r w:rsidRPr="00C17029">
        <w:t>Tri-Chairs:</w:t>
      </w:r>
      <w:r w:rsidR="00667ECF" w:rsidRPr="00C17029">
        <w:t xml:space="preserve"> </w:t>
      </w:r>
      <w:r w:rsidR="00AE6C49" w:rsidRPr="00C17029">
        <w:t xml:space="preserve">Debbie Lee, Andre Meggerson, Patrick Morris </w:t>
      </w:r>
    </w:p>
    <w:p w14:paraId="258AE20D" w14:textId="544A978A" w:rsidR="0038076A" w:rsidRPr="00C17029" w:rsidRDefault="0038076A" w:rsidP="0038076A">
      <w:r w:rsidRPr="00C17029">
        <w:t>Administrator:</w:t>
      </w:r>
      <w:r w:rsidR="00667ECF" w:rsidRPr="00C17029">
        <w:t xml:space="preserve"> Debbie Lee, Leticia Maldonado </w:t>
      </w:r>
    </w:p>
    <w:p w14:paraId="3EFB5EAA" w14:textId="5262694A" w:rsidR="0038076A" w:rsidRPr="00C17029" w:rsidRDefault="0038076A" w:rsidP="0038076A">
      <w:pPr>
        <w:rPr>
          <w:sz w:val="21"/>
        </w:rPr>
      </w:pPr>
      <w:r w:rsidRPr="00C17029">
        <w:t>Classified Staff:</w:t>
      </w:r>
      <w:r w:rsidR="004922A1" w:rsidRPr="00C17029">
        <w:t xml:space="preserve"> </w:t>
      </w:r>
      <w:r w:rsidR="004922A1" w:rsidRPr="00C17029">
        <w:rPr>
          <w:sz w:val="21"/>
        </w:rPr>
        <w:t>Chris Chavez, Andre Meggerson, Catalina Rodriguez</w:t>
      </w:r>
    </w:p>
    <w:p w14:paraId="2D6C9594" w14:textId="7E69B31F" w:rsidR="004922A1" w:rsidRPr="00C17029" w:rsidRDefault="0038076A" w:rsidP="0038076A">
      <w:pPr>
        <w:rPr>
          <w:sz w:val="21"/>
        </w:rPr>
      </w:pPr>
      <w:r w:rsidRPr="00C17029">
        <w:rPr>
          <w:sz w:val="21"/>
        </w:rPr>
        <w:t xml:space="preserve">Faculty: </w:t>
      </w:r>
      <w:r w:rsidR="004922A1" w:rsidRPr="00C17029">
        <w:rPr>
          <w:sz w:val="21"/>
        </w:rPr>
        <w:t xml:space="preserve"> Luis Carillo (FT), Patrick Morris (FT), Iliana Da Silva (PT)</w:t>
      </w:r>
    </w:p>
    <w:p w14:paraId="00B79A38" w14:textId="2EAAE674" w:rsidR="005A117C" w:rsidRPr="005A117C" w:rsidRDefault="0038076A" w:rsidP="005A117C">
      <w:pPr>
        <w:rPr>
          <w:rFonts w:eastAsia="Times New Roman" w:cs="Times New Roman"/>
          <w:sz w:val="21"/>
        </w:rPr>
      </w:pPr>
      <w:r w:rsidRPr="00C17029">
        <w:rPr>
          <w:sz w:val="21"/>
        </w:rPr>
        <w:t>Students:</w:t>
      </w:r>
      <w:r w:rsidR="005A117C" w:rsidRPr="00C17029">
        <w:rPr>
          <w:sz w:val="21"/>
        </w:rPr>
        <w:t xml:space="preserve"> </w:t>
      </w:r>
      <w:r w:rsidR="005A117C" w:rsidRPr="00C17029">
        <w:rPr>
          <w:rFonts w:eastAsia="Times New Roman" w:cs="Times New Roman"/>
          <w:sz w:val="21"/>
        </w:rPr>
        <w:t xml:space="preserve">Jayme Albrighton, </w:t>
      </w:r>
      <w:r w:rsidR="005A117C" w:rsidRPr="005A117C">
        <w:rPr>
          <w:rFonts w:eastAsia="Times New Roman" w:cs="Times New Roman"/>
          <w:sz w:val="21"/>
        </w:rPr>
        <w:t>Mariam Touni</w:t>
      </w:r>
      <w:r w:rsidR="005A117C" w:rsidRPr="00C17029">
        <w:rPr>
          <w:rFonts w:eastAsia="Times New Roman" w:cs="Times New Roman"/>
          <w:sz w:val="21"/>
        </w:rPr>
        <w:t xml:space="preserve">, </w:t>
      </w:r>
      <w:r w:rsidR="005A117C" w:rsidRPr="005A117C">
        <w:rPr>
          <w:rFonts w:eastAsia="Times New Roman" w:cs="Times New Roman"/>
          <w:sz w:val="21"/>
        </w:rPr>
        <w:t>Priya Vasu</w:t>
      </w:r>
    </w:p>
    <w:p w14:paraId="7A86E930" w14:textId="1EA3F930" w:rsidR="0038076A" w:rsidRPr="00C17029" w:rsidRDefault="0038076A" w:rsidP="0038076A"/>
    <w:p w14:paraId="72C363C1" w14:textId="77777777" w:rsidR="0038076A" w:rsidRPr="00C17029" w:rsidRDefault="0038076A" w:rsidP="00623566"/>
    <w:p w14:paraId="688E26C2" w14:textId="3071C8A1" w:rsidR="0038076A" w:rsidRPr="00C17029" w:rsidRDefault="0038076A" w:rsidP="0038076A">
      <w:pPr>
        <w:pStyle w:val="Heading3"/>
        <w:rPr>
          <w:rFonts w:ascii="Helvetica" w:hAnsi="Helvetica"/>
        </w:rPr>
      </w:pPr>
      <w:r w:rsidRPr="00C17029">
        <w:rPr>
          <w:rFonts w:ascii="Helvetica" w:hAnsi="Helvetica"/>
        </w:rPr>
        <w:t>Non-Voting</w:t>
      </w:r>
    </w:p>
    <w:p w14:paraId="1645EB94" w14:textId="581AEA15" w:rsidR="0038076A" w:rsidRPr="00C17029" w:rsidRDefault="0038076A" w:rsidP="0038076A">
      <w:pPr>
        <w:rPr>
          <w:rFonts w:eastAsia="Times New Roman" w:cs="Times New Roman"/>
          <w:sz w:val="24"/>
        </w:rPr>
      </w:pPr>
      <w:r w:rsidRPr="00C17029">
        <w:t>Ex-Officio:</w:t>
      </w:r>
      <w:r w:rsidR="00F71BB2" w:rsidRPr="00C17029">
        <w:t xml:space="preserve"> </w:t>
      </w:r>
      <w:r w:rsidR="00F71BB2" w:rsidRPr="00C17029">
        <w:rPr>
          <w:rFonts w:eastAsia="Times New Roman" w:cs="Arial"/>
          <w:color w:val="333333"/>
          <w:szCs w:val="20"/>
        </w:rPr>
        <w:t>Adrienne Hypolite, Carolyn Holcroft</w:t>
      </w:r>
    </w:p>
    <w:p w14:paraId="14362014" w14:textId="021AEDA3" w:rsidR="0038076A" w:rsidRPr="00C17029" w:rsidRDefault="0038076A" w:rsidP="0038076A">
      <w:r w:rsidRPr="00C17029">
        <w:t>Recorder:</w:t>
      </w:r>
      <w:r w:rsidR="00F71BB2" w:rsidRPr="00C17029">
        <w:t xml:space="preserve"> Erika Cervantes</w:t>
      </w:r>
      <w:r w:rsidR="00F71BB2" w:rsidRPr="00C17029">
        <w:tab/>
      </w:r>
    </w:p>
    <w:p w14:paraId="2D3D3D31" w14:textId="6B3C35F5" w:rsidR="0038076A" w:rsidRPr="00C17029" w:rsidRDefault="0038076A" w:rsidP="0038076A">
      <w:r w:rsidRPr="00C17029">
        <w:t>Facilitator:</w:t>
      </w:r>
      <w:r w:rsidR="00F71BB2" w:rsidRPr="00C17029">
        <w:t xml:space="preserve"> Susie Huerta </w:t>
      </w:r>
    </w:p>
    <w:p w14:paraId="44527C9F" w14:textId="77777777" w:rsidR="0038076A" w:rsidRDefault="0038076A" w:rsidP="0038076A"/>
    <w:p w14:paraId="612CF71A" w14:textId="167B4A96" w:rsidR="00DF6E98" w:rsidRDefault="00DF6E98" w:rsidP="00A61BAD">
      <w:pPr>
        <w:pStyle w:val="Heading2"/>
      </w:pPr>
    </w:p>
    <w:p w14:paraId="1F2DF44F" w14:textId="77777777" w:rsidR="00AF57D4" w:rsidRDefault="00AF57D4" w:rsidP="00A61BAD">
      <w:pPr>
        <w:pStyle w:val="Heading2"/>
      </w:pPr>
    </w:p>
    <w:p w14:paraId="0127568C" w14:textId="39D24653"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15801F85" w:rsidR="00D9537E" w:rsidRDefault="00D9537E" w:rsidP="00A61BAD">
      <w:pPr>
        <w:pStyle w:val="Heading2"/>
      </w:pPr>
      <w:r>
        <w:t>2018-2019 Strategic Objectives (E2SG)</w:t>
      </w:r>
    </w:p>
    <w:p w14:paraId="2C521A1B" w14:textId="54A0E30A" w:rsidR="00D9537E" w:rsidRDefault="00D9537E" w:rsidP="00D9537E">
      <w:r>
        <w:t>Equity, Enrollment, Service Leadership, and Governance</w:t>
      </w:r>
    </w:p>
    <w:p w14:paraId="4705DE50" w14:textId="77777777" w:rsidR="00483734" w:rsidRPr="00BA4FFC" w:rsidRDefault="00483734" w:rsidP="00BA4FFC"/>
    <w:sectPr w:rsidR="00483734" w:rsidRPr="00BA4FFC" w:rsidSect="00290785">
      <w:head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B1186" w14:textId="77777777" w:rsidR="00156B98" w:rsidRDefault="00156B98" w:rsidP="00BA4FFC">
      <w:r>
        <w:separator/>
      </w:r>
    </w:p>
  </w:endnote>
  <w:endnote w:type="continuationSeparator" w:id="0">
    <w:p w14:paraId="6A2DCE19" w14:textId="77777777" w:rsidR="00156B98" w:rsidRDefault="00156B98"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5243E" w14:textId="77777777" w:rsidR="00156B98" w:rsidRDefault="00156B98" w:rsidP="00BA4FFC">
      <w:r>
        <w:separator/>
      </w:r>
    </w:p>
  </w:footnote>
  <w:footnote w:type="continuationSeparator" w:id="0">
    <w:p w14:paraId="2A072A33" w14:textId="77777777" w:rsidR="00156B98" w:rsidRDefault="00156B98"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116D70CC" w:rsidR="00BA4FFC" w:rsidRDefault="00BA4FFC">
    <w:pPr>
      <w:pStyle w:val="Header"/>
    </w:pPr>
  </w:p>
  <w:p w14:paraId="76B3887F" w14:textId="77777777" w:rsidR="00BA4FFC" w:rsidRDefault="00BA4FFC">
    <w:pPr>
      <w:pStyle w:val="Header"/>
    </w:pPr>
  </w:p>
  <w:p w14:paraId="60885AAF" w14:textId="2E8D0CE4" w:rsidR="00BA4FFC" w:rsidRDefault="00C540DF">
    <w:pPr>
      <w:pStyle w:val="Header"/>
    </w:pPr>
    <w:r>
      <w:rPr>
        <w:noProof/>
      </w:rPr>
      <w:drawing>
        <wp:inline distT="0" distB="0" distL="0" distR="0" wp14:anchorId="743444F1" wp14:editId="492E3D13">
          <wp:extent cx="7966606" cy="1054100"/>
          <wp:effectExtent l="0" t="0" r="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974875" cy="1055194"/>
                  </a:xfrm>
                  <a:prstGeom prst="rect">
                    <a:avLst/>
                  </a:prstGeom>
                </pic:spPr>
              </pic:pic>
            </a:graphicData>
          </a:graphic>
        </wp:inline>
      </w:drawing>
    </w:r>
  </w:p>
  <w:p w14:paraId="780B6C50" w14:textId="77777777" w:rsidR="00290785" w:rsidRDefault="00290785">
    <w:pPr>
      <w:pStyle w:val="Header"/>
    </w:pPr>
  </w:p>
  <w:p w14:paraId="0DE9DED1" w14:textId="77777777" w:rsidR="00290785" w:rsidRDefault="00290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44818"/>
    <w:rsid w:val="000673D4"/>
    <w:rsid w:val="000755CC"/>
    <w:rsid w:val="00083428"/>
    <w:rsid w:val="00156B98"/>
    <w:rsid w:val="0018601B"/>
    <w:rsid w:val="00290785"/>
    <w:rsid w:val="00294059"/>
    <w:rsid w:val="002B6C9A"/>
    <w:rsid w:val="00313D9A"/>
    <w:rsid w:val="003641DE"/>
    <w:rsid w:val="0038076A"/>
    <w:rsid w:val="003A282A"/>
    <w:rsid w:val="003D2E5F"/>
    <w:rsid w:val="003D3689"/>
    <w:rsid w:val="004132F9"/>
    <w:rsid w:val="0043584E"/>
    <w:rsid w:val="00483734"/>
    <w:rsid w:val="004875A4"/>
    <w:rsid w:val="004922A1"/>
    <w:rsid w:val="004E1049"/>
    <w:rsid w:val="0059452D"/>
    <w:rsid w:val="005A0F87"/>
    <w:rsid w:val="005A117C"/>
    <w:rsid w:val="005B37F8"/>
    <w:rsid w:val="005C55DF"/>
    <w:rsid w:val="005D0A69"/>
    <w:rsid w:val="005E24A3"/>
    <w:rsid w:val="00623566"/>
    <w:rsid w:val="00623E86"/>
    <w:rsid w:val="00667ECF"/>
    <w:rsid w:val="00694DEB"/>
    <w:rsid w:val="00715644"/>
    <w:rsid w:val="00724745"/>
    <w:rsid w:val="007A0D69"/>
    <w:rsid w:val="007E75F9"/>
    <w:rsid w:val="00861D52"/>
    <w:rsid w:val="008723C0"/>
    <w:rsid w:val="008A6792"/>
    <w:rsid w:val="008C49B1"/>
    <w:rsid w:val="0095423B"/>
    <w:rsid w:val="00975446"/>
    <w:rsid w:val="0098588A"/>
    <w:rsid w:val="009D7EFF"/>
    <w:rsid w:val="00A61BAD"/>
    <w:rsid w:val="00AE6C49"/>
    <w:rsid w:val="00AF57D4"/>
    <w:rsid w:val="00B16B68"/>
    <w:rsid w:val="00B226EC"/>
    <w:rsid w:val="00B664C5"/>
    <w:rsid w:val="00B773CE"/>
    <w:rsid w:val="00BA4FFC"/>
    <w:rsid w:val="00BA5971"/>
    <w:rsid w:val="00C17029"/>
    <w:rsid w:val="00C540DF"/>
    <w:rsid w:val="00CC3E1E"/>
    <w:rsid w:val="00D7359D"/>
    <w:rsid w:val="00D9537E"/>
    <w:rsid w:val="00DA5D27"/>
    <w:rsid w:val="00DF6E98"/>
    <w:rsid w:val="00E4006F"/>
    <w:rsid w:val="00E859C2"/>
    <w:rsid w:val="00EA250D"/>
    <w:rsid w:val="00EC3EED"/>
    <w:rsid w:val="00EE055B"/>
    <w:rsid w:val="00F048D7"/>
    <w:rsid w:val="00F13010"/>
    <w:rsid w:val="00F615E4"/>
    <w:rsid w:val="00F71BB2"/>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paragraph" w:styleId="NormalWeb">
    <w:name w:val="Normal (Web)"/>
    <w:basedOn w:val="Normal"/>
    <w:uiPriority w:val="99"/>
    <w:unhideWhenUsed/>
    <w:rsid w:val="004132F9"/>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559230">
      <w:bodyDiv w:val="1"/>
      <w:marLeft w:val="0"/>
      <w:marRight w:val="0"/>
      <w:marTop w:val="0"/>
      <w:marBottom w:val="0"/>
      <w:divBdr>
        <w:top w:val="none" w:sz="0" w:space="0" w:color="auto"/>
        <w:left w:val="none" w:sz="0" w:space="0" w:color="auto"/>
        <w:bottom w:val="none" w:sz="0" w:space="0" w:color="auto"/>
        <w:right w:val="none" w:sz="0" w:space="0" w:color="auto"/>
      </w:divBdr>
    </w:div>
    <w:div w:id="1119178799">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271887645">
      <w:bodyDiv w:val="1"/>
      <w:marLeft w:val="0"/>
      <w:marRight w:val="0"/>
      <w:marTop w:val="0"/>
      <w:marBottom w:val="0"/>
      <w:divBdr>
        <w:top w:val="none" w:sz="0" w:space="0" w:color="auto"/>
        <w:left w:val="none" w:sz="0" w:space="0" w:color="auto"/>
        <w:bottom w:val="none" w:sz="0" w:space="0" w:color="auto"/>
        <w:right w:val="none" w:sz="0" w:space="0" w:color="auto"/>
      </w:divBdr>
    </w:div>
    <w:div w:id="1566138470">
      <w:bodyDiv w:val="1"/>
      <w:marLeft w:val="0"/>
      <w:marRight w:val="0"/>
      <w:marTop w:val="0"/>
      <w:marBottom w:val="0"/>
      <w:divBdr>
        <w:top w:val="none" w:sz="0" w:space="0" w:color="auto"/>
        <w:left w:val="none" w:sz="0" w:space="0" w:color="auto"/>
        <w:bottom w:val="none" w:sz="0" w:space="0" w:color="auto"/>
        <w:right w:val="none" w:sz="0" w:space="0" w:color="auto"/>
      </w:divBdr>
    </w:div>
    <w:div w:id="1619802092">
      <w:bodyDiv w:val="1"/>
      <w:marLeft w:val="0"/>
      <w:marRight w:val="0"/>
      <w:marTop w:val="0"/>
      <w:marBottom w:val="0"/>
      <w:divBdr>
        <w:top w:val="none" w:sz="0" w:space="0" w:color="auto"/>
        <w:left w:val="none" w:sz="0" w:space="0" w:color="auto"/>
        <w:bottom w:val="none" w:sz="0" w:space="0" w:color="auto"/>
        <w:right w:val="none" w:sz="0" w:space="0" w:color="auto"/>
      </w:divBdr>
    </w:div>
    <w:div w:id="1620256591">
      <w:bodyDiv w:val="1"/>
      <w:marLeft w:val="0"/>
      <w:marRight w:val="0"/>
      <w:marTop w:val="0"/>
      <w:marBottom w:val="0"/>
      <w:divBdr>
        <w:top w:val="none" w:sz="0" w:space="0" w:color="auto"/>
        <w:left w:val="none" w:sz="0" w:space="0" w:color="auto"/>
        <w:bottom w:val="none" w:sz="0" w:space="0" w:color="auto"/>
        <w:right w:val="none" w:sz="0" w:space="0" w:color="auto"/>
      </w:divBdr>
    </w:div>
    <w:div w:id="16643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1087-C715-CC49-97E2-7CA217E4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3217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Susie Huerta</cp:lastModifiedBy>
  <cp:revision>2</cp:revision>
  <cp:lastPrinted>2018-09-27T00:03:00Z</cp:lastPrinted>
  <dcterms:created xsi:type="dcterms:W3CDTF">2021-04-20T17:53:00Z</dcterms:created>
  <dcterms:modified xsi:type="dcterms:W3CDTF">2021-04-20T17:53:00Z</dcterms:modified>
  <cp:category/>
</cp:coreProperties>
</file>