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4CE5" w14:textId="77777777" w:rsidR="008B2BCE" w:rsidRPr="006E49A4" w:rsidRDefault="008B2BCE" w:rsidP="6ECBE8DA">
      <w:pPr>
        <w:tabs>
          <w:tab w:val="left" w:pos="450"/>
        </w:tabs>
        <w:jc w:val="center"/>
        <w:rPr>
          <w:b/>
          <w:bCs/>
        </w:rPr>
      </w:pPr>
      <w:r w:rsidRPr="006E49A4">
        <w:rPr>
          <w:b/>
          <w:bCs/>
        </w:rPr>
        <w:t>Foothill College</w:t>
      </w:r>
    </w:p>
    <w:p w14:paraId="1BA2CBFA" w14:textId="77777777" w:rsidR="008B2BCE" w:rsidRPr="006E49A4" w:rsidRDefault="008B2BCE" w:rsidP="6ECBE8DA">
      <w:pPr>
        <w:tabs>
          <w:tab w:val="left" w:pos="450"/>
        </w:tabs>
        <w:jc w:val="center"/>
        <w:rPr>
          <w:b/>
          <w:bCs/>
        </w:rPr>
      </w:pPr>
      <w:r w:rsidRPr="006E49A4">
        <w:rPr>
          <w:b/>
          <w:bCs/>
        </w:rPr>
        <w:t>Credit Program Narrative</w:t>
      </w:r>
    </w:p>
    <w:p w14:paraId="21872CFA" w14:textId="3724D74B" w:rsidR="00CA0534" w:rsidRPr="006E49A4" w:rsidRDefault="00A17562" w:rsidP="6ECBE8DA">
      <w:pPr>
        <w:tabs>
          <w:tab w:val="left" w:pos="450"/>
        </w:tabs>
        <w:jc w:val="center"/>
        <w:rPr>
          <w:b/>
          <w:bCs/>
        </w:rPr>
      </w:pPr>
      <w:r w:rsidRPr="006E49A4">
        <w:rPr>
          <w:b/>
          <w:bCs/>
        </w:rPr>
        <w:t xml:space="preserve">Certificate of Achievement in </w:t>
      </w:r>
      <w:r w:rsidR="008B2D46" w:rsidRPr="006E49A4">
        <w:rPr>
          <w:b/>
          <w:bCs/>
        </w:rPr>
        <w:t>Air Condition</w:t>
      </w:r>
      <w:r w:rsidR="2543CE98" w:rsidRPr="006E49A4">
        <w:rPr>
          <w:b/>
          <w:bCs/>
        </w:rPr>
        <w:t>ing</w:t>
      </w:r>
      <w:r w:rsidR="008B2D46" w:rsidRPr="006E49A4">
        <w:rPr>
          <w:b/>
          <w:bCs/>
        </w:rPr>
        <w:t xml:space="preserve"> Mechanic</w:t>
      </w:r>
    </w:p>
    <w:p w14:paraId="511E0C23" w14:textId="77777777" w:rsidR="008B2BCE" w:rsidRPr="006E49A4" w:rsidRDefault="008B2BCE" w:rsidP="6ECBE8DA">
      <w:pPr>
        <w:rPr>
          <w:b/>
          <w:bCs/>
        </w:rPr>
      </w:pPr>
    </w:p>
    <w:p w14:paraId="08C48A96" w14:textId="35504884" w:rsidR="008B2BCE" w:rsidRPr="006E49A4" w:rsidRDefault="000C62B9" w:rsidP="6ECBE8DA">
      <w:pPr>
        <w:tabs>
          <w:tab w:val="left" w:pos="450"/>
        </w:tabs>
        <w:rPr>
          <w:b/>
          <w:bCs/>
          <w:u w:val="single"/>
        </w:rPr>
      </w:pPr>
      <w:r w:rsidRPr="006E49A4">
        <w:rPr>
          <w:b/>
          <w:bCs/>
          <w:u w:val="single"/>
        </w:rPr>
        <w:t xml:space="preserve">Item 1. </w:t>
      </w:r>
      <w:r w:rsidR="008B2BCE" w:rsidRPr="006E49A4">
        <w:rPr>
          <w:b/>
          <w:bCs/>
          <w:u w:val="single"/>
        </w:rPr>
        <w:t>Program Goals and Objectives</w:t>
      </w:r>
    </w:p>
    <w:p w14:paraId="121B0A75" w14:textId="3CFC5483" w:rsidR="00533E8D" w:rsidRDefault="006E49A4" w:rsidP="6ECBE8DA">
      <w:r>
        <w:t xml:space="preserve">The </w:t>
      </w:r>
      <w:r w:rsidR="54E09A51" w:rsidRPr="006E49A4">
        <w:t>Air Conditioning Mechanic</w:t>
      </w:r>
      <w:r>
        <w:t xml:space="preserve"> program</w:t>
      </w:r>
      <w:r w:rsidR="54E09A51" w:rsidRPr="006E49A4">
        <w:t xml:space="preserve"> is </w:t>
      </w:r>
      <w:r w:rsidR="093CAC1B" w:rsidRPr="006E49A4">
        <w:t>offered</w:t>
      </w:r>
      <w:r w:rsidR="6A251211" w:rsidRPr="006E49A4">
        <w:t xml:space="preserve"> in partnership with Sheet Metal Local 104 and Bay Area Training Fund. </w:t>
      </w:r>
      <w:r w:rsidR="1AD25193" w:rsidRPr="006E49A4">
        <w:t>The program goal</w:t>
      </w:r>
      <w:r w:rsidR="6C0684B2" w:rsidRPr="006E49A4">
        <w:t xml:space="preserve">s and objectives are to provide students on-the-job training and in-class instruction in </w:t>
      </w:r>
      <w:r w:rsidR="323635A1" w:rsidRPr="006E49A4">
        <w:t>the service sector of the sheet me</w:t>
      </w:r>
      <w:r w:rsidR="1356C550" w:rsidRPr="006E49A4">
        <w:t>t</w:t>
      </w:r>
      <w:r w:rsidR="323635A1" w:rsidRPr="006E49A4">
        <w:t xml:space="preserve">al and heating, ventilating and air conditioning (HVAC) industry. </w:t>
      </w:r>
      <w:r w:rsidR="0A5F70FA" w:rsidRPr="006E49A4">
        <w:t xml:space="preserve">The students </w:t>
      </w:r>
      <w:r w:rsidR="7C304340" w:rsidRPr="006E49A4">
        <w:t>will learn how to p</w:t>
      </w:r>
      <w:r w:rsidR="47639838" w:rsidRPr="006E49A4">
        <w:t xml:space="preserve">erform scheduled maintenance, troubleshoot and repair </w:t>
      </w:r>
      <w:r w:rsidR="01544120" w:rsidRPr="006E49A4">
        <w:t xml:space="preserve">the </w:t>
      </w:r>
      <w:r w:rsidR="47639838" w:rsidRPr="006E49A4">
        <w:t>HVAC</w:t>
      </w:r>
      <w:r w:rsidR="4BA490F5" w:rsidRPr="006E49A4">
        <w:t xml:space="preserve"> </w:t>
      </w:r>
      <w:r w:rsidR="47639838" w:rsidRPr="006E49A4">
        <w:t>systems</w:t>
      </w:r>
      <w:r w:rsidR="5BC7A600" w:rsidRPr="006E49A4">
        <w:t xml:space="preserve"> </w:t>
      </w:r>
      <w:r w:rsidR="47639838" w:rsidRPr="006E49A4">
        <w:t>used</w:t>
      </w:r>
      <w:r w:rsidR="422C2529" w:rsidRPr="006E49A4">
        <w:t xml:space="preserve"> </w:t>
      </w:r>
      <w:r w:rsidR="47639838" w:rsidRPr="006E49A4">
        <w:t>in</w:t>
      </w:r>
      <w:r w:rsidR="5AF49195" w:rsidRPr="006E49A4">
        <w:t xml:space="preserve"> </w:t>
      </w:r>
      <w:r w:rsidR="47821DF4" w:rsidRPr="006E49A4">
        <w:t xml:space="preserve">commercial </w:t>
      </w:r>
      <w:r w:rsidR="47639838" w:rsidRPr="006E49A4">
        <w:t>buildings.</w:t>
      </w:r>
    </w:p>
    <w:p w14:paraId="374306EC" w14:textId="77777777" w:rsidR="00026543" w:rsidRPr="006E49A4" w:rsidRDefault="00026543" w:rsidP="6ECBE8DA"/>
    <w:p w14:paraId="35CA7418" w14:textId="5A78F261" w:rsidR="00533E8D" w:rsidRPr="006E49A4" w:rsidRDefault="00B925A9" w:rsidP="6ECBE8DA">
      <w:r>
        <w:t>Program Learning Outcomes:</w:t>
      </w:r>
    </w:p>
    <w:p w14:paraId="5D434BA1" w14:textId="2744FCE2" w:rsidR="1E857BED" w:rsidRPr="006E49A4" w:rsidRDefault="00B925A9" w:rsidP="6ECBE8DA">
      <w:pPr>
        <w:pStyle w:val="ListParagraph"/>
        <w:numPr>
          <w:ilvl w:val="0"/>
          <w:numId w:val="3"/>
        </w:numPr>
      </w:pPr>
      <w:r w:rsidRPr="006E49A4">
        <w:t xml:space="preserve">Students will be able to </w:t>
      </w:r>
      <w:r>
        <w:t>a</w:t>
      </w:r>
      <w:r w:rsidR="1E857BED" w:rsidRPr="006E49A4">
        <w:t xml:space="preserve">chieve EPA 608 and OHSA </w:t>
      </w:r>
      <w:r w:rsidR="25B4345B" w:rsidRPr="006E49A4">
        <w:t>3</w:t>
      </w:r>
      <w:r w:rsidR="1E857BED" w:rsidRPr="006E49A4">
        <w:t>0 Certifications.</w:t>
      </w:r>
    </w:p>
    <w:p w14:paraId="29E3B53F" w14:textId="4B3F4BE1" w:rsidR="42F930FB" w:rsidRPr="006E49A4" w:rsidRDefault="00B925A9" w:rsidP="6ECBE8DA">
      <w:pPr>
        <w:pStyle w:val="ListParagraph"/>
        <w:numPr>
          <w:ilvl w:val="0"/>
          <w:numId w:val="3"/>
        </w:numPr>
      </w:pPr>
      <w:r w:rsidRPr="006E49A4">
        <w:t xml:space="preserve">Students will be able to </w:t>
      </w:r>
      <w:r>
        <w:t>u</w:t>
      </w:r>
      <w:r w:rsidR="42F930FB" w:rsidRPr="006E49A4">
        <w:t>nderstand the different types, properties, and application of refrigerants</w:t>
      </w:r>
      <w:r w:rsidR="726F0143" w:rsidRPr="006E49A4">
        <w:t>.</w:t>
      </w:r>
    </w:p>
    <w:p w14:paraId="1C302AB9" w14:textId="0143D7C9" w:rsidR="42F930FB" w:rsidRPr="006E49A4" w:rsidRDefault="00B925A9" w:rsidP="6ECBE8DA">
      <w:pPr>
        <w:pStyle w:val="ListParagraph"/>
        <w:numPr>
          <w:ilvl w:val="0"/>
          <w:numId w:val="3"/>
        </w:numPr>
      </w:pPr>
      <w:r w:rsidRPr="006E49A4">
        <w:t xml:space="preserve">Students will be able to </w:t>
      </w:r>
      <w:r>
        <w:t>d</w:t>
      </w:r>
      <w:r w:rsidR="42F930FB" w:rsidRPr="006E49A4">
        <w:t>emonstrate the ability to measure, cut, bend, and make various types of tubing and piping connections.</w:t>
      </w:r>
    </w:p>
    <w:p w14:paraId="0BC94810" w14:textId="69A28A58" w:rsidR="42F930FB" w:rsidRPr="006E49A4" w:rsidRDefault="00B925A9" w:rsidP="6ECBE8DA">
      <w:pPr>
        <w:pStyle w:val="ListParagraph"/>
        <w:numPr>
          <w:ilvl w:val="0"/>
          <w:numId w:val="3"/>
        </w:numPr>
      </w:pPr>
      <w:r w:rsidRPr="006E49A4">
        <w:t xml:space="preserve">Students will be able to </w:t>
      </w:r>
      <w:r>
        <w:t>d</w:t>
      </w:r>
      <w:r w:rsidR="42F930FB" w:rsidRPr="006E49A4">
        <w:t>emonstrate the safe use of soldering and brazing equipment.</w:t>
      </w:r>
    </w:p>
    <w:p w14:paraId="2FDC3576" w14:textId="2FEAAB08" w:rsidR="42F930FB" w:rsidRPr="006E49A4" w:rsidRDefault="00B925A9" w:rsidP="6ECBE8DA">
      <w:pPr>
        <w:pStyle w:val="ListParagraph"/>
        <w:numPr>
          <w:ilvl w:val="0"/>
          <w:numId w:val="3"/>
        </w:numPr>
      </w:pPr>
      <w:r w:rsidRPr="006E49A4">
        <w:t xml:space="preserve">Students will be able to </w:t>
      </w:r>
      <w:r>
        <w:t>e</w:t>
      </w:r>
      <w:r w:rsidR="42F930FB" w:rsidRPr="006E49A4">
        <w:t>xplain functions of special components: filter driers, sight glass, suction line accumulator, liquid line receiver, hot gas bypass, ambient controls</w:t>
      </w:r>
      <w:r w:rsidR="757DD269" w:rsidRPr="006E49A4">
        <w:t>.</w:t>
      </w:r>
    </w:p>
    <w:p w14:paraId="3594670C" w14:textId="44D537B2" w:rsidR="42F930FB" w:rsidRPr="006E49A4" w:rsidRDefault="00B925A9" w:rsidP="6ECBE8DA">
      <w:pPr>
        <w:pStyle w:val="ListParagraph"/>
        <w:numPr>
          <w:ilvl w:val="0"/>
          <w:numId w:val="3"/>
        </w:numPr>
      </w:pPr>
      <w:r w:rsidRPr="006E49A4">
        <w:t xml:space="preserve">Students will be able to </w:t>
      </w:r>
      <w:r>
        <w:t>e</w:t>
      </w:r>
      <w:r w:rsidR="42F930FB" w:rsidRPr="006E49A4">
        <w:t>xplain the application and operational sequence of electric and gas heating</w:t>
      </w:r>
      <w:r w:rsidR="3692DFE7" w:rsidRPr="006E49A4">
        <w:t>.</w:t>
      </w:r>
    </w:p>
    <w:p w14:paraId="47280F91" w14:textId="2428E50F" w:rsidR="42F930FB" w:rsidRPr="006E49A4" w:rsidRDefault="00B925A9" w:rsidP="6ECBE8DA">
      <w:pPr>
        <w:pStyle w:val="ListParagraph"/>
        <w:numPr>
          <w:ilvl w:val="0"/>
          <w:numId w:val="3"/>
        </w:numPr>
      </w:pPr>
      <w:r w:rsidRPr="006E49A4">
        <w:t xml:space="preserve">Students will be able to </w:t>
      </w:r>
      <w:r>
        <w:t>u</w:t>
      </w:r>
      <w:r w:rsidR="42F930FB" w:rsidRPr="006E49A4">
        <w:t>nderstand the different types of heat sources for hydronic heating (water, steam, geothermal/waste heat, solar).</w:t>
      </w:r>
    </w:p>
    <w:p w14:paraId="0FF2C059" w14:textId="5DAFB538" w:rsidR="42F930FB" w:rsidRPr="006E49A4" w:rsidRDefault="00B925A9" w:rsidP="6ECBE8DA">
      <w:pPr>
        <w:pStyle w:val="ListParagraph"/>
        <w:numPr>
          <w:ilvl w:val="0"/>
          <w:numId w:val="3"/>
        </w:numPr>
      </w:pPr>
      <w:r w:rsidRPr="006E49A4">
        <w:t xml:space="preserve">Students will be able to </w:t>
      </w:r>
      <w:r>
        <w:t>p</w:t>
      </w:r>
      <w:r w:rsidR="42F930FB" w:rsidRPr="006E49A4">
        <w:t>erform start-up, diagnosis, repair, and maintenance of cooling towers and pumps</w:t>
      </w:r>
      <w:r w:rsidR="05EF0439" w:rsidRPr="006E49A4">
        <w:t>.</w:t>
      </w:r>
    </w:p>
    <w:p w14:paraId="3E75913C" w14:textId="31CADEB1" w:rsidR="42F930FB" w:rsidRPr="006E49A4" w:rsidRDefault="00B925A9" w:rsidP="6ECBE8DA">
      <w:pPr>
        <w:pStyle w:val="ListParagraph"/>
        <w:numPr>
          <w:ilvl w:val="0"/>
          <w:numId w:val="3"/>
        </w:numPr>
      </w:pPr>
      <w:r w:rsidRPr="006E49A4">
        <w:t xml:space="preserve">Students will be able to </w:t>
      </w:r>
      <w:r>
        <w:t>d</w:t>
      </w:r>
      <w:r w:rsidR="42F930FB" w:rsidRPr="006E49A4">
        <w:t>emonstrate an understanding of green construction and energy conservation as it applies to the HVAC industry in California</w:t>
      </w:r>
      <w:r w:rsidR="11CAD2CA" w:rsidRPr="006E49A4">
        <w:t>.</w:t>
      </w:r>
    </w:p>
    <w:p w14:paraId="65DD28F6" w14:textId="4237A53C" w:rsidR="42F930FB" w:rsidRPr="006E49A4" w:rsidRDefault="00B925A9" w:rsidP="6ECBE8DA">
      <w:pPr>
        <w:pStyle w:val="ListParagraph"/>
        <w:numPr>
          <w:ilvl w:val="0"/>
          <w:numId w:val="3"/>
        </w:numPr>
      </w:pPr>
      <w:r w:rsidRPr="006E49A4">
        <w:t xml:space="preserve">Students will be able to </w:t>
      </w:r>
      <w:r>
        <w:t>e</w:t>
      </w:r>
      <w:r w:rsidR="42F930FB" w:rsidRPr="006E49A4">
        <w:t>xplain the LEED rating system, and how it involves HVAC maintenance over the life of the building</w:t>
      </w:r>
      <w:r w:rsidR="62E6D6F7" w:rsidRPr="006E49A4">
        <w:t>.</w:t>
      </w:r>
    </w:p>
    <w:p w14:paraId="5C9CD0AC" w14:textId="6A1A99F3" w:rsidR="008B2BCE" w:rsidRPr="006E49A4" w:rsidRDefault="008B2BCE" w:rsidP="008A7DAF"/>
    <w:p w14:paraId="5BF07507" w14:textId="43764914" w:rsidR="0021723A" w:rsidRPr="006E49A4" w:rsidRDefault="00A03690" w:rsidP="008A7DAF">
      <w:pPr>
        <w:tabs>
          <w:tab w:val="left" w:pos="450"/>
        </w:tabs>
        <w:rPr>
          <w:i/>
          <w:iCs/>
          <w:color w:val="000000" w:themeColor="text1"/>
        </w:rPr>
      </w:pPr>
      <w:r w:rsidRPr="006E49A4">
        <w:rPr>
          <w:b/>
          <w:bCs/>
          <w:u w:val="single"/>
        </w:rPr>
        <w:t xml:space="preserve">Item 2. </w:t>
      </w:r>
      <w:r w:rsidR="008B2BCE" w:rsidRPr="006E49A4">
        <w:rPr>
          <w:b/>
          <w:bCs/>
          <w:u w:val="single"/>
        </w:rPr>
        <w:t>Catalog Description</w:t>
      </w:r>
    </w:p>
    <w:p w14:paraId="04989B60" w14:textId="7BDC6E4C" w:rsidR="0021723A" w:rsidRPr="006E49A4" w:rsidRDefault="008A7DAF" w:rsidP="6ECBE8DA">
      <w:r>
        <w:t xml:space="preserve">The </w:t>
      </w:r>
      <w:r w:rsidR="263E5063" w:rsidRPr="006E49A4">
        <w:t>Air Conditioning Mechanic</w:t>
      </w:r>
      <w:r>
        <w:t xml:space="preserve"> program</w:t>
      </w:r>
      <w:r w:rsidR="263E5063" w:rsidRPr="006E49A4">
        <w:t xml:space="preserve"> is offered in partnership with Sheet Metal Local 104 and Bay Area Training Fund. </w:t>
      </w:r>
      <w:r w:rsidR="00026543">
        <w:t>This</w:t>
      </w:r>
      <w:r w:rsidR="3F846561" w:rsidRPr="006E49A4">
        <w:t xml:space="preserve"> 5-year apprenticeship program</w:t>
      </w:r>
      <w:r w:rsidR="08E25DD5" w:rsidRPr="006E49A4">
        <w:t xml:space="preserve"> </w:t>
      </w:r>
      <w:r w:rsidR="00026543">
        <w:t>provides students with</w:t>
      </w:r>
      <w:r w:rsidR="08E25DD5" w:rsidRPr="006E49A4">
        <w:t xml:space="preserve"> in-class instruction and paid on-the-job training</w:t>
      </w:r>
      <w:r w:rsidR="00026543">
        <w:t xml:space="preserve"> with a sheet metal contractor, in the </w:t>
      </w:r>
      <w:r w:rsidR="23033F24" w:rsidRPr="006E49A4">
        <w:t>service sector of the sheet metal and heating, ventilating and air conditioning (HVAC) industry</w:t>
      </w:r>
      <w:r w:rsidR="724CB89E" w:rsidRPr="006E49A4">
        <w:t xml:space="preserve">. The students will </w:t>
      </w:r>
      <w:r w:rsidR="23033F24" w:rsidRPr="006E49A4">
        <w:t xml:space="preserve">perform scheduled maintenance and troubleshoot system problems while dealing directly with a variety of customers. </w:t>
      </w:r>
      <w:r w:rsidR="35473FE8" w:rsidRPr="006E49A4">
        <w:t xml:space="preserve">The students </w:t>
      </w:r>
      <w:r w:rsidR="23033F24" w:rsidRPr="006E49A4">
        <w:t>utilize understanding of refrigerant, electronic and pneumatic controls, filtration and duct systems to maintain safe and efficient system performance.</w:t>
      </w:r>
      <w:r w:rsidR="364A77BE" w:rsidRPr="006E49A4">
        <w:t xml:space="preserve"> </w:t>
      </w:r>
      <w:r w:rsidR="23033F24" w:rsidRPr="006E49A4">
        <w:t>Mechanics use test equipment to verify co</w:t>
      </w:r>
      <w:r w:rsidR="00026543">
        <w:t>nditions, research manufacturer'</w:t>
      </w:r>
      <w:r w:rsidR="23033F24" w:rsidRPr="006E49A4">
        <w:t>s data, and then adjust, repair and replace components as needed. Sheet Metal Air Conditioning Service Mechanics work on residential, light commercial and more often, complex commercial systems. Upgrade training is common in this o</w:t>
      </w:r>
      <w:r w:rsidR="00026543">
        <w:t>ccupation as more advanced and "greener" equipment is produced.</w:t>
      </w:r>
    </w:p>
    <w:p w14:paraId="19E5FB77" w14:textId="774A15B1" w:rsidR="008B2BCE" w:rsidRPr="006E49A4" w:rsidRDefault="008B2BCE" w:rsidP="6ECBE8DA">
      <w:pPr>
        <w:rPr>
          <w:i/>
          <w:iCs/>
        </w:rPr>
      </w:pPr>
    </w:p>
    <w:p w14:paraId="560756BF" w14:textId="348F88D1" w:rsidR="1F334028" w:rsidRDefault="1F334028" w:rsidP="6ECBE8DA">
      <w:r w:rsidRPr="00026543">
        <w:lastRenderedPageBreak/>
        <w:t>Per California Code of Regulations, this program is limited to students admitted to</w:t>
      </w:r>
      <w:r w:rsidRPr="006E49A4">
        <w:t xml:space="preserve"> the Sheet Metal Local 104 &amp; </w:t>
      </w:r>
      <w:r w:rsidR="00026543">
        <w:t>Bay Area Industry Training Fund'</w:t>
      </w:r>
      <w:r w:rsidRPr="006E49A4">
        <w:t>s Air Conditioning Mechanic</w:t>
      </w:r>
      <w:r w:rsidR="00026543">
        <w:t xml:space="preserve"> Program</w:t>
      </w:r>
      <w:r w:rsidRPr="006E49A4">
        <w:t>.</w:t>
      </w:r>
    </w:p>
    <w:p w14:paraId="216D6F2B" w14:textId="77777777" w:rsidR="00026543" w:rsidRDefault="00026543" w:rsidP="6ECBE8DA"/>
    <w:p w14:paraId="7E4E7984" w14:textId="36FC2980" w:rsidR="00026543" w:rsidRPr="006E49A4" w:rsidRDefault="00026543" w:rsidP="6ECBE8DA">
      <w:r w:rsidRPr="000A53A3">
        <w:t>Upon completion of the program, students will be eligible to receive a Certificate of Achievement in Air Conditioning Mechanic from Foothill College and an Apprenticeship Completion Certificate from the California Division of Apprenticeship Standards (DAS). The graduates will be employable as HVAC Service Technician/Mechanic; HVAC Service Manager; HVAC Contractor; NATE Certified Air Conditioning Mechanic; Test, Adjust &amp; Balancing Technician; Building Inspector; foreman; estimator/detailer; contractor; instructor; project manager and other related occupations.</w:t>
      </w:r>
    </w:p>
    <w:p w14:paraId="23DA3FE0" w14:textId="37E640EC" w:rsidR="6ECBE8DA" w:rsidRPr="006E49A4" w:rsidRDefault="6ECBE8DA" w:rsidP="6ECBE8DA"/>
    <w:p w14:paraId="6318D4F6" w14:textId="460CE384" w:rsidR="00881ACF" w:rsidRPr="006E49A4" w:rsidRDefault="00A03690" w:rsidP="6ECBE8DA">
      <w:pPr>
        <w:tabs>
          <w:tab w:val="left" w:pos="450"/>
        </w:tabs>
        <w:rPr>
          <w:b/>
          <w:bCs/>
        </w:rPr>
      </w:pPr>
      <w:r w:rsidRPr="006E49A4">
        <w:rPr>
          <w:b/>
          <w:bCs/>
          <w:u w:val="single"/>
        </w:rPr>
        <w:t xml:space="preserve">Item 3. </w:t>
      </w:r>
      <w:r w:rsidR="008B2BCE" w:rsidRPr="006E49A4">
        <w:rPr>
          <w:b/>
          <w:bCs/>
          <w:u w:val="single"/>
        </w:rPr>
        <w:t>Program Requirements</w:t>
      </w:r>
      <w:r w:rsidR="436DECB6" w:rsidRPr="006E49A4">
        <w:rPr>
          <w:b/>
          <w:bCs/>
          <w:u w:val="single"/>
        </w:rPr>
        <w:t xml:space="preserve"> </w:t>
      </w:r>
    </w:p>
    <w:p w14:paraId="544E830E" w14:textId="5C5BF70E" w:rsidR="76858256" w:rsidRPr="006E49A4" w:rsidRDefault="76858256" w:rsidP="2293D451">
      <w:pPr>
        <w:rPr>
          <w:i/>
          <w:iCs/>
        </w:rPr>
      </w:pPr>
    </w:p>
    <w:tbl>
      <w:tblPr>
        <w:tblStyle w:val="TableGrid"/>
        <w:tblW w:w="10080" w:type="dxa"/>
        <w:tblLayout w:type="fixed"/>
        <w:tblLook w:val="06A0" w:firstRow="1" w:lastRow="0" w:firstColumn="1" w:lastColumn="0" w:noHBand="1" w:noVBand="1"/>
      </w:tblPr>
      <w:tblGrid>
        <w:gridCol w:w="1705"/>
        <w:gridCol w:w="1560"/>
        <w:gridCol w:w="4110"/>
        <w:gridCol w:w="990"/>
        <w:gridCol w:w="1715"/>
      </w:tblGrid>
      <w:tr w:rsidR="00B73434" w:rsidRPr="006E49A4" w14:paraId="5B37B512" w14:textId="77777777" w:rsidTr="00B73434">
        <w:tc>
          <w:tcPr>
            <w:tcW w:w="1705" w:type="dxa"/>
            <w:shd w:val="clear" w:color="auto" w:fill="D9D9D9" w:themeFill="background1" w:themeFillShade="D9"/>
          </w:tcPr>
          <w:p w14:paraId="75479FDB" w14:textId="15621DFD" w:rsidR="001206FD" w:rsidRPr="006E49A4" w:rsidRDefault="00B73434" w:rsidP="2293D451">
            <w:pPr>
              <w:rPr>
                <w:b/>
                <w:bCs/>
              </w:rPr>
            </w:pPr>
            <w:r>
              <w:rPr>
                <w:b/>
                <w:bCs/>
              </w:rPr>
              <w:t>Requirements</w:t>
            </w:r>
          </w:p>
        </w:tc>
        <w:tc>
          <w:tcPr>
            <w:tcW w:w="1560" w:type="dxa"/>
            <w:shd w:val="clear" w:color="auto" w:fill="D9D9D9" w:themeFill="background1" w:themeFillShade="D9"/>
          </w:tcPr>
          <w:p w14:paraId="5D613092" w14:textId="5AEB44E5" w:rsidR="001206FD" w:rsidRPr="006E49A4" w:rsidRDefault="00B73434" w:rsidP="2293D451">
            <w:r>
              <w:rPr>
                <w:b/>
                <w:bCs/>
              </w:rPr>
              <w:t>Course #</w:t>
            </w:r>
          </w:p>
        </w:tc>
        <w:tc>
          <w:tcPr>
            <w:tcW w:w="4110" w:type="dxa"/>
            <w:shd w:val="clear" w:color="auto" w:fill="D9D9D9" w:themeFill="background1" w:themeFillShade="D9"/>
          </w:tcPr>
          <w:p w14:paraId="6EC0820C" w14:textId="115F7624" w:rsidR="001206FD" w:rsidRPr="006E49A4" w:rsidRDefault="001206FD" w:rsidP="2293D451">
            <w:r w:rsidRPr="006E49A4">
              <w:rPr>
                <w:b/>
                <w:bCs/>
              </w:rPr>
              <w:t>Title</w:t>
            </w:r>
          </w:p>
        </w:tc>
        <w:tc>
          <w:tcPr>
            <w:tcW w:w="990" w:type="dxa"/>
            <w:shd w:val="clear" w:color="auto" w:fill="D9D9D9" w:themeFill="background1" w:themeFillShade="D9"/>
          </w:tcPr>
          <w:p w14:paraId="11D49177" w14:textId="764F73E8" w:rsidR="001206FD" w:rsidRPr="006E49A4" w:rsidRDefault="001206FD" w:rsidP="00B73434">
            <w:pPr>
              <w:jc w:val="center"/>
            </w:pPr>
            <w:r w:rsidRPr="006E49A4">
              <w:rPr>
                <w:b/>
                <w:bCs/>
              </w:rPr>
              <w:t>Units</w:t>
            </w:r>
          </w:p>
        </w:tc>
        <w:tc>
          <w:tcPr>
            <w:tcW w:w="1715" w:type="dxa"/>
            <w:shd w:val="clear" w:color="auto" w:fill="D9D9D9" w:themeFill="background1" w:themeFillShade="D9"/>
          </w:tcPr>
          <w:p w14:paraId="293387A4" w14:textId="1150EA71" w:rsidR="001206FD" w:rsidRPr="006E49A4" w:rsidRDefault="001206FD" w:rsidP="2293D451">
            <w:r w:rsidRPr="006E49A4">
              <w:rPr>
                <w:b/>
                <w:bCs/>
              </w:rPr>
              <w:t>Sequence</w:t>
            </w:r>
          </w:p>
        </w:tc>
      </w:tr>
      <w:tr w:rsidR="004823C2" w:rsidRPr="00B73434" w14:paraId="29A3DFA6" w14:textId="77777777" w:rsidTr="00B73434">
        <w:tc>
          <w:tcPr>
            <w:tcW w:w="1705" w:type="dxa"/>
            <w:vMerge w:val="restart"/>
          </w:tcPr>
          <w:p w14:paraId="41BCE0BF" w14:textId="6FE3C354" w:rsidR="004823C2" w:rsidRDefault="004823C2" w:rsidP="2293D451">
            <w:pPr>
              <w:rPr>
                <w:bCs/>
              </w:rPr>
            </w:pPr>
            <w:r>
              <w:rPr>
                <w:bCs/>
              </w:rPr>
              <w:t>Core Courses (69 units)</w:t>
            </w:r>
          </w:p>
        </w:tc>
        <w:tc>
          <w:tcPr>
            <w:tcW w:w="1560" w:type="dxa"/>
          </w:tcPr>
          <w:p w14:paraId="0606C6DF" w14:textId="3AD00C38" w:rsidR="004823C2" w:rsidRPr="00B73434" w:rsidRDefault="004823C2" w:rsidP="2293D451">
            <w:pPr>
              <w:rPr>
                <w:bCs/>
              </w:rPr>
            </w:pPr>
            <w:r w:rsidRPr="006E49A4">
              <w:t>APSM 122</w:t>
            </w:r>
          </w:p>
        </w:tc>
        <w:tc>
          <w:tcPr>
            <w:tcW w:w="4110" w:type="dxa"/>
          </w:tcPr>
          <w:p w14:paraId="4D08176D" w14:textId="23872241" w:rsidR="004823C2" w:rsidRPr="00B73434" w:rsidRDefault="003F0C47" w:rsidP="2293D451">
            <w:r>
              <w:t xml:space="preserve">SMQ-22 </w:t>
            </w:r>
            <w:r w:rsidR="004823C2" w:rsidRPr="006E49A4">
              <w:t>Codes &amp; Standards</w:t>
            </w:r>
          </w:p>
        </w:tc>
        <w:tc>
          <w:tcPr>
            <w:tcW w:w="990" w:type="dxa"/>
          </w:tcPr>
          <w:p w14:paraId="4A779633" w14:textId="520F9BF0" w:rsidR="004823C2" w:rsidRPr="00B73434" w:rsidRDefault="004823C2" w:rsidP="00B73434">
            <w:pPr>
              <w:jc w:val="center"/>
            </w:pPr>
            <w:r w:rsidRPr="006E49A4">
              <w:t>3</w:t>
            </w:r>
          </w:p>
        </w:tc>
        <w:tc>
          <w:tcPr>
            <w:tcW w:w="1715" w:type="dxa"/>
          </w:tcPr>
          <w:p w14:paraId="68CA080E" w14:textId="3BDE1DEE" w:rsidR="004823C2" w:rsidRPr="00B73434" w:rsidRDefault="004823C2" w:rsidP="2293D451">
            <w:r w:rsidRPr="006E49A4">
              <w:t xml:space="preserve">Year 4, Spring </w:t>
            </w:r>
          </w:p>
        </w:tc>
      </w:tr>
      <w:tr w:rsidR="004823C2" w:rsidRPr="00B73434" w14:paraId="4BA5EF11" w14:textId="77777777" w:rsidTr="00B73434">
        <w:tc>
          <w:tcPr>
            <w:tcW w:w="1705" w:type="dxa"/>
            <w:vMerge/>
          </w:tcPr>
          <w:p w14:paraId="64DF3009" w14:textId="6196C3D6" w:rsidR="004823C2" w:rsidRPr="00B73434" w:rsidRDefault="004823C2" w:rsidP="2293D451">
            <w:pPr>
              <w:rPr>
                <w:bCs/>
              </w:rPr>
            </w:pPr>
          </w:p>
        </w:tc>
        <w:tc>
          <w:tcPr>
            <w:tcW w:w="1560" w:type="dxa"/>
          </w:tcPr>
          <w:p w14:paraId="07D89BF4" w14:textId="74A479BD" w:rsidR="004823C2" w:rsidRPr="00B73434" w:rsidRDefault="004823C2" w:rsidP="2293D451">
            <w:r w:rsidRPr="00B73434">
              <w:rPr>
                <w:bCs/>
              </w:rPr>
              <w:t>APSM</w:t>
            </w:r>
            <w:r w:rsidRPr="00B73434">
              <w:t xml:space="preserve"> 151A</w:t>
            </w:r>
          </w:p>
        </w:tc>
        <w:tc>
          <w:tcPr>
            <w:tcW w:w="4110" w:type="dxa"/>
          </w:tcPr>
          <w:p w14:paraId="4A6F10E6" w14:textId="0AAA5ADC" w:rsidR="004823C2" w:rsidRPr="00B73434" w:rsidRDefault="004823C2" w:rsidP="001E188A">
            <w:r w:rsidRPr="00B73434">
              <w:t xml:space="preserve">Service Introduction </w:t>
            </w:r>
            <w:r w:rsidR="001E188A">
              <w:t>&amp;</w:t>
            </w:r>
            <w:r w:rsidRPr="00B73434">
              <w:t xml:space="preserve"> Safety</w:t>
            </w:r>
          </w:p>
        </w:tc>
        <w:tc>
          <w:tcPr>
            <w:tcW w:w="990" w:type="dxa"/>
          </w:tcPr>
          <w:p w14:paraId="12042038" w14:textId="27F5308C" w:rsidR="004823C2" w:rsidRPr="00B73434" w:rsidRDefault="004823C2" w:rsidP="00B73434">
            <w:pPr>
              <w:jc w:val="center"/>
            </w:pPr>
            <w:r w:rsidRPr="00B73434">
              <w:t>2.5</w:t>
            </w:r>
          </w:p>
        </w:tc>
        <w:tc>
          <w:tcPr>
            <w:tcW w:w="1715" w:type="dxa"/>
          </w:tcPr>
          <w:p w14:paraId="0EC0FD4A" w14:textId="7F168AC6" w:rsidR="004823C2" w:rsidRPr="00B73434" w:rsidRDefault="004823C2" w:rsidP="2293D451">
            <w:r w:rsidRPr="00B73434">
              <w:t xml:space="preserve">Year 1, Fall </w:t>
            </w:r>
          </w:p>
        </w:tc>
      </w:tr>
      <w:tr w:rsidR="004823C2" w:rsidRPr="006E49A4" w14:paraId="0A82A7A0" w14:textId="77777777" w:rsidTr="00B73434">
        <w:tc>
          <w:tcPr>
            <w:tcW w:w="1705" w:type="dxa"/>
            <w:vMerge/>
          </w:tcPr>
          <w:p w14:paraId="78264935" w14:textId="77777777" w:rsidR="004823C2" w:rsidRPr="006E49A4" w:rsidRDefault="004823C2" w:rsidP="2293D451"/>
        </w:tc>
        <w:tc>
          <w:tcPr>
            <w:tcW w:w="1560" w:type="dxa"/>
          </w:tcPr>
          <w:p w14:paraId="6FD376AE" w14:textId="27B3BC9E" w:rsidR="004823C2" w:rsidRPr="006E49A4" w:rsidRDefault="004823C2" w:rsidP="2293D451">
            <w:r w:rsidRPr="006E49A4">
              <w:t>APSM 151B</w:t>
            </w:r>
          </w:p>
        </w:tc>
        <w:tc>
          <w:tcPr>
            <w:tcW w:w="4110" w:type="dxa"/>
          </w:tcPr>
          <w:p w14:paraId="1E7CD7F1" w14:textId="3557BCAF" w:rsidR="004823C2" w:rsidRPr="006E49A4" w:rsidRDefault="004823C2" w:rsidP="2293D451">
            <w:r w:rsidRPr="006E49A4">
              <w:t>Essential HVAC Service Skills</w:t>
            </w:r>
          </w:p>
        </w:tc>
        <w:tc>
          <w:tcPr>
            <w:tcW w:w="990" w:type="dxa"/>
          </w:tcPr>
          <w:p w14:paraId="3674ED3A" w14:textId="01EE63C3" w:rsidR="004823C2" w:rsidRPr="006E49A4" w:rsidRDefault="004823C2" w:rsidP="00B73434">
            <w:pPr>
              <w:jc w:val="center"/>
            </w:pPr>
            <w:r w:rsidRPr="006E49A4">
              <w:t>2.5</w:t>
            </w:r>
          </w:p>
        </w:tc>
        <w:tc>
          <w:tcPr>
            <w:tcW w:w="1715" w:type="dxa"/>
          </w:tcPr>
          <w:p w14:paraId="3EBD9825" w14:textId="3175EFAE" w:rsidR="004823C2" w:rsidRPr="006E49A4" w:rsidRDefault="004823C2" w:rsidP="2293D451">
            <w:r w:rsidRPr="006E49A4">
              <w:t xml:space="preserve">Year 1, Winter </w:t>
            </w:r>
          </w:p>
        </w:tc>
      </w:tr>
      <w:tr w:rsidR="004823C2" w:rsidRPr="006E49A4" w14:paraId="0A58A15B" w14:textId="77777777" w:rsidTr="00B73434">
        <w:tc>
          <w:tcPr>
            <w:tcW w:w="1705" w:type="dxa"/>
            <w:vMerge/>
          </w:tcPr>
          <w:p w14:paraId="54A07908" w14:textId="77777777" w:rsidR="004823C2" w:rsidRPr="006E49A4" w:rsidRDefault="004823C2" w:rsidP="2293D451"/>
        </w:tc>
        <w:tc>
          <w:tcPr>
            <w:tcW w:w="1560" w:type="dxa"/>
          </w:tcPr>
          <w:p w14:paraId="4740AF0E" w14:textId="6142A428" w:rsidR="004823C2" w:rsidRPr="006E49A4" w:rsidRDefault="004823C2" w:rsidP="2293D451">
            <w:r w:rsidRPr="006E49A4">
              <w:t>APSM 151C</w:t>
            </w:r>
          </w:p>
        </w:tc>
        <w:tc>
          <w:tcPr>
            <w:tcW w:w="4110" w:type="dxa"/>
          </w:tcPr>
          <w:p w14:paraId="0325A9E0" w14:textId="0F13A387" w:rsidR="004823C2" w:rsidRPr="006E49A4" w:rsidRDefault="004823C2" w:rsidP="001E188A">
            <w:r w:rsidRPr="006E49A4">
              <w:t xml:space="preserve">Heat, Matter &amp; Energy in HVAC </w:t>
            </w:r>
            <w:r w:rsidR="001E188A">
              <w:t>Systems</w:t>
            </w:r>
          </w:p>
        </w:tc>
        <w:tc>
          <w:tcPr>
            <w:tcW w:w="990" w:type="dxa"/>
          </w:tcPr>
          <w:p w14:paraId="1E4DC98D" w14:textId="3AA39DF8" w:rsidR="004823C2" w:rsidRPr="006E49A4" w:rsidRDefault="004823C2" w:rsidP="00B73434">
            <w:pPr>
              <w:jc w:val="center"/>
            </w:pPr>
            <w:r w:rsidRPr="006E49A4">
              <w:t>2.5</w:t>
            </w:r>
          </w:p>
        </w:tc>
        <w:tc>
          <w:tcPr>
            <w:tcW w:w="1715" w:type="dxa"/>
          </w:tcPr>
          <w:p w14:paraId="291850FF" w14:textId="5B9DF77D" w:rsidR="004823C2" w:rsidRPr="006E49A4" w:rsidRDefault="004823C2" w:rsidP="2293D451">
            <w:r w:rsidRPr="006E49A4">
              <w:t xml:space="preserve">Year 1, Fall </w:t>
            </w:r>
          </w:p>
        </w:tc>
      </w:tr>
      <w:tr w:rsidR="004823C2" w:rsidRPr="006E49A4" w14:paraId="78E4B455" w14:textId="77777777" w:rsidTr="00B73434">
        <w:tc>
          <w:tcPr>
            <w:tcW w:w="1705" w:type="dxa"/>
            <w:vMerge/>
          </w:tcPr>
          <w:p w14:paraId="0998A7A1" w14:textId="77777777" w:rsidR="004823C2" w:rsidRPr="006E49A4" w:rsidRDefault="004823C2" w:rsidP="2293D451"/>
        </w:tc>
        <w:tc>
          <w:tcPr>
            <w:tcW w:w="1560" w:type="dxa"/>
          </w:tcPr>
          <w:p w14:paraId="667B308B" w14:textId="188A3825" w:rsidR="004823C2" w:rsidRPr="006E49A4" w:rsidRDefault="004823C2" w:rsidP="2293D451">
            <w:r w:rsidRPr="006E49A4">
              <w:t>APSM 152A</w:t>
            </w:r>
          </w:p>
        </w:tc>
        <w:tc>
          <w:tcPr>
            <w:tcW w:w="4110" w:type="dxa"/>
          </w:tcPr>
          <w:p w14:paraId="7BA277E5" w14:textId="36A29175" w:rsidR="004823C2" w:rsidRPr="006E49A4" w:rsidRDefault="004823C2" w:rsidP="2293D451">
            <w:r w:rsidRPr="006E49A4">
              <w:t>Piping, Refrigerant Evacuation &amp; Recovery</w:t>
            </w:r>
          </w:p>
        </w:tc>
        <w:tc>
          <w:tcPr>
            <w:tcW w:w="990" w:type="dxa"/>
          </w:tcPr>
          <w:p w14:paraId="13410498" w14:textId="7D7D859C" w:rsidR="004823C2" w:rsidRPr="006E49A4" w:rsidRDefault="004823C2" w:rsidP="00B73434">
            <w:pPr>
              <w:jc w:val="center"/>
            </w:pPr>
            <w:r w:rsidRPr="006E49A4">
              <w:t>1.5</w:t>
            </w:r>
          </w:p>
        </w:tc>
        <w:tc>
          <w:tcPr>
            <w:tcW w:w="1715" w:type="dxa"/>
          </w:tcPr>
          <w:p w14:paraId="70B3A827" w14:textId="584E6D7F" w:rsidR="004823C2" w:rsidRPr="006E49A4" w:rsidRDefault="004823C2" w:rsidP="2293D451">
            <w:r w:rsidRPr="006E49A4">
              <w:t xml:space="preserve">Year 1, Spring </w:t>
            </w:r>
          </w:p>
        </w:tc>
      </w:tr>
      <w:tr w:rsidR="004823C2" w:rsidRPr="006E49A4" w14:paraId="3D8657BA" w14:textId="77777777" w:rsidTr="00B73434">
        <w:tc>
          <w:tcPr>
            <w:tcW w:w="1705" w:type="dxa"/>
            <w:vMerge/>
          </w:tcPr>
          <w:p w14:paraId="355F2AEC" w14:textId="77777777" w:rsidR="004823C2" w:rsidRPr="006E49A4" w:rsidRDefault="004823C2" w:rsidP="2293D451"/>
        </w:tc>
        <w:tc>
          <w:tcPr>
            <w:tcW w:w="1560" w:type="dxa"/>
          </w:tcPr>
          <w:p w14:paraId="1EFE82B8" w14:textId="7D8C6640" w:rsidR="004823C2" w:rsidRPr="006E49A4" w:rsidRDefault="004823C2" w:rsidP="2293D451">
            <w:r w:rsidRPr="006E49A4">
              <w:t>APSM 152B</w:t>
            </w:r>
          </w:p>
        </w:tc>
        <w:tc>
          <w:tcPr>
            <w:tcW w:w="4110" w:type="dxa"/>
          </w:tcPr>
          <w:p w14:paraId="24E97E4C" w14:textId="0E3B9CC4" w:rsidR="004823C2" w:rsidRPr="006E49A4" w:rsidRDefault="004823C2" w:rsidP="2293D451">
            <w:r w:rsidRPr="006E49A4">
              <w:t>Charging Refrigerant Systems</w:t>
            </w:r>
          </w:p>
        </w:tc>
        <w:tc>
          <w:tcPr>
            <w:tcW w:w="990" w:type="dxa"/>
          </w:tcPr>
          <w:p w14:paraId="2C9EFEF4" w14:textId="1FF9B3E4" w:rsidR="004823C2" w:rsidRPr="006E49A4" w:rsidRDefault="004823C2" w:rsidP="00B73434">
            <w:pPr>
              <w:jc w:val="center"/>
            </w:pPr>
            <w:r w:rsidRPr="006E49A4">
              <w:t>2</w:t>
            </w:r>
          </w:p>
        </w:tc>
        <w:tc>
          <w:tcPr>
            <w:tcW w:w="1715" w:type="dxa"/>
          </w:tcPr>
          <w:p w14:paraId="6AA7AC35" w14:textId="4976FD81" w:rsidR="004823C2" w:rsidRPr="006E49A4" w:rsidRDefault="004823C2" w:rsidP="2293D451">
            <w:r w:rsidRPr="006E49A4">
              <w:t xml:space="preserve">Year 2, Winter </w:t>
            </w:r>
          </w:p>
        </w:tc>
      </w:tr>
      <w:tr w:rsidR="004823C2" w:rsidRPr="006E49A4" w14:paraId="579314B5" w14:textId="77777777" w:rsidTr="00B73434">
        <w:tc>
          <w:tcPr>
            <w:tcW w:w="1705" w:type="dxa"/>
            <w:vMerge/>
          </w:tcPr>
          <w:p w14:paraId="45B9C801" w14:textId="77777777" w:rsidR="004823C2" w:rsidRPr="006E49A4" w:rsidRDefault="004823C2" w:rsidP="2293D451"/>
        </w:tc>
        <w:tc>
          <w:tcPr>
            <w:tcW w:w="1560" w:type="dxa"/>
          </w:tcPr>
          <w:p w14:paraId="0A66D590" w14:textId="40638A34" w:rsidR="004823C2" w:rsidRPr="006E49A4" w:rsidRDefault="004823C2" w:rsidP="2293D451">
            <w:r w:rsidRPr="006E49A4">
              <w:t>APSM 152C</w:t>
            </w:r>
          </w:p>
        </w:tc>
        <w:tc>
          <w:tcPr>
            <w:tcW w:w="4110" w:type="dxa"/>
          </w:tcPr>
          <w:p w14:paraId="5FF2C708" w14:textId="5350FEF2" w:rsidR="004823C2" w:rsidRPr="006E49A4" w:rsidRDefault="004823C2" w:rsidP="2293D451">
            <w:r w:rsidRPr="006E49A4">
              <w:t>Introduction to Electricity</w:t>
            </w:r>
          </w:p>
        </w:tc>
        <w:tc>
          <w:tcPr>
            <w:tcW w:w="990" w:type="dxa"/>
          </w:tcPr>
          <w:p w14:paraId="6E2A7191" w14:textId="17C12D55" w:rsidR="004823C2" w:rsidRPr="006E49A4" w:rsidRDefault="004823C2" w:rsidP="00B73434">
            <w:pPr>
              <w:jc w:val="center"/>
            </w:pPr>
            <w:r w:rsidRPr="006E49A4">
              <w:t>2.5</w:t>
            </w:r>
          </w:p>
        </w:tc>
        <w:tc>
          <w:tcPr>
            <w:tcW w:w="1715" w:type="dxa"/>
          </w:tcPr>
          <w:p w14:paraId="18E887CB" w14:textId="4F58AE0B" w:rsidR="004823C2" w:rsidRPr="006E49A4" w:rsidRDefault="004823C2" w:rsidP="2293D451">
            <w:r w:rsidRPr="006E49A4">
              <w:t xml:space="preserve">Year 1, Spring </w:t>
            </w:r>
          </w:p>
        </w:tc>
      </w:tr>
      <w:tr w:rsidR="004823C2" w:rsidRPr="006E49A4" w14:paraId="3DE963DA" w14:textId="77777777" w:rsidTr="00B73434">
        <w:tc>
          <w:tcPr>
            <w:tcW w:w="1705" w:type="dxa"/>
            <w:vMerge/>
          </w:tcPr>
          <w:p w14:paraId="79832EA3" w14:textId="77777777" w:rsidR="004823C2" w:rsidRPr="006E49A4" w:rsidRDefault="004823C2" w:rsidP="2293D451"/>
        </w:tc>
        <w:tc>
          <w:tcPr>
            <w:tcW w:w="1560" w:type="dxa"/>
          </w:tcPr>
          <w:p w14:paraId="47232B88" w14:textId="1E4288B4" w:rsidR="004823C2" w:rsidRPr="006E49A4" w:rsidRDefault="004823C2" w:rsidP="2293D451">
            <w:r w:rsidRPr="006E49A4">
              <w:t>APSM 153B</w:t>
            </w:r>
          </w:p>
        </w:tc>
        <w:tc>
          <w:tcPr>
            <w:tcW w:w="4110" w:type="dxa"/>
          </w:tcPr>
          <w:p w14:paraId="4250FF07" w14:textId="5F973D99" w:rsidR="004823C2" w:rsidRPr="006E49A4" w:rsidRDefault="004823C2" w:rsidP="2293D451">
            <w:r w:rsidRPr="006E49A4">
              <w:t>Electric Motors &amp; Motor Controls in HVAC Systems</w:t>
            </w:r>
          </w:p>
        </w:tc>
        <w:tc>
          <w:tcPr>
            <w:tcW w:w="990" w:type="dxa"/>
          </w:tcPr>
          <w:p w14:paraId="1E804ACE" w14:textId="74052EB8" w:rsidR="004823C2" w:rsidRPr="006E49A4" w:rsidRDefault="004823C2" w:rsidP="00B73434">
            <w:pPr>
              <w:jc w:val="center"/>
            </w:pPr>
            <w:r w:rsidRPr="006E49A4">
              <w:t>2.5</w:t>
            </w:r>
          </w:p>
        </w:tc>
        <w:tc>
          <w:tcPr>
            <w:tcW w:w="1715" w:type="dxa"/>
          </w:tcPr>
          <w:p w14:paraId="21C0FB5D" w14:textId="20EFD64B" w:rsidR="004823C2" w:rsidRPr="006E49A4" w:rsidRDefault="004823C2" w:rsidP="2293D451">
            <w:r w:rsidRPr="006E49A4">
              <w:t xml:space="preserve">Year 2, Fall </w:t>
            </w:r>
          </w:p>
        </w:tc>
      </w:tr>
      <w:tr w:rsidR="004823C2" w:rsidRPr="006E49A4" w14:paraId="0263B0CD" w14:textId="77777777" w:rsidTr="00B73434">
        <w:tc>
          <w:tcPr>
            <w:tcW w:w="1705" w:type="dxa"/>
            <w:vMerge/>
          </w:tcPr>
          <w:p w14:paraId="1A681FB8" w14:textId="77777777" w:rsidR="004823C2" w:rsidRPr="006E49A4" w:rsidRDefault="004823C2" w:rsidP="2293D451"/>
        </w:tc>
        <w:tc>
          <w:tcPr>
            <w:tcW w:w="1560" w:type="dxa"/>
          </w:tcPr>
          <w:p w14:paraId="5E36EA47" w14:textId="38A12DD5" w:rsidR="004823C2" w:rsidRPr="006E49A4" w:rsidRDefault="004823C2" w:rsidP="2293D451">
            <w:r w:rsidRPr="006E49A4">
              <w:t>APSM 154A</w:t>
            </w:r>
          </w:p>
        </w:tc>
        <w:tc>
          <w:tcPr>
            <w:tcW w:w="4110" w:type="dxa"/>
          </w:tcPr>
          <w:p w14:paraId="12AAD6FD" w14:textId="33F0F6C3" w:rsidR="004823C2" w:rsidRPr="006E49A4" w:rsidRDefault="004823C2" w:rsidP="2293D451">
            <w:r w:rsidRPr="006E49A4">
              <w:t>Refrigeration in Air Conditioning</w:t>
            </w:r>
          </w:p>
        </w:tc>
        <w:tc>
          <w:tcPr>
            <w:tcW w:w="990" w:type="dxa"/>
          </w:tcPr>
          <w:p w14:paraId="2ED4144D" w14:textId="250849BA" w:rsidR="004823C2" w:rsidRPr="006E49A4" w:rsidRDefault="004823C2" w:rsidP="00B73434">
            <w:pPr>
              <w:jc w:val="center"/>
            </w:pPr>
            <w:r w:rsidRPr="006E49A4">
              <w:t>2</w:t>
            </w:r>
          </w:p>
        </w:tc>
        <w:tc>
          <w:tcPr>
            <w:tcW w:w="1715" w:type="dxa"/>
          </w:tcPr>
          <w:p w14:paraId="3F9A5CC6" w14:textId="62570C09" w:rsidR="004823C2" w:rsidRPr="006E49A4" w:rsidRDefault="004823C2" w:rsidP="2293D451">
            <w:r w:rsidRPr="006E49A4">
              <w:t xml:space="preserve">Year 2, Winter </w:t>
            </w:r>
          </w:p>
        </w:tc>
      </w:tr>
      <w:tr w:rsidR="004823C2" w:rsidRPr="006E49A4" w14:paraId="41DA029A" w14:textId="77777777" w:rsidTr="00B73434">
        <w:tc>
          <w:tcPr>
            <w:tcW w:w="1705" w:type="dxa"/>
            <w:vMerge/>
          </w:tcPr>
          <w:p w14:paraId="3B0E55CC" w14:textId="77777777" w:rsidR="004823C2" w:rsidRPr="006E49A4" w:rsidRDefault="004823C2" w:rsidP="2293D451"/>
        </w:tc>
        <w:tc>
          <w:tcPr>
            <w:tcW w:w="1560" w:type="dxa"/>
          </w:tcPr>
          <w:p w14:paraId="61AE5923" w14:textId="7BEFD6BF" w:rsidR="004823C2" w:rsidRPr="006E49A4" w:rsidRDefault="004823C2" w:rsidP="2293D451">
            <w:r w:rsidRPr="006E49A4">
              <w:t>APSM 154B</w:t>
            </w:r>
          </w:p>
        </w:tc>
        <w:tc>
          <w:tcPr>
            <w:tcW w:w="4110" w:type="dxa"/>
          </w:tcPr>
          <w:p w14:paraId="1C2ED096" w14:textId="7CEDB31E" w:rsidR="004823C2" w:rsidRPr="006E49A4" w:rsidRDefault="004823C2" w:rsidP="2293D451">
            <w:r w:rsidRPr="006E49A4">
              <w:t>Gas &amp; Electric Heating</w:t>
            </w:r>
          </w:p>
        </w:tc>
        <w:tc>
          <w:tcPr>
            <w:tcW w:w="990" w:type="dxa"/>
          </w:tcPr>
          <w:p w14:paraId="2330D710" w14:textId="521C73E7" w:rsidR="004823C2" w:rsidRPr="006E49A4" w:rsidRDefault="004823C2" w:rsidP="00B73434">
            <w:pPr>
              <w:jc w:val="center"/>
            </w:pPr>
            <w:r w:rsidRPr="006E49A4">
              <w:t>2</w:t>
            </w:r>
          </w:p>
        </w:tc>
        <w:tc>
          <w:tcPr>
            <w:tcW w:w="1715" w:type="dxa"/>
          </w:tcPr>
          <w:p w14:paraId="1DEDBF15" w14:textId="11F47D8E" w:rsidR="004823C2" w:rsidRPr="006E49A4" w:rsidRDefault="004823C2" w:rsidP="2293D451">
            <w:r w:rsidRPr="006E49A4">
              <w:t xml:space="preserve">Year 2, Spring </w:t>
            </w:r>
          </w:p>
        </w:tc>
      </w:tr>
      <w:tr w:rsidR="004823C2" w:rsidRPr="006E49A4" w14:paraId="77B5115A" w14:textId="77777777" w:rsidTr="00B73434">
        <w:tc>
          <w:tcPr>
            <w:tcW w:w="1705" w:type="dxa"/>
            <w:vMerge/>
          </w:tcPr>
          <w:p w14:paraId="49455EAD" w14:textId="77777777" w:rsidR="004823C2" w:rsidRPr="006E49A4" w:rsidRDefault="004823C2" w:rsidP="2293D451"/>
        </w:tc>
        <w:tc>
          <w:tcPr>
            <w:tcW w:w="1560" w:type="dxa"/>
          </w:tcPr>
          <w:p w14:paraId="3333DB16" w14:textId="2FFE490E" w:rsidR="004823C2" w:rsidRPr="006E49A4" w:rsidRDefault="004823C2" w:rsidP="2293D451">
            <w:r w:rsidRPr="006E49A4">
              <w:t>APSM 154C</w:t>
            </w:r>
          </w:p>
        </w:tc>
        <w:tc>
          <w:tcPr>
            <w:tcW w:w="4110" w:type="dxa"/>
          </w:tcPr>
          <w:p w14:paraId="0DF3C38B" w14:textId="318C49F3" w:rsidR="004823C2" w:rsidRPr="006E49A4" w:rsidRDefault="004823C2" w:rsidP="2293D451">
            <w:r w:rsidRPr="006E49A4">
              <w:t>Hydronic Heating</w:t>
            </w:r>
          </w:p>
        </w:tc>
        <w:tc>
          <w:tcPr>
            <w:tcW w:w="990" w:type="dxa"/>
          </w:tcPr>
          <w:p w14:paraId="1D56EE13" w14:textId="2BF80653" w:rsidR="004823C2" w:rsidRPr="006E49A4" w:rsidRDefault="004823C2" w:rsidP="00B73434">
            <w:pPr>
              <w:jc w:val="center"/>
            </w:pPr>
            <w:r w:rsidRPr="006E49A4">
              <w:t>2</w:t>
            </w:r>
          </w:p>
        </w:tc>
        <w:tc>
          <w:tcPr>
            <w:tcW w:w="1715" w:type="dxa"/>
          </w:tcPr>
          <w:p w14:paraId="3B0222BF" w14:textId="19858718" w:rsidR="004823C2" w:rsidRPr="006E49A4" w:rsidRDefault="004823C2" w:rsidP="2293D451">
            <w:r w:rsidRPr="006E49A4">
              <w:t xml:space="preserve">Year 2, Spring </w:t>
            </w:r>
          </w:p>
        </w:tc>
      </w:tr>
      <w:tr w:rsidR="004823C2" w:rsidRPr="006E49A4" w14:paraId="70B3FE51" w14:textId="77777777" w:rsidTr="00B73434">
        <w:tc>
          <w:tcPr>
            <w:tcW w:w="1705" w:type="dxa"/>
            <w:vMerge/>
          </w:tcPr>
          <w:p w14:paraId="0778FE93" w14:textId="77777777" w:rsidR="004823C2" w:rsidRPr="006E49A4" w:rsidRDefault="004823C2" w:rsidP="2293D451"/>
        </w:tc>
        <w:tc>
          <w:tcPr>
            <w:tcW w:w="1560" w:type="dxa"/>
          </w:tcPr>
          <w:p w14:paraId="47CAF09E" w14:textId="562C4CCE" w:rsidR="004823C2" w:rsidRPr="006E49A4" w:rsidRDefault="004823C2" w:rsidP="2293D451">
            <w:r w:rsidRPr="006E49A4">
              <w:t>APSM 155A</w:t>
            </w:r>
          </w:p>
        </w:tc>
        <w:tc>
          <w:tcPr>
            <w:tcW w:w="4110" w:type="dxa"/>
          </w:tcPr>
          <w:p w14:paraId="4F7DC579" w14:textId="7C8B5246" w:rsidR="004823C2" w:rsidRPr="006E49A4" w:rsidRDefault="004823C2" w:rsidP="2293D451">
            <w:r w:rsidRPr="006E49A4">
              <w:t>Sheet Metal Fabrication</w:t>
            </w:r>
          </w:p>
        </w:tc>
        <w:tc>
          <w:tcPr>
            <w:tcW w:w="990" w:type="dxa"/>
          </w:tcPr>
          <w:p w14:paraId="270D9843" w14:textId="07E046A9" w:rsidR="004823C2" w:rsidRPr="006E49A4" w:rsidRDefault="004823C2" w:rsidP="00B73434">
            <w:pPr>
              <w:jc w:val="center"/>
            </w:pPr>
            <w:r w:rsidRPr="006E49A4">
              <w:t>1.5</w:t>
            </w:r>
          </w:p>
        </w:tc>
        <w:tc>
          <w:tcPr>
            <w:tcW w:w="1715" w:type="dxa"/>
          </w:tcPr>
          <w:p w14:paraId="4F970BFE" w14:textId="4203855B" w:rsidR="004823C2" w:rsidRPr="006E49A4" w:rsidRDefault="004823C2" w:rsidP="2293D451">
            <w:r w:rsidRPr="006E49A4">
              <w:t xml:space="preserve">Year 2, Fall </w:t>
            </w:r>
          </w:p>
        </w:tc>
      </w:tr>
      <w:tr w:rsidR="004823C2" w:rsidRPr="006E49A4" w14:paraId="053FD60A" w14:textId="77777777" w:rsidTr="00B73434">
        <w:tc>
          <w:tcPr>
            <w:tcW w:w="1705" w:type="dxa"/>
            <w:vMerge/>
          </w:tcPr>
          <w:p w14:paraId="170B49CE" w14:textId="77777777" w:rsidR="004823C2" w:rsidRPr="006E49A4" w:rsidRDefault="004823C2" w:rsidP="2293D451"/>
        </w:tc>
        <w:tc>
          <w:tcPr>
            <w:tcW w:w="1560" w:type="dxa"/>
          </w:tcPr>
          <w:p w14:paraId="6BA04E2C" w14:textId="054DDC5B" w:rsidR="004823C2" w:rsidRPr="006E49A4" w:rsidRDefault="004823C2" w:rsidP="2293D451">
            <w:r w:rsidRPr="006E49A4">
              <w:t>APSM 156A</w:t>
            </w:r>
          </w:p>
        </w:tc>
        <w:tc>
          <w:tcPr>
            <w:tcW w:w="4110" w:type="dxa"/>
          </w:tcPr>
          <w:p w14:paraId="382BAEF5" w14:textId="7B78EE0F" w:rsidR="004823C2" w:rsidRPr="006E49A4" w:rsidRDefault="004823C2" w:rsidP="2293D451">
            <w:r w:rsidRPr="006E49A4">
              <w:t>Heat Pump Efficient Operation &amp; Service</w:t>
            </w:r>
          </w:p>
        </w:tc>
        <w:tc>
          <w:tcPr>
            <w:tcW w:w="990" w:type="dxa"/>
          </w:tcPr>
          <w:p w14:paraId="6A39EC25" w14:textId="3189615A" w:rsidR="004823C2" w:rsidRPr="006E49A4" w:rsidRDefault="004823C2" w:rsidP="00B73434">
            <w:pPr>
              <w:jc w:val="center"/>
            </w:pPr>
            <w:r w:rsidRPr="006E49A4">
              <w:t>2.5</w:t>
            </w:r>
          </w:p>
        </w:tc>
        <w:tc>
          <w:tcPr>
            <w:tcW w:w="1715" w:type="dxa"/>
          </w:tcPr>
          <w:p w14:paraId="688E3A81" w14:textId="7E312920" w:rsidR="004823C2" w:rsidRPr="006E49A4" w:rsidRDefault="004823C2" w:rsidP="2293D451">
            <w:r w:rsidRPr="006E49A4">
              <w:t xml:space="preserve">Year 3, Fall </w:t>
            </w:r>
          </w:p>
        </w:tc>
      </w:tr>
      <w:tr w:rsidR="004823C2" w:rsidRPr="006E49A4" w14:paraId="7AE7D667" w14:textId="77777777" w:rsidTr="00B73434">
        <w:tc>
          <w:tcPr>
            <w:tcW w:w="1705" w:type="dxa"/>
            <w:vMerge/>
          </w:tcPr>
          <w:p w14:paraId="1ED1A3E0" w14:textId="77777777" w:rsidR="004823C2" w:rsidRPr="006E49A4" w:rsidRDefault="004823C2" w:rsidP="2293D451"/>
        </w:tc>
        <w:tc>
          <w:tcPr>
            <w:tcW w:w="1560" w:type="dxa"/>
          </w:tcPr>
          <w:p w14:paraId="6B8899AB" w14:textId="09965BA4" w:rsidR="004823C2" w:rsidRPr="006E49A4" w:rsidRDefault="004823C2" w:rsidP="2293D451">
            <w:r w:rsidRPr="006E49A4">
              <w:t>APSM 156B</w:t>
            </w:r>
          </w:p>
        </w:tc>
        <w:tc>
          <w:tcPr>
            <w:tcW w:w="4110" w:type="dxa"/>
          </w:tcPr>
          <w:p w14:paraId="727C3865" w14:textId="68464EDC" w:rsidR="004823C2" w:rsidRPr="006E49A4" w:rsidRDefault="004823C2" w:rsidP="2293D451">
            <w:r w:rsidRPr="006E49A4">
              <w:t>Cooling Towers, Pumps &amp; Piping</w:t>
            </w:r>
          </w:p>
        </w:tc>
        <w:tc>
          <w:tcPr>
            <w:tcW w:w="990" w:type="dxa"/>
          </w:tcPr>
          <w:p w14:paraId="228C5D86" w14:textId="6C4C42D4" w:rsidR="004823C2" w:rsidRPr="006E49A4" w:rsidRDefault="004823C2" w:rsidP="00B73434">
            <w:pPr>
              <w:jc w:val="center"/>
            </w:pPr>
            <w:r w:rsidRPr="006E49A4">
              <w:t>2.5</w:t>
            </w:r>
          </w:p>
        </w:tc>
        <w:tc>
          <w:tcPr>
            <w:tcW w:w="1715" w:type="dxa"/>
          </w:tcPr>
          <w:p w14:paraId="7DECA7A1" w14:textId="44AC9EC6" w:rsidR="004823C2" w:rsidRPr="006E49A4" w:rsidRDefault="004823C2" w:rsidP="2293D451">
            <w:r w:rsidRPr="006E49A4">
              <w:t xml:space="preserve">Year 3, Winter </w:t>
            </w:r>
          </w:p>
        </w:tc>
      </w:tr>
      <w:tr w:rsidR="004823C2" w:rsidRPr="006E49A4" w14:paraId="7344063A" w14:textId="77777777" w:rsidTr="00B73434">
        <w:tc>
          <w:tcPr>
            <w:tcW w:w="1705" w:type="dxa"/>
            <w:vMerge/>
          </w:tcPr>
          <w:p w14:paraId="16DAB7A6" w14:textId="77777777" w:rsidR="004823C2" w:rsidRPr="006E49A4" w:rsidRDefault="004823C2" w:rsidP="2293D451"/>
        </w:tc>
        <w:tc>
          <w:tcPr>
            <w:tcW w:w="1560" w:type="dxa"/>
          </w:tcPr>
          <w:p w14:paraId="5FC4299A" w14:textId="0FE77F9C" w:rsidR="004823C2" w:rsidRPr="006E49A4" w:rsidRDefault="004823C2" w:rsidP="2293D451">
            <w:r w:rsidRPr="006E49A4">
              <w:t>APSM 156C</w:t>
            </w:r>
          </w:p>
        </w:tc>
        <w:tc>
          <w:tcPr>
            <w:tcW w:w="4110" w:type="dxa"/>
          </w:tcPr>
          <w:p w14:paraId="037CF209" w14:textId="3F174D7A" w:rsidR="004823C2" w:rsidRPr="006E49A4" w:rsidRDefault="004823C2" w:rsidP="2293D451">
            <w:r w:rsidRPr="006E49A4">
              <w:t>Chilled Water HVAC Systems &amp; Components</w:t>
            </w:r>
          </w:p>
        </w:tc>
        <w:tc>
          <w:tcPr>
            <w:tcW w:w="990" w:type="dxa"/>
          </w:tcPr>
          <w:p w14:paraId="6B5DE4C3" w14:textId="7C0417EF" w:rsidR="004823C2" w:rsidRPr="006E49A4" w:rsidRDefault="004823C2" w:rsidP="00B73434">
            <w:pPr>
              <w:jc w:val="center"/>
            </w:pPr>
            <w:r w:rsidRPr="006E49A4">
              <w:t>2.5</w:t>
            </w:r>
          </w:p>
        </w:tc>
        <w:tc>
          <w:tcPr>
            <w:tcW w:w="1715" w:type="dxa"/>
          </w:tcPr>
          <w:p w14:paraId="0C1DEE1A" w14:textId="44172B21" w:rsidR="004823C2" w:rsidRPr="006E49A4" w:rsidRDefault="004823C2" w:rsidP="2293D451">
            <w:r w:rsidRPr="006E49A4">
              <w:t xml:space="preserve">Year 3, Winter </w:t>
            </w:r>
          </w:p>
        </w:tc>
      </w:tr>
      <w:tr w:rsidR="004823C2" w:rsidRPr="006E49A4" w14:paraId="5FFDB1F0" w14:textId="77777777" w:rsidTr="00B73434">
        <w:tc>
          <w:tcPr>
            <w:tcW w:w="1705" w:type="dxa"/>
            <w:vMerge/>
          </w:tcPr>
          <w:p w14:paraId="57B00ED5" w14:textId="77777777" w:rsidR="004823C2" w:rsidRPr="006E49A4" w:rsidRDefault="004823C2" w:rsidP="2293D451"/>
        </w:tc>
        <w:tc>
          <w:tcPr>
            <w:tcW w:w="1560" w:type="dxa"/>
          </w:tcPr>
          <w:p w14:paraId="01C97DAF" w14:textId="271B26E6" w:rsidR="004823C2" w:rsidRPr="006E49A4" w:rsidRDefault="004823C2" w:rsidP="2293D451">
            <w:r w:rsidRPr="006E49A4">
              <w:t>APSM 157A</w:t>
            </w:r>
          </w:p>
        </w:tc>
        <w:tc>
          <w:tcPr>
            <w:tcW w:w="4110" w:type="dxa"/>
          </w:tcPr>
          <w:p w14:paraId="25063F6E" w14:textId="737272AD" w:rsidR="004823C2" w:rsidRPr="006E49A4" w:rsidRDefault="004823C2" w:rsidP="2293D451">
            <w:r w:rsidRPr="006E49A4">
              <w:t>Plans &amp; Specifications for the Service Technician</w:t>
            </w:r>
          </w:p>
        </w:tc>
        <w:tc>
          <w:tcPr>
            <w:tcW w:w="990" w:type="dxa"/>
          </w:tcPr>
          <w:p w14:paraId="78AD1393" w14:textId="39CC268B" w:rsidR="004823C2" w:rsidRPr="006E49A4" w:rsidRDefault="004823C2" w:rsidP="00B73434">
            <w:pPr>
              <w:jc w:val="center"/>
            </w:pPr>
            <w:r w:rsidRPr="006E49A4">
              <w:t>2.5</w:t>
            </w:r>
          </w:p>
        </w:tc>
        <w:tc>
          <w:tcPr>
            <w:tcW w:w="1715" w:type="dxa"/>
          </w:tcPr>
          <w:p w14:paraId="6396D364" w14:textId="7F6A326D" w:rsidR="004823C2" w:rsidRPr="006E49A4" w:rsidRDefault="004823C2" w:rsidP="2293D451">
            <w:r w:rsidRPr="006E49A4">
              <w:t xml:space="preserve">Year 3, Fall </w:t>
            </w:r>
          </w:p>
        </w:tc>
      </w:tr>
      <w:tr w:rsidR="004823C2" w:rsidRPr="006E49A4" w14:paraId="71E11E82" w14:textId="77777777" w:rsidTr="00B73434">
        <w:tc>
          <w:tcPr>
            <w:tcW w:w="1705" w:type="dxa"/>
            <w:vMerge/>
          </w:tcPr>
          <w:p w14:paraId="5B39F93F" w14:textId="77777777" w:rsidR="004823C2" w:rsidRPr="006E49A4" w:rsidRDefault="004823C2" w:rsidP="2293D451"/>
        </w:tc>
        <w:tc>
          <w:tcPr>
            <w:tcW w:w="1560" w:type="dxa"/>
          </w:tcPr>
          <w:p w14:paraId="5A1BC7E4" w14:textId="132D0B64" w:rsidR="004823C2" w:rsidRPr="006E49A4" w:rsidRDefault="004823C2" w:rsidP="2293D451">
            <w:r w:rsidRPr="006E49A4">
              <w:t>APSM 157B</w:t>
            </w:r>
          </w:p>
        </w:tc>
        <w:tc>
          <w:tcPr>
            <w:tcW w:w="4110" w:type="dxa"/>
          </w:tcPr>
          <w:p w14:paraId="76D06625" w14:textId="421AB001" w:rsidR="004823C2" w:rsidRPr="006E49A4" w:rsidRDefault="004823C2" w:rsidP="2293D451">
            <w:r w:rsidRPr="006E49A4">
              <w:t>HVAC Energy Codes &amp; Standards</w:t>
            </w:r>
          </w:p>
        </w:tc>
        <w:tc>
          <w:tcPr>
            <w:tcW w:w="990" w:type="dxa"/>
          </w:tcPr>
          <w:p w14:paraId="33EB7DFF" w14:textId="14DEE471" w:rsidR="004823C2" w:rsidRPr="006E49A4" w:rsidRDefault="004823C2" w:rsidP="00B73434">
            <w:pPr>
              <w:jc w:val="center"/>
            </w:pPr>
            <w:r w:rsidRPr="006E49A4">
              <w:t>2.5</w:t>
            </w:r>
          </w:p>
        </w:tc>
        <w:tc>
          <w:tcPr>
            <w:tcW w:w="1715" w:type="dxa"/>
          </w:tcPr>
          <w:p w14:paraId="6C4D707B" w14:textId="45EE80DE" w:rsidR="004823C2" w:rsidRPr="006E49A4" w:rsidRDefault="004823C2" w:rsidP="2293D451">
            <w:r w:rsidRPr="006E49A4">
              <w:t xml:space="preserve">Year 4, Winter </w:t>
            </w:r>
          </w:p>
        </w:tc>
      </w:tr>
      <w:tr w:rsidR="004823C2" w:rsidRPr="006E49A4" w14:paraId="2797A47B" w14:textId="77777777" w:rsidTr="00B73434">
        <w:tc>
          <w:tcPr>
            <w:tcW w:w="1705" w:type="dxa"/>
            <w:vMerge/>
          </w:tcPr>
          <w:p w14:paraId="3FE7D49B" w14:textId="77777777" w:rsidR="004823C2" w:rsidRPr="006E49A4" w:rsidRDefault="004823C2" w:rsidP="2293D451"/>
        </w:tc>
        <w:tc>
          <w:tcPr>
            <w:tcW w:w="1560" w:type="dxa"/>
          </w:tcPr>
          <w:p w14:paraId="3BD40D22" w14:textId="28C147AB" w:rsidR="004823C2" w:rsidRPr="006E49A4" w:rsidRDefault="004823C2" w:rsidP="2293D451">
            <w:r w:rsidRPr="006E49A4">
              <w:t>APSM 158A</w:t>
            </w:r>
          </w:p>
        </w:tc>
        <w:tc>
          <w:tcPr>
            <w:tcW w:w="4110" w:type="dxa"/>
          </w:tcPr>
          <w:p w14:paraId="5108AE7D" w14:textId="4D8EC115" w:rsidR="004823C2" w:rsidRPr="006E49A4" w:rsidRDefault="004823C2" w:rsidP="001E188A">
            <w:r w:rsidRPr="006E49A4">
              <w:t xml:space="preserve">Introduction to Direct Digital HVAC </w:t>
            </w:r>
            <w:r w:rsidR="001E188A">
              <w:t>C</w:t>
            </w:r>
            <w:r w:rsidRPr="006E49A4">
              <w:t>ontrols</w:t>
            </w:r>
          </w:p>
        </w:tc>
        <w:tc>
          <w:tcPr>
            <w:tcW w:w="990" w:type="dxa"/>
          </w:tcPr>
          <w:p w14:paraId="551AC2C8" w14:textId="54DDCA9D" w:rsidR="004823C2" w:rsidRPr="006E49A4" w:rsidRDefault="004823C2" w:rsidP="00B73434">
            <w:pPr>
              <w:jc w:val="center"/>
            </w:pPr>
            <w:r w:rsidRPr="006E49A4">
              <w:t>2</w:t>
            </w:r>
          </w:p>
        </w:tc>
        <w:tc>
          <w:tcPr>
            <w:tcW w:w="1715" w:type="dxa"/>
          </w:tcPr>
          <w:p w14:paraId="7EAF5688" w14:textId="5BB2BD7A" w:rsidR="004823C2" w:rsidRPr="006E49A4" w:rsidRDefault="004823C2" w:rsidP="2293D451">
            <w:r w:rsidRPr="006E49A4">
              <w:t xml:space="preserve">Year 5, Fall </w:t>
            </w:r>
          </w:p>
        </w:tc>
      </w:tr>
      <w:tr w:rsidR="004823C2" w:rsidRPr="006E49A4" w14:paraId="65C28CF7" w14:textId="77777777" w:rsidTr="00B73434">
        <w:tc>
          <w:tcPr>
            <w:tcW w:w="1705" w:type="dxa"/>
            <w:vMerge/>
          </w:tcPr>
          <w:p w14:paraId="6017470C" w14:textId="77777777" w:rsidR="004823C2" w:rsidRPr="006E49A4" w:rsidRDefault="004823C2" w:rsidP="2293D451"/>
        </w:tc>
        <w:tc>
          <w:tcPr>
            <w:tcW w:w="1560" w:type="dxa"/>
          </w:tcPr>
          <w:p w14:paraId="0D03DEA2" w14:textId="5DD56F2F" w:rsidR="004823C2" w:rsidRPr="006E49A4" w:rsidRDefault="004823C2" w:rsidP="2293D451">
            <w:r w:rsidRPr="006E49A4">
              <w:t>APSM 158C</w:t>
            </w:r>
          </w:p>
        </w:tc>
        <w:tc>
          <w:tcPr>
            <w:tcW w:w="4110" w:type="dxa"/>
          </w:tcPr>
          <w:p w14:paraId="058B5AA2" w14:textId="17134803" w:rsidR="004823C2" w:rsidRPr="006E49A4" w:rsidRDefault="001E188A" w:rsidP="2293D451">
            <w:r>
              <w:t>Inverter, VRF</w:t>
            </w:r>
            <w:r w:rsidR="004823C2" w:rsidRPr="006E49A4">
              <w:t xml:space="preserve"> &amp; Heat Recovery Technology</w:t>
            </w:r>
          </w:p>
        </w:tc>
        <w:tc>
          <w:tcPr>
            <w:tcW w:w="990" w:type="dxa"/>
          </w:tcPr>
          <w:p w14:paraId="16FC918D" w14:textId="5F875C88" w:rsidR="004823C2" w:rsidRPr="006E49A4" w:rsidRDefault="004823C2" w:rsidP="00B73434">
            <w:pPr>
              <w:jc w:val="center"/>
            </w:pPr>
            <w:r w:rsidRPr="006E49A4">
              <w:t>2.5</w:t>
            </w:r>
          </w:p>
        </w:tc>
        <w:tc>
          <w:tcPr>
            <w:tcW w:w="1715" w:type="dxa"/>
          </w:tcPr>
          <w:p w14:paraId="29651388" w14:textId="14CB79DF" w:rsidR="004823C2" w:rsidRPr="006E49A4" w:rsidRDefault="004823C2" w:rsidP="2293D451">
            <w:r w:rsidRPr="006E49A4">
              <w:t xml:space="preserve">Year 3, Spring </w:t>
            </w:r>
          </w:p>
        </w:tc>
      </w:tr>
      <w:tr w:rsidR="004823C2" w:rsidRPr="006E49A4" w14:paraId="0AF177F4" w14:textId="77777777" w:rsidTr="00B73434">
        <w:tc>
          <w:tcPr>
            <w:tcW w:w="1705" w:type="dxa"/>
            <w:vMerge/>
          </w:tcPr>
          <w:p w14:paraId="1B24E129" w14:textId="77777777" w:rsidR="004823C2" w:rsidRPr="006E49A4" w:rsidRDefault="004823C2" w:rsidP="2293D451"/>
        </w:tc>
        <w:tc>
          <w:tcPr>
            <w:tcW w:w="1560" w:type="dxa"/>
          </w:tcPr>
          <w:p w14:paraId="70DEB25D" w14:textId="41F8B20C" w:rsidR="004823C2" w:rsidRPr="006E49A4" w:rsidRDefault="004823C2" w:rsidP="2293D451">
            <w:r w:rsidRPr="006E49A4">
              <w:t>APSM 159B</w:t>
            </w:r>
          </w:p>
        </w:tc>
        <w:tc>
          <w:tcPr>
            <w:tcW w:w="4110" w:type="dxa"/>
          </w:tcPr>
          <w:p w14:paraId="2A6D9D23" w14:textId="59BE578E" w:rsidR="004823C2" w:rsidRPr="006E49A4" w:rsidRDefault="004823C2" w:rsidP="2293D451">
            <w:r w:rsidRPr="006E49A4">
              <w:t xml:space="preserve">Airflow &amp; </w:t>
            </w:r>
            <w:proofErr w:type="spellStart"/>
            <w:r w:rsidRPr="006E49A4">
              <w:t>Psych</w:t>
            </w:r>
            <w:r w:rsidR="001E188A">
              <w:t>r</w:t>
            </w:r>
            <w:r w:rsidRPr="006E49A4">
              <w:t>ometrics</w:t>
            </w:r>
            <w:proofErr w:type="spellEnd"/>
            <w:r w:rsidRPr="006E49A4">
              <w:t xml:space="preserve"> for TAB</w:t>
            </w:r>
          </w:p>
        </w:tc>
        <w:tc>
          <w:tcPr>
            <w:tcW w:w="990" w:type="dxa"/>
          </w:tcPr>
          <w:p w14:paraId="4A320B3A" w14:textId="53C96E67" w:rsidR="004823C2" w:rsidRPr="006E49A4" w:rsidRDefault="004823C2" w:rsidP="00B73434">
            <w:pPr>
              <w:jc w:val="center"/>
            </w:pPr>
            <w:r w:rsidRPr="006E49A4">
              <w:t>2.5</w:t>
            </w:r>
          </w:p>
        </w:tc>
        <w:tc>
          <w:tcPr>
            <w:tcW w:w="1715" w:type="dxa"/>
          </w:tcPr>
          <w:p w14:paraId="7CE57CCB" w14:textId="719D47F2" w:rsidR="004823C2" w:rsidRPr="006E49A4" w:rsidRDefault="004823C2" w:rsidP="2293D451">
            <w:r w:rsidRPr="006E49A4">
              <w:t xml:space="preserve">Year 1, Winter </w:t>
            </w:r>
          </w:p>
        </w:tc>
      </w:tr>
      <w:tr w:rsidR="004823C2" w:rsidRPr="006E49A4" w14:paraId="6E90446F" w14:textId="77777777" w:rsidTr="00B73434">
        <w:tc>
          <w:tcPr>
            <w:tcW w:w="1705" w:type="dxa"/>
            <w:vMerge/>
          </w:tcPr>
          <w:p w14:paraId="397CC384" w14:textId="77777777" w:rsidR="004823C2" w:rsidRPr="006E49A4" w:rsidRDefault="004823C2" w:rsidP="2293D451"/>
        </w:tc>
        <w:tc>
          <w:tcPr>
            <w:tcW w:w="1560" w:type="dxa"/>
          </w:tcPr>
          <w:p w14:paraId="74561CAA" w14:textId="780D838D" w:rsidR="004823C2" w:rsidRPr="006E49A4" w:rsidRDefault="004823C2" w:rsidP="2293D451">
            <w:r w:rsidRPr="006E49A4">
              <w:t>APSM 172B</w:t>
            </w:r>
          </w:p>
        </w:tc>
        <w:tc>
          <w:tcPr>
            <w:tcW w:w="4110" w:type="dxa"/>
          </w:tcPr>
          <w:p w14:paraId="1382F5A1" w14:textId="499C80F3" w:rsidR="004823C2" w:rsidRPr="006E49A4" w:rsidRDefault="004823C2" w:rsidP="2293D451">
            <w:r w:rsidRPr="006E49A4">
              <w:t>Proportional Balancing</w:t>
            </w:r>
          </w:p>
        </w:tc>
        <w:tc>
          <w:tcPr>
            <w:tcW w:w="990" w:type="dxa"/>
          </w:tcPr>
          <w:p w14:paraId="49B2562C" w14:textId="1AC24304" w:rsidR="004823C2" w:rsidRPr="006E49A4" w:rsidRDefault="004823C2" w:rsidP="00B73434">
            <w:pPr>
              <w:jc w:val="center"/>
            </w:pPr>
            <w:r w:rsidRPr="006E49A4">
              <w:t>2</w:t>
            </w:r>
          </w:p>
        </w:tc>
        <w:tc>
          <w:tcPr>
            <w:tcW w:w="1715" w:type="dxa"/>
          </w:tcPr>
          <w:p w14:paraId="70706658" w14:textId="03E191D3" w:rsidR="004823C2" w:rsidRPr="006E49A4" w:rsidRDefault="004823C2" w:rsidP="2293D451">
            <w:r w:rsidRPr="006E49A4">
              <w:t xml:space="preserve">Year 3, Spring </w:t>
            </w:r>
          </w:p>
        </w:tc>
      </w:tr>
      <w:tr w:rsidR="004823C2" w:rsidRPr="006E49A4" w14:paraId="5006CE90" w14:textId="77777777" w:rsidTr="00B73434">
        <w:tc>
          <w:tcPr>
            <w:tcW w:w="1705" w:type="dxa"/>
            <w:vMerge/>
          </w:tcPr>
          <w:p w14:paraId="1CEC45FC" w14:textId="77777777" w:rsidR="004823C2" w:rsidRPr="006E49A4" w:rsidRDefault="004823C2" w:rsidP="2293D451"/>
        </w:tc>
        <w:tc>
          <w:tcPr>
            <w:tcW w:w="1560" w:type="dxa"/>
          </w:tcPr>
          <w:p w14:paraId="2F45980F" w14:textId="19C85FE2" w:rsidR="004823C2" w:rsidRPr="006E49A4" w:rsidRDefault="004823C2" w:rsidP="2293D451">
            <w:r w:rsidRPr="006E49A4">
              <w:t>APSM 173B</w:t>
            </w:r>
          </w:p>
        </w:tc>
        <w:tc>
          <w:tcPr>
            <w:tcW w:w="4110" w:type="dxa"/>
          </w:tcPr>
          <w:p w14:paraId="1BE7442E" w14:textId="371325D0" w:rsidR="004823C2" w:rsidRPr="006E49A4" w:rsidRDefault="004823C2" w:rsidP="2293D451">
            <w:r w:rsidRPr="006E49A4">
              <w:t>Temperature Measurements, Duct Systems &amp; Basic Controls</w:t>
            </w:r>
          </w:p>
        </w:tc>
        <w:tc>
          <w:tcPr>
            <w:tcW w:w="990" w:type="dxa"/>
          </w:tcPr>
          <w:p w14:paraId="122F4C31" w14:textId="749E65B1" w:rsidR="004823C2" w:rsidRPr="006E49A4" w:rsidRDefault="004823C2" w:rsidP="00B73434">
            <w:pPr>
              <w:jc w:val="center"/>
            </w:pPr>
            <w:r w:rsidRPr="006E49A4">
              <w:t>2.5</w:t>
            </w:r>
          </w:p>
        </w:tc>
        <w:tc>
          <w:tcPr>
            <w:tcW w:w="1715" w:type="dxa"/>
          </w:tcPr>
          <w:p w14:paraId="3B8A9F1C" w14:textId="7BB01BED" w:rsidR="004823C2" w:rsidRPr="006E49A4" w:rsidRDefault="004823C2" w:rsidP="2293D451">
            <w:r w:rsidRPr="006E49A4">
              <w:t xml:space="preserve">Year 4, Fall </w:t>
            </w:r>
          </w:p>
        </w:tc>
      </w:tr>
      <w:tr w:rsidR="004823C2" w:rsidRPr="006E49A4" w14:paraId="0E6DCCBC" w14:textId="77777777" w:rsidTr="00B73434">
        <w:tc>
          <w:tcPr>
            <w:tcW w:w="1705" w:type="dxa"/>
            <w:vMerge/>
          </w:tcPr>
          <w:p w14:paraId="07F4EB26" w14:textId="77777777" w:rsidR="004823C2" w:rsidRPr="006E49A4" w:rsidRDefault="004823C2" w:rsidP="2293D451"/>
        </w:tc>
        <w:tc>
          <w:tcPr>
            <w:tcW w:w="1560" w:type="dxa"/>
          </w:tcPr>
          <w:p w14:paraId="39B4DD0F" w14:textId="02656C35" w:rsidR="004823C2" w:rsidRPr="006E49A4" w:rsidRDefault="004823C2" w:rsidP="2293D451">
            <w:r w:rsidRPr="006E49A4">
              <w:t>APSM 173C</w:t>
            </w:r>
          </w:p>
        </w:tc>
        <w:tc>
          <w:tcPr>
            <w:tcW w:w="4110" w:type="dxa"/>
          </w:tcPr>
          <w:p w14:paraId="62433E15" w14:textId="62A34341" w:rsidR="004823C2" w:rsidRPr="006E49A4" w:rsidRDefault="004823C2" w:rsidP="2293D451">
            <w:r w:rsidRPr="006E49A4">
              <w:t>HVAC Fans, Fan Laws &amp; V-Belt Drives</w:t>
            </w:r>
          </w:p>
        </w:tc>
        <w:tc>
          <w:tcPr>
            <w:tcW w:w="990" w:type="dxa"/>
          </w:tcPr>
          <w:p w14:paraId="4B55905C" w14:textId="2A259753" w:rsidR="004823C2" w:rsidRPr="006E49A4" w:rsidRDefault="004823C2" w:rsidP="00B73434">
            <w:pPr>
              <w:jc w:val="center"/>
            </w:pPr>
            <w:r w:rsidRPr="006E49A4">
              <w:t>2.5</w:t>
            </w:r>
          </w:p>
        </w:tc>
        <w:tc>
          <w:tcPr>
            <w:tcW w:w="1715" w:type="dxa"/>
          </w:tcPr>
          <w:p w14:paraId="3E3B4E09" w14:textId="22463076" w:rsidR="004823C2" w:rsidRPr="006E49A4" w:rsidRDefault="004823C2" w:rsidP="2293D451">
            <w:r w:rsidRPr="006E49A4">
              <w:t xml:space="preserve">Year 4, Fall </w:t>
            </w:r>
          </w:p>
        </w:tc>
      </w:tr>
      <w:tr w:rsidR="004823C2" w:rsidRPr="006E49A4" w14:paraId="49016F70" w14:textId="77777777" w:rsidTr="00B73434">
        <w:tc>
          <w:tcPr>
            <w:tcW w:w="1705" w:type="dxa"/>
            <w:vMerge/>
          </w:tcPr>
          <w:p w14:paraId="6C870FE6" w14:textId="77777777" w:rsidR="004823C2" w:rsidRPr="006E49A4" w:rsidRDefault="004823C2" w:rsidP="2293D451"/>
        </w:tc>
        <w:tc>
          <w:tcPr>
            <w:tcW w:w="1560" w:type="dxa"/>
          </w:tcPr>
          <w:p w14:paraId="15746FFB" w14:textId="198A5FBA" w:rsidR="004823C2" w:rsidRPr="006E49A4" w:rsidRDefault="004823C2" w:rsidP="2293D451">
            <w:r w:rsidRPr="006E49A4">
              <w:t>APSM 174A</w:t>
            </w:r>
          </w:p>
        </w:tc>
        <w:tc>
          <w:tcPr>
            <w:tcW w:w="4110" w:type="dxa"/>
          </w:tcPr>
          <w:p w14:paraId="318F0910" w14:textId="11BFDE76" w:rsidR="004823C2" w:rsidRPr="006E49A4" w:rsidRDefault="004823C2" w:rsidP="2293D451">
            <w:r w:rsidRPr="006E49A4">
              <w:t>Hydronic Systems, Pumps &amp; Hydronic Balancing</w:t>
            </w:r>
          </w:p>
        </w:tc>
        <w:tc>
          <w:tcPr>
            <w:tcW w:w="990" w:type="dxa"/>
          </w:tcPr>
          <w:p w14:paraId="2EA4BD76" w14:textId="7631D2D3" w:rsidR="004823C2" w:rsidRPr="000A53A3" w:rsidRDefault="004823C2" w:rsidP="00B73434">
            <w:pPr>
              <w:jc w:val="center"/>
            </w:pPr>
            <w:r w:rsidRPr="000A53A3">
              <w:t>2</w:t>
            </w:r>
            <w:r w:rsidR="001E188A" w:rsidRPr="000A53A3">
              <w:t>.5</w:t>
            </w:r>
          </w:p>
        </w:tc>
        <w:tc>
          <w:tcPr>
            <w:tcW w:w="1715" w:type="dxa"/>
          </w:tcPr>
          <w:p w14:paraId="31335754" w14:textId="64F80365" w:rsidR="004823C2" w:rsidRPr="006E49A4" w:rsidRDefault="004823C2" w:rsidP="2293D451">
            <w:r w:rsidRPr="006E49A4">
              <w:t xml:space="preserve">Year 4, Winter </w:t>
            </w:r>
          </w:p>
        </w:tc>
      </w:tr>
      <w:tr w:rsidR="004823C2" w:rsidRPr="006E49A4" w14:paraId="5E184FDA" w14:textId="77777777" w:rsidTr="00B73434">
        <w:tc>
          <w:tcPr>
            <w:tcW w:w="1705" w:type="dxa"/>
            <w:vMerge/>
          </w:tcPr>
          <w:p w14:paraId="02745535" w14:textId="77777777" w:rsidR="004823C2" w:rsidRPr="006E49A4" w:rsidRDefault="004823C2" w:rsidP="2293D451"/>
        </w:tc>
        <w:tc>
          <w:tcPr>
            <w:tcW w:w="1560" w:type="dxa"/>
          </w:tcPr>
          <w:p w14:paraId="43F57ED6" w14:textId="765A57BB" w:rsidR="004823C2" w:rsidRPr="006E49A4" w:rsidRDefault="004823C2" w:rsidP="2293D451">
            <w:r w:rsidRPr="006E49A4">
              <w:t>ASPM 175B</w:t>
            </w:r>
          </w:p>
        </w:tc>
        <w:tc>
          <w:tcPr>
            <w:tcW w:w="4110" w:type="dxa"/>
          </w:tcPr>
          <w:p w14:paraId="3C0FB482" w14:textId="02E492FB" w:rsidR="004823C2" w:rsidRPr="006E49A4" w:rsidRDefault="004823C2" w:rsidP="2293D451">
            <w:r w:rsidRPr="006E49A4">
              <w:t xml:space="preserve">DDC Controls &amp; Programs </w:t>
            </w:r>
          </w:p>
        </w:tc>
        <w:tc>
          <w:tcPr>
            <w:tcW w:w="990" w:type="dxa"/>
          </w:tcPr>
          <w:p w14:paraId="418CA4C3" w14:textId="15E745FB" w:rsidR="004823C2" w:rsidRPr="000A53A3" w:rsidRDefault="004823C2" w:rsidP="00B73434">
            <w:pPr>
              <w:jc w:val="center"/>
            </w:pPr>
            <w:r w:rsidRPr="000A53A3">
              <w:t>2</w:t>
            </w:r>
          </w:p>
        </w:tc>
        <w:tc>
          <w:tcPr>
            <w:tcW w:w="1715" w:type="dxa"/>
          </w:tcPr>
          <w:p w14:paraId="4B9995E5" w14:textId="64747AC3" w:rsidR="004823C2" w:rsidRPr="006E49A4" w:rsidRDefault="004823C2" w:rsidP="2293D451">
            <w:r w:rsidRPr="006E49A4">
              <w:t xml:space="preserve">Year 5, Fall </w:t>
            </w:r>
          </w:p>
        </w:tc>
      </w:tr>
      <w:tr w:rsidR="004823C2" w:rsidRPr="006E49A4" w14:paraId="38848A6E" w14:textId="77777777" w:rsidTr="00B73434">
        <w:tc>
          <w:tcPr>
            <w:tcW w:w="1705" w:type="dxa"/>
            <w:vMerge/>
          </w:tcPr>
          <w:p w14:paraId="1E8462C1" w14:textId="77777777" w:rsidR="004823C2" w:rsidRPr="006E49A4" w:rsidRDefault="004823C2" w:rsidP="2293D451"/>
        </w:tc>
        <w:tc>
          <w:tcPr>
            <w:tcW w:w="1560" w:type="dxa"/>
          </w:tcPr>
          <w:p w14:paraId="555932E6" w14:textId="6202BFC9" w:rsidR="004823C2" w:rsidRPr="006E49A4" w:rsidRDefault="004823C2" w:rsidP="2293D451">
            <w:r w:rsidRPr="006E49A4">
              <w:t>APSM 177A</w:t>
            </w:r>
          </w:p>
        </w:tc>
        <w:tc>
          <w:tcPr>
            <w:tcW w:w="4110" w:type="dxa"/>
          </w:tcPr>
          <w:p w14:paraId="1E9C2320" w14:textId="4F333BF4" w:rsidR="004823C2" w:rsidRPr="006E49A4" w:rsidRDefault="004823C2" w:rsidP="2293D451">
            <w:r w:rsidRPr="006E49A4">
              <w:t>Title 24 Mechanical Acceptance Testing</w:t>
            </w:r>
          </w:p>
        </w:tc>
        <w:tc>
          <w:tcPr>
            <w:tcW w:w="990" w:type="dxa"/>
          </w:tcPr>
          <w:p w14:paraId="65BB414E" w14:textId="5D8EA4D6" w:rsidR="004823C2" w:rsidRPr="000A53A3" w:rsidRDefault="001E188A" w:rsidP="00B73434">
            <w:pPr>
              <w:jc w:val="center"/>
            </w:pPr>
            <w:r w:rsidRPr="000A53A3">
              <w:t>2.5</w:t>
            </w:r>
          </w:p>
        </w:tc>
        <w:tc>
          <w:tcPr>
            <w:tcW w:w="1715" w:type="dxa"/>
          </w:tcPr>
          <w:p w14:paraId="6F1AC007" w14:textId="07A8789A" w:rsidR="004823C2" w:rsidRPr="006E49A4" w:rsidRDefault="004823C2" w:rsidP="2293D451">
            <w:r w:rsidRPr="006E49A4">
              <w:t xml:space="preserve">Year 4, Spring </w:t>
            </w:r>
          </w:p>
        </w:tc>
      </w:tr>
      <w:tr w:rsidR="004823C2" w:rsidRPr="006E49A4" w14:paraId="3B13E78C" w14:textId="77777777" w:rsidTr="00B73434">
        <w:tc>
          <w:tcPr>
            <w:tcW w:w="1705" w:type="dxa"/>
            <w:vMerge/>
          </w:tcPr>
          <w:p w14:paraId="7623CEF0" w14:textId="77777777" w:rsidR="004823C2" w:rsidRPr="006E49A4" w:rsidRDefault="004823C2" w:rsidP="2293D451"/>
        </w:tc>
        <w:tc>
          <w:tcPr>
            <w:tcW w:w="1560" w:type="dxa"/>
          </w:tcPr>
          <w:p w14:paraId="640DAC27" w14:textId="21A29B12" w:rsidR="004823C2" w:rsidRPr="006E49A4" w:rsidRDefault="004823C2" w:rsidP="2293D451">
            <w:r w:rsidRPr="006E49A4">
              <w:t>APSM 177B</w:t>
            </w:r>
          </w:p>
        </w:tc>
        <w:tc>
          <w:tcPr>
            <w:tcW w:w="4110" w:type="dxa"/>
          </w:tcPr>
          <w:p w14:paraId="71948C0F" w14:textId="0FE0510A" w:rsidR="004823C2" w:rsidRPr="006E49A4" w:rsidRDefault="004823C2" w:rsidP="2293D451">
            <w:r w:rsidRPr="006E49A4">
              <w:t xml:space="preserve">Advanced DDC </w:t>
            </w:r>
            <w:r w:rsidR="001E188A">
              <w:t>Controls/ Commissioning of HVAC S</w:t>
            </w:r>
            <w:r w:rsidRPr="006E49A4">
              <w:t>ystems</w:t>
            </w:r>
          </w:p>
        </w:tc>
        <w:tc>
          <w:tcPr>
            <w:tcW w:w="990" w:type="dxa"/>
          </w:tcPr>
          <w:p w14:paraId="7DF5D99C" w14:textId="4F3A1B74" w:rsidR="004823C2" w:rsidRPr="006E49A4" w:rsidRDefault="004823C2" w:rsidP="00B73434">
            <w:pPr>
              <w:jc w:val="center"/>
            </w:pPr>
            <w:r w:rsidRPr="006E49A4">
              <w:t>2</w:t>
            </w:r>
          </w:p>
        </w:tc>
        <w:tc>
          <w:tcPr>
            <w:tcW w:w="1715" w:type="dxa"/>
          </w:tcPr>
          <w:p w14:paraId="54E9B88E" w14:textId="2DDA3581" w:rsidR="004823C2" w:rsidRPr="006E49A4" w:rsidRDefault="004823C2" w:rsidP="2293D451">
            <w:r w:rsidRPr="006E49A4">
              <w:t xml:space="preserve">Year 5, Winter </w:t>
            </w:r>
          </w:p>
        </w:tc>
      </w:tr>
      <w:tr w:rsidR="004823C2" w:rsidRPr="006E49A4" w14:paraId="7F851839" w14:textId="77777777" w:rsidTr="00B73434">
        <w:tc>
          <w:tcPr>
            <w:tcW w:w="1705" w:type="dxa"/>
            <w:vMerge/>
          </w:tcPr>
          <w:p w14:paraId="70FEA18C" w14:textId="77777777" w:rsidR="004823C2" w:rsidRPr="006E49A4" w:rsidRDefault="004823C2" w:rsidP="2293D451"/>
        </w:tc>
        <w:tc>
          <w:tcPr>
            <w:tcW w:w="1560" w:type="dxa"/>
          </w:tcPr>
          <w:p w14:paraId="738862DB" w14:textId="08F85E33" w:rsidR="004823C2" w:rsidRPr="006E49A4" w:rsidRDefault="004823C2" w:rsidP="2293D451">
            <w:r w:rsidRPr="006E49A4">
              <w:t>APSM 177C</w:t>
            </w:r>
          </w:p>
        </w:tc>
        <w:tc>
          <w:tcPr>
            <w:tcW w:w="4110" w:type="dxa"/>
          </w:tcPr>
          <w:p w14:paraId="52455415" w14:textId="3B4282F3" w:rsidR="004823C2" w:rsidRPr="006E49A4" w:rsidRDefault="004823C2" w:rsidP="2293D451">
            <w:r w:rsidRPr="006E49A4">
              <w:t xml:space="preserve">Energy Auditing </w:t>
            </w:r>
          </w:p>
        </w:tc>
        <w:tc>
          <w:tcPr>
            <w:tcW w:w="990" w:type="dxa"/>
          </w:tcPr>
          <w:p w14:paraId="48B79274" w14:textId="01A67581" w:rsidR="004823C2" w:rsidRPr="006E49A4" w:rsidRDefault="004823C2" w:rsidP="00B73434">
            <w:pPr>
              <w:jc w:val="center"/>
            </w:pPr>
            <w:r w:rsidRPr="006E49A4">
              <w:t>2.5</w:t>
            </w:r>
          </w:p>
        </w:tc>
        <w:tc>
          <w:tcPr>
            <w:tcW w:w="1715" w:type="dxa"/>
          </w:tcPr>
          <w:p w14:paraId="457A4A67" w14:textId="69F68571" w:rsidR="004823C2" w:rsidRPr="006E49A4" w:rsidRDefault="004823C2" w:rsidP="2293D451">
            <w:r w:rsidRPr="006E49A4">
              <w:t xml:space="preserve">Year 5, Spring </w:t>
            </w:r>
          </w:p>
        </w:tc>
      </w:tr>
      <w:tr w:rsidR="004823C2" w:rsidRPr="006E49A4" w14:paraId="4F78E51C" w14:textId="77777777" w:rsidTr="00B73434">
        <w:tc>
          <w:tcPr>
            <w:tcW w:w="1705" w:type="dxa"/>
            <w:vMerge/>
          </w:tcPr>
          <w:p w14:paraId="722F84F2" w14:textId="77777777" w:rsidR="004823C2" w:rsidRPr="006E49A4" w:rsidRDefault="004823C2" w:rsidP="2293D451"/>
        </w:tc>
        <w:tc>
          <w:tcPr>
            <w:tcW w:w="1560" w:type="dxa"/>
          </w:tcPr>
          <w:p w14:paraId="240C223D" w14:textId="316A2701" w:rsidR="004823C2" w:rsidRPr="006E49A4" w:rsidRDefault="004823C2" w:rsidP="2293D451">
            <w:r w:rsidRPr="006E49A4">
              <w:t>APSM 178A</w:t>
            </w:r>
          </w:p>
        </w:tc>
        <w:tc>
          <w:tcPr>
            <w:tcW w:w="4110" w:type="dxa"/>
          </w:tcPr>
          <w:p w14:paraId="008A4E6A" w14:textId="50672655" w:rsidR="004823C2" w:rsidRPr="006E49A4" w:rsidRDefault="004823C2" w:rsidP="2293D451">
            <w:r w:rsidRPr="006E49A4">
              <w:t>Indoor Air Quality</w:t>
            </w:r>
          </w:p>
        </w:tc>
        <w:tc>
          <w:tcPr>
            <w:tcW w:w="990" w:type="dxa"/>
          </w:tcPr>
          <w:p w14:paraId="54EEDA39" w14:textId="203663F9" w:rsidR="004823C2" w:rsidRPr="006E49A4" w:rsidRDefault="004823C2" w:rsidP="00B73434">
            <w:pPr>
              <w:jc w:val="center"/>
            </w:pPr>
            <w:r w:rsidRPr="006E49A4">
              <w:t>2</w:t>
            </w:r>
          </w:p>
        </w:tc>
        <w:tc>
          <w:tcPr>
            <w:tcW w:w="1715" w:type="dxa"/>
          </w:tcPr>
          <w:p w14:paraId="6A36B2DE" w14:textId="61A5F9CF" w:rsidR="004823C2" w:rsidRPr="006E49A4" w:rsidRDefault="004823C2" w:rsidP="2293D451">
            <w:r w:rsidRPr="006E49A4">
              <w:t>Year 5, Spring</w:t>
            </w:r>
          </w:p>
        </w:tc>
      </w:tr>
      <w:tr w:rsidR="004823C2" w:rsidRPr="006E49A4" w14:paraId="76CA7F44" w14:textId="77777777" w:rsidTr="00B73434">
        <w:tc>
          <w:tcPr>
            <w:tcW w:w="1705" w:type="dxa"/>
            <w:vMerge/>
          </w:tcPr>
          <w:p w14:paraId="21A8BF30" w14:textId="77777777" w:rsidR="004823C2" w:rsidRPr="006E49A4" w:rsidRDefault="004823C2" w:rsidP="2293D451"/>
        </w:tc>
        <w:tc>
          <w:tcPr>
            <w:tcW w:w="1560" w:type="dxa"/>
          </w:tcPr>
          <w:p w14:paraId="11EA7F62" w14:textId="56C6BF61" w:rsidR="004823C2" w:rsidRPr="006E49A4" w:rsidRDefault="004823C2" w:rsidP="2293D451">
            <w:r w:rsidRPr="006E49A4">
              <w:t>APSM 178C</w:t>
            </w:r>
          </w:p>
        </w:tc>
        <w:tc>
          <w:tcPr>
            <w:tcW w:w="4110" w:type="dxa"/>
          </w:tcPr>
          <w:p w14:paraId="4572D4B9" w14:textId="0970F0A0" w:rsidR="004823C2" w:rsidRPr="006E49A4" w:rsidRDefault="004823C2" w:rsidP="2293D451">
            <w:r w:rsidRPr="006E49A4">
              <w:t xml:space="preserve">Foreman Training/Project Management for HVAC </w:t>
            </w:r>
          </w:p>
        </w:tc>
        <w:tc>
          <w:tcPr>
            <w:tcW w:w="990" w:type="dxa"/>
          </w:tcPr>
          <w:p w14:paraId="6CAA5933" w14:textId="5D586946" w:rsidR="004823C2" w:rsidRPr="006E49A4" w:rsidRDefault="004823C2" w:rsidP="00B73434">
            <w:pPr>
              <w:jc w:val="center"/>
            </w:pPr>
            <w:r w:rsidRPr="006E49A4">
              <w:t>2.5</w:t>
            </w:r>
          </w:p>
        </w:tc>
        <w:tc>
          <w:tcPr>
            <w:tcW w:w="1715" w:type="dxa"/>
          </w:tcPr>
          <w:p w14:paraId="189A7131" w14:textId="23F9E570" w:rsidR="004823C2" w:rsidRPr="006E49A4" w:rsidRDefault="004823C2" w:rsidP="2293D451">
            <w:r w:rsidRPr="006E49A4">
              <w:t xml:space="preserve">Year 5, Winter </w:t>
            </w:r>
          </w:p>
        </w:tc>
      </w:tr>
    </w:tbl>
    <w:p w14:paraId="3B3B77C5" w14:textId="77777777" w:rsidR="004823C2" w:rsidRDefault="004823C2" w:rsidP="2293D451">
      <w:pPr>
        <w:rPr>
          <w:b/>
          <w:bCs/>
        </w:rPr>
      </w:pPr>
    </w:p>
    <w:p w14:paraId="36F26893" w14:textId="59F6D258" w:rsidR="379919AD" w:rsidRPr="006E49A4" w:rsidRDefault="0028111A" w:rsidP="2293D451">
      <w:r>
        <w:rPr>
          <w:b/>
          <w:bCs/>
        </w:rPr>
        <w:t>TOTAL UNITS:</w:t>
      </w:r>
      <w:r>
        <w:rPr>
          <w:b/>
          <w:bCs/>
        </w:rPr>
        <w:tab/>
      </w:r>
      <w:r w:rsidR="379919AD" w:rsidRPr="006E49A4">
        <w:rPr>
          <w:b/>
          <w:bCs/>
        </w:rPr>
        <w:t>69 units</w:t>
      </w:r>
    </w:p>
    <w:p w14:paraId="78D7F000" w14:textId="372D3757" w:rsidR="2293D451" w:rsidRPr="006E49A4" w:rsidRDefault="2293D451" w:rsidP="2293D451"/>
    <w:p w14:paraId="68EA2405" w14:textId="4DBBC354" w:rsidR="2293D451" w:rsidRPr="006E49A4" w:rsidRDefault="379919AD" w:rsidP="2293D451">
      <w:r w:rsidRPr="006E49A4">
        <w:rPr>
          <w:b/>
          <w:bCs/>
        </w:rPr>
        <w:t>Proposed Sequence:</w:t>
      </w:r>
    </w:p>
    <w:p w14:paraId="79011C5C" w14:textId="52DF0A68" w:rsidR="379919AD" w:rsidRPr="00A70B58" w:rsidRDefault="00A70B58" w:rsidP="2293D451">
      <w:r w:rsidRPr="00A70B58">
        <w:rPr>
          <w:bCs/>
        </w:rPr>
        <w:t>Year 1, Fall = 5</w:t>
      </w:r>
      <w:r w:rsidRPr="00A70B58">
        <w:rPr>
          <w:bCs/>
        </w:rPr>
        <w:tab/>
      </w:r>
      <w:r w:rsidRPr="00A70B58">
        <w:rPr>
          <w:bCs/>
        </w:rPr>
        <w:tab/>
      </w:r>
      <w:r w:rsidR="379919AD" w:rsidRPr="00A70B58">
        <w:rPr>
          <w:bCs/>
        </w:rPr>
        <w:t>Year 2, Fall = 4</w:t>
      </w:r>
    </w:p>
    <w:p w14:paraId="1FE6E700" w14:textId="60C9B788" w:rsidR="379919AD" w:rsidRPr="00A70B58" w:rsidRDefault="379919AD" w:rsidP="2293D451">
      <w:r w:rsidRPr="00A70B58">
        <w:rPr>
          <w:bCs/>
        </w:rPr>
        <w:t>Year 1, Winter = 5</w:t>
      </w:r>
      <w:r w:rsidR="00A70B58" w:rsidRPr="00A70B58">
        <w:rPr>
          <w:bCs/>
        </w:rPr>
        <w:tab/>
      </w:r>
      <w:r w:rsidR="00A70B58" w:rsidRPr="00A70B58">
        <w:rPr>
          <w:bCs/>
        </w:rPr>
        <w:tab/>
      </w:r>
      <w:r w:rsidRPr="00A70B58">
        <w:rPr>
          <w:bCs/>
        </w:rPr>
        <w:t>Year 2, Winter = 4</w:t>
      </w:r>
    </w:p>
    <w:p w14:paraId="2035A006" w14:textId="5C1AF5E1" w:rsidR="379919AD" w:rsidRPr="00A70B58" w:rsidRDefault="379919AD" w:rsidP="2293D451">
      <w:r w:rsidRPr="00A70B58">
        <w:rPr>
          <w:bCs/>
        </w:rPr>
        <w:t>Year 1, Spring = 4</w:t>
      </w:r>
      <w:r w:rsidR="00A70B58" w:rsidRPr="00A70B58">
        <w:rPr>
          <w:bCs/>
        </w:rPr>
        <w:tab/>
      </w:r>
      <w:r w:rsidR="00A70B58" w:rsidRPr="00A70B58">
        <w:rPr>
          <w:bCs/>
        </w:rPr>
        <w:tab/>
      </w:r>
      <w:r w:rsidRPr="00A70B58">
        <w:rPr>
          <w:bCs/>
        </w:rPr>
        <w:t>Year 2, Spring = 4</w:t>
      </w:r>
    </w:p>
    <w:p w14:paraId="34392B70" w14:textId="77777777" w:rsidR="00A70B58" w:rsidRDefault="00A70B58" w:rsidP="2293D451"/>
    <w:p w14:paraId="5C391D32" w14:textId="6AB865BE" w:rsidR="379919AD" w:rsidRPr="000A53A3" w:rsidRDefault="379919AD" w:rsidP="2293D451">
      <w:r w:rsidRPr="00A70B58">
        <w:rPr>
          <w:bCs/>
        </w:rPr>
        <w:t>Year 3, Fall = 5</w:t>
      </w:r>
      <w:r w:rsidR="00A70B58" w:rsidRPr="00A70B58">
        <w:rPr>
          <w:bCs/>
        </w:rPr>
        <w:tab/>
      </w:r>
      <w:r w:rsidR="00A70B58" w:rsidRPr="00A70B58">
        <w:rPr>
          <w:bCs/>
        </w:rPr>
        <w:tab/>
      </w:r>
      <w:r w:rsidRPr="00A70B58">
        <w:rPr>
          <w:bCs/>
        </w:rPr>
        <w:t xml:space="preserve">Year 4, Fall </w:t>
      </w:r>
      <w:r w:rsidRPr="000A53A3">
        <w:rPr>
          <w:bCs/>
        </w:rPr>
        <w:t>= 5</w:t>
      </w:r>
    </w:p>
    <w:p w14:paraId="001E70BA" w14:textId="59AA0A7C" w:rsidR="379919AD" w:rsidRPr="000A53A3" w:rsidRDefault="379919AD" w:rsidP="2293D451">
      <w:r w:rsidRPr="000A53A3">
        <w:rPr>
          <w:bCs/>
        </w:rPr>
        <w:t>Year 3, Winter = 5</w:t>
      </w:r>
      <w:r w:rsidR="00A70B58" w:rsidRPr="000A53A3">
        <w:rPr>
          <w:bCs/>
        </w:rPr>
        <w:tab/>
      </w:r>
      <w:r w:rsidR="00A70B58" w:rsidRPr="000A53A3">
        <w:rPr>
          <w:bCs/>
        </w:rPr>
        <w:tab/>
      </w:r>
      <w:r w:rsidR="002E4AB6" w:rsidRPr="000A53A3">
        <w:rPr>
          <w:bCs/>
        </w:rPr>
        <w:t>Year 4, Winter = 5</w:t>
      </w:r>
    </w:p>
    <w:p w14:paraId="7F06495C" w14:textId="6B610AE4" w:rsidR="379919AD" w:rsidRPr="00A70B58" w:rsidRDefault="379919AD" w:rsidP="2293D451">
      <w:r w:rsidRPr="000A53A3">
        <w:rPr>
          <w:bCs/>
        </w:rPr>
        <w:t>Year 3, Spring = 4.5</w:t>
      </w:r>
      <w:r w:rsidR="00A70B58" w:rsidRPr="000A53A3">
        <w:rPr>
          <w:bCs/>
        </w:rPr>
        <w:tab/>
      </w:r>
      <w:r w:rsidR="00A70B58" w:rsidRPr="000A53A3">
        <w:rPr>
          <w:bCs/>
        </w:rPr>
        <w:tab/>
      </w:r>
      <w:r w:rsidRPr="000A53A3">
        <w:rPr>
          <w:bCs/>
        </w:rPr>
        <w:t>Year 4, Spring = 5</w:t>
      </w:r>
      <w:r w:rsidR="002E4AB6" w:rsidRPr="000A53A3">
        <w:rPr>
          <w:bCs/>
        </w:rPr>
        <w:t>.5</w:t>
      </w:r>
    </w:p>
    <w:p w14:paraId="6B83A40B" w14:textId="77777777" w:rsidR="00A70B58" w:rsidRDefault="00A70B58" w:rsidP="2293D451">
      <w:pPr>
        <w:rPr>
          <w:bCs/>
        </w:rPr>
      </w:pPr>
    </w:p>
    <w:p w14:paraId="22AF11DF" w14:textId="3F9F526F" w:rsidR="379919AD" w:rsidRPr="00A70B58" w:rsidRDefault="00A70B58" w:rsidP="2293D451">
      <w:r>
        <w:rPr>
          <w:bCs/>
        </w:rPr>
        <w:t>Year 5, Fall = 4</w:t>
      </w:r>
    </w:p>
    <w:p w14:paraId="4FB0D892" w14:textId="5E2A3C0C" w:rsidR="379919AD" w:rsidRPr="00A70B58" w:rsidRDefault="379919AD" w:rsidP="2293D451">
      <w:r w:rsidRPr="00A70B58">
        <w:rPr>
          <w:bCs/>
        </w:rPr>
        <w:t xml:space="preserve">Year 5, Winter = 4.5 </w:t>
      </w:r>
    </w:p>
    <w:p w14:paraId="43C4E445" w14:textId="154E7C64" w:rsidR="379919AD" w:rsidRPr="00A70B58" w:rsidRDefault="379919AD" w:rsidP="2293D451">
      <w:r w:rsidRPr="00A70B58">
        <w:rPr>
          <w:bCs/>
        </w:rPr>
        <w:t xml:space="preserve">Year 5, Spring = 4.5 </w:t>
      </w:r>
    </w:p>
    <w:p w14:paraId="10660A20" w14:textId="0DD7D5D3" w:rsidR="2293D451" w:rsidRPr="006E49A4" w:rsidRDefault="2293D451" w:rsidP="2293D451"/>
    <w:p w14:paraId="4AA83DA0" w14:textId="3FF8F2F3" w:rsidR="379919AD" w:rsidRPr="006E49A4" w:rsidRDefault="379919AD" w:rsidP="2293D451">
      <w:r w:rsidRPr="002E4AB6">
        <w:rPr>
          <w:b/>
          <w:bCs/>
        </w:rPr>
        <w:t>TOTAL UNITS: 69 units</w:t>
      </w:r>
    </w:p>
    <w:p w14:paraId="6BA1590B" w14:textId="43BB5D2E" w:rsidR="2293D451" w:rsidRPr="006E49A4" w:rsidRDefault="2293D451" w:rsidP="2293D451"/>
    <w:p w14:paraId="3D23A1E7" w14:textId="45BAFE33" w:rsidR="2293D451" w:rsidRPr="006E49A4" w:rsidRDefault="379919AD" w:rsidP="2293D451">
      <w:r w:rsidRPr="006E49A4">
        <w:rPr>
          <w:b/>
          <w:bCs/>
          <w:u w:val="single"/>
        </w:rPr>
        <w:t>Item 4. Master Planning</w:t>
      </w:r>
    </w:p>
    <w:p w14:paraId="393CBA2A" w14:textId="21037215" w:rsidR="379919AD" w:rsidRPr="006E49A4" w:rsidRDefault="00B64B7D" w:rsidP="2293D451">
      <w:r w:rsidRPr="00B64B7D">
        <w:t>The Certificate of Achievement in Air Conditioning Mechanic</w:t>
      </w:r>
      <w:r w:rsidR="379919AD" w:rsidRPr="00B64B7D">
        <w:t xml:space="preserve"> aligns with </w:t>
      </w:r>
      <w:r>
        <w:t xml:space="preserve">the </w:t>
      </w:r>
      <w:r w:rsidR="379919AD" w:rsidRPr="00B64B7D">
        <w:t>Foothill College</w:t>
      </w:r>
      <w:r w:rsidR="379919AD" w:rsidRPr="006E49A4">
        <w:t xml:space="preserve"> Mission stat</w:t>
      </w:r>
      <w:r w:rsidR="00386CA8" w:rsidRPr="006E49A4">
        <w:t>ement well. As part of a state r</w:t>
      </w:r>
      <w:r w:rsidR="379919AD" w:rsidRPr="006E49A4">
        <w:t>egistered apprenticeship program, it provides high level technical training to divers</w:t>
      </w:r>
      <w:r w:rsidR="00386CA8" w:rsidRPr="006E49A4">
        <w:t>e students with different socio-</w:t>
      </w:r>
      <w:r w:rsidR="379919AD" w:rsidRPr="006E49A4">
        <w:t xml:space="preserve">economic backgrounds. It serves the students who live in the Santa Clara, Alameda, Contra </w:t>
      </w:r>
      <w:r>
        <w:t>Costa, SF, San Mateo, Monterey, and</w:t>
      </w:r>
      <w:r w:rsidR="379919AD" w:rsidRPr="006E49A4">
        <w:t xml:space="preserve"> San Benito counties</w:t>
      </w:r>
      <w:r>
        <w:t>,</w:t>
      </w:r>
      <w:r w:rsidR="379919AD" w:rsidRPr="006E49A4">
        <w:t xml:space="preserve"> and </w:t>
      </w:r>
      <w:r>
        <w:t xml:space="preserve">it </w:t>
      </w:r>
      <w:r w:rsidR="379919AD" w:rsidRPr="006E49A4">
        <w:t>provi</w:t>
      </w:r>
      <w:r>
        <w:t>des on-the-</w:t>
      </w:r>
      <w:r w:rsidR="00386CA8" w:rsidRPr="006E49A4">
        <w:t>job training with</w:t>
      </w:r>
      <w:r w:rsidR="379919AD" w:rsidRPr="006E49A4">
        <w:t xml:space="preserve"> local employers. The program provides students with livable wages and health benefits for them and their families in the most prosperous state.</w:t>
      </w:r>
    </w:p>
    <w:p w14:paraId="5B076A44" w14:textId="5F3DFEDC" w:rsidR="008B2BCE" w:rsidRPr="006E49A4" w:rsidRDefault="008B2BCE" w:rsidP="6ECBE8DA">
      <w:pPr>
        <w:tabs>
          <w:tab w:val="left" w:pos="450"/>
        </w:tabs>
        <w:rPr>
          <w:b/>
          <w:bCs/>
          <w:u w:val="single"/>
        </w:rPr>
      </w:pPr>
    </w:p>
    <w:p w14:paraId="11F983CA" w14:textId="1C3C4EA5" w:rsidR="00DD105E" w:rsidRPr="006E49A4" w:rsidRDefault="00A03690" w:rsidP="6ECBE8DA">
      <w:pPr>
        <w:tabs>
          <w:tab w:val="left" w:pos="450"/>
        </w:tabs>
        <w:rPr>
          <w:b/>
          <w:bCs/>
          <w:u w:val="single"/>
        </w:rPr>
      </w:pPr>
      <w:r w:rsidRPr="006E49A4">
        <w:rPr>
          <w:b/>
          <w:bCs/>
          <w:u w:val="single"/>
        </w:rPr>
        <w:t xml:space="preserve">Item 5. </w:t>
      </w:r>
      <w:r w:rsidR="008B2BCE" w:rsidRPr="006E49A4">
        <w:rPr>
          <w:b/>
          <w:bCs/>
          <w:u w:val="single"/>
        </w:rPr>
        <w:t>Enrollment and Completer Projections</w:t>
      </w:r>
    </w:p>
    <w:p w14:paraId="208CFFB5" w14:textId="2721EF5E" w:rsidR="3DE50FB6" w:rsidRDefault="3DE50FB6" w:rsidP="2293D451">
      <w:pPr>
        <w:rPr>
          <w:iCs/>
        </w:rPr>
      </w:pPr>
      <w:r w:rsidRPr="00B64B7D">
        <w:rPr>
          <w:iCs/>
        </w:rPr>
        <w:t>Currently, there are 110 students enrolled in the Air Conditioning Mechanic program. The retention rate for this progra</w:t>
      </w:r>
      <w:r w:rsidR="00386CA8" w:rsidRPr="00B64B7D">
        <w:rPr>
          <w:iCs/>
        </w:rPr>
        <w:t>m is between 90 to 95 percent</w:t>
      </w:r>
      <w:r w:rsidRPr="00B64B7D">
        <w:rPr>
          <w:iCs/>
        </w:rPr>
        <w:t xml:space="preserve"> because it also offers employment opportunities. We project to have 12 students graduating in 2020-21 and approximately 60-70 students will </w:t>
      </w:r>
      <w:r w:rsidR="004406D1">
        <w:rPr>
          <w:iCs/>
        </w:rPr>
        <w:t>graduate</w:t>
      </w:r>
      <w:r w:rsidRPr="00B64B7D">
        <w:rPr>
          <w:iCs/>
        </w:rPr>
        <w:t xml:space="preserve"> by 2025-2026.</w:t>
      </w:r>
    </w:p>
    <w:p w14:paraId="6D30DF3C" w14:textId="77777777" w:rsidR="00B64B7D" w:rsidRPr="00B64B7D" w:rsidRDefault="00B64B7D" w:rsidP="2293D451"/>
    <w:p w14:paraId="067BBA89" w14:textId="02429912" w:rsidR="3A3DD520" w:rsidRPr="006E49A4" w:rsidRDefault="3A3DD520" w:rsidP="6ECBE8DA">
      <w:pPr>
        <w:rPr>
          <w:i/>
          <w:iCs/>
        </w:rPr>
      </w:pPr>
    </w:p>
    <w:tbl>
      <w:tblPr>
        <w:tblStyle w:val="TableGrid"/>
        <w:tblW w:w="9211" w:type="dxa"/>
        <w:tblLook w:val="06A0" w:firstRow="1" w:lastRow="0" w:firstColumn="1" w:lastColumn="0" w:noHBand="1" w:noVBand="1"/>
      </w:tblPr>
      <w:tblGrid>
        <w:gridCol w:w="1525"/>
        <w:gridCol w:w="2794"/>
        <w:gridCol w:w="1056"/>
        <w:gridCol w:w="1390"/>
        <w:gridCol w:w="1056"/>
        <w:gridCol w:w="1390"/>
      </w:tblGrid>
      <w:tr w:rsidR="00B64B7D" w:rsidRPr="006E49A4" w14:paraId="4F8057EF" w14:textId="77777777" w:rsidTr="00C10EA4">
        <w:tc>
          <w:tcPr>
            <w:tcW w:w="1525" w:type="dxa"/>
          </w:tcPr>
          <w:p w14:paraId="528A840F" w14:textId="26B072D6" w:rsidR="00B64B7D" w:rsidRPr="006E49A4" w:rsidRDefault="00B64B7D" w:rsidP="6ECBE8DA">
            <w:pPr>
              <w:rPr>
                <w:b/>
                <w:bCs/>
              </w:rPr>
            </w:pPr>
          </w:p>
        </w:tc>
        <w:tc>
          <w:tcPr>
            <w:tcW w:w="2794" w:type="dxa"/>
          </w:tcPr>
          <w:p w14:paraId="184CE3F1" w14:textId="3428641D" w:rsidR="00B64B7D" w:rsidRPr="006E49A4" w:rsidRDefault="00B64B7D" w:rsidP="6ECBE8DA">
            <w:pPr>
              <w:rPr>
                <w:b/>
                <w:bCs/>
              </w:rPr>
            </w:pPr>
          </w:p>
        </w:tc>
        <w:tc>
          <w:tcPr>
            <w:tcW w:w="2446" w:type="dxa"/>
            <w:gridSpan w:val="2"/>
            <w:shd w:val="clear" w:color="auto" w:fill="D9D9D9" w:themeFill="background1" w:themeFillShade="D9"/>
          </w:tcPr>
          <w:p w14:paraId="6044F60D" w14:textId="542A41EA" w:rsidR="00B64B7D" w:rsidRDefault="00B64B7D" w:rsidP="6ECBE8DA">
            <w:pPr>
              <w:jc w:val="center"/>
              <w:rPr>
                <w:b/>
                <w:bCs/>
              </w:rPr>
            </w:pPr>
            <w:r>
              <w:rPr>
                <w:b/>
                <w:bCs/>
              </w:rPr>
              <w:t>Year 1 (</w:t>
            </w:r>
            <w:r w:rsidRPr="006E49A4">
              <w:rPr>
                <w:b/>
                <w:bCs/>
              </w:rPr>
              <w:t>FY 2018-19</w:t>
            </w:r>
            <w:r>
              <w:rPr>
                <w:b/>
                <w:bCs/>
              </w:rPr>
              <w:t>)</w:t>
            </w:r>
          </w:p>
        </w:tc>
        <w:tc>
          <w:tcPr>
            <w:tcW w:w="2446" w:type="dxa"/>
            <w:gridSpan w:val="2"/>
          </w:tcPr>
          <w:p w14:paraId="50A04C5B" w14:textId="46421F3A" w:rsidR="00B64B7D" w:rsidRDefault="00B64B7D" w:rsidP="6ECBE8DA">
            <w:pPr>
              <w:jc w:val="center"/>
              <w:rPr>
                <w:b/>
                <w:bCs/>
              </w:rPr>
            </w:pPr>
            <w:r>
              <w:rPr>
                <w:b/>
                <w:bCs/>
              </w:rPr>
              <w:t>Year 2 (</w:t>
            </w:r>
            <w:r w:rsidRPr="006E49A4">
              <w:rPr>
                <w:b/>
                <w:bCs/>
              </w:rPr>
              <w:t>FY 2019-20</w:t>
            </w:r>
            <w:r>
              <w:rPr>
                <w:b/>
                <w:bCs/>
              </w:rPr>
              <w:t>)</w:t>
            </w:r>
          </w:p>
        </w:tc>
      </w:tr>
      <w:tr w:rsidR="00B64B7D" w:rsidRPr="006E49A4" w14:paraId="2998D1BC" w14:textId="77777777" w:rsidTr="00C10EA4">
        <w:tc>
          <w:tcPr>
            <w:tcW w:w="1525" w:type="dxa"/>
            <w:vAlign w:val="bottom"/>
          </w:tcPr>
          <w:p w14:paraId="28F5AA8D" w14:textId="3E1DD6BA" w:rsidR="00B64B7D" w:rsidRPr="006E49A4" w:rsidRDefault="00B64B7D" w:rsidP="00B64B7D">
            <w:pPr>
              <w:rPr>
                <w:b/>
                <w:bCs/>
              </w:rPr>
            </w:pPr>
            <w:r w:rsidRPr="006E49A4">
              <w:rPr>
                <w:b/>
                <w:bCs/>
              </w:rPr>
              <w:t>Course #</w:t>
            </w:r>
          </w:p>
        </w:tc>
        <w:tc>
          <w:tcPr>
            <w:tcW w:w="2794" w:type="dxa"/>
            <w:vAlign w:val="bottom"/>
          </w:tcPr>
          <w:p w14:paraId="7A2BA1FE" w14:textId="4B816573" w:rsidR="00B64B7D" w:rsidRPr="006E49A4" w:rsidRDefault="00B64B7D" w:rsidP="00B64B7D">
            <w:pPr>
              <w:rPr>
                <w:b/>
                <w:bCs/>
              </w:rPr>
            </w:pPr>
            <w:r w:rsidRPr="006E49A4">
              <w:rPr>
                <w:b/>
                <w:bCs/>
              </w:rPr>
              <w:t>Title</w:t>
            </w:r>
          </w:p>
        </w:tc>
        <w:tc>
          <w:tcPr>
            <w:tcW w:w="1056" w:type="dxa"/>
            <w:shd w:val="clear" w:color="auto" w:fill="D9D9D9" w:themeFill="background1" w:themeFillShade="D9"/>
          </w:tcPr>
          <w:p w14:paraId="3A7ED4A0" w14:textId="742F8C31" w:rsidR="00B64B7D" w:rsidRPr="006E49A4" w:rsidRDefault="00B64B7D" w:rsidP="6ECBE8DA">
            <w:pPr>
              <w:rPr>
                <w:b/>
                <w:bCs/>
              </w:rPr>
            </w:pPr>
            <w:r w:rsidRPr="006E49A4">
              <w:rPr>
                <w:b/>
                <w:bCs/>
              </w:rPr>
              <w:t>Annual Sections</w:t>
            </w:r>
          </w:p>
        </w:tc>
        <w:tc>
          <w:tcPr>
            <w:tcW w:w="1390" w:type="dxa"/>
            <w:shd w:val="clear" w:color="auto" w:fill="D9D9D9" w:themeFill="background1" w:themeFillShade="D9"/>
          </w:tcPr>
          <w:p w14:paraId="5F221A00" w14:textId="77777777" w:rsidR="00B64B7D" w:rsidRPr="006E49A4" w:rsidRDefault="00B64B7D" w:rsidP="00AD4140">
            <w:pPr>
              <w:rPr>
                <w:b/>
                <w:bCs/>
              </w:rPr>
            </w:pPr>
            <w:r w:rsidRPr="006E49A4">
              <w:rPr>
                <w:b/>
                <w:bCs/>
              </w:rPr>
              <w:t>Annual</w:t>
            </w:r>
          </w:p>
          <w:p w14:paraId="2EAFDBDD" w14:textId="3A4C68E9" w:rsidR="00B64B7D" w:rsidRPr="006E49A4" w:rsidRDefault="00B64B7D" w:rsidP="6ECBE8DA">
            <w:pPr>
              <w:rPr>
                <w:b/>
                <w:bCs/>
              </w:rPr>
            </w:pPr>
            <w:r w:rsidRPr="006E49A4">
              <w:rPr>
                <w:b/>
                <w:bCs/>
              </w:rPr>
              <w:t>Enrollment</w:t>
            </w:r>
          </w:p>
        </w:tc>
        <w:tc>
          <w:tcPr>
            <w:tcW w:w="1056" w:type="dxa"/>
          </w:tcPr>
          <w:p w14:paraId="27EFFC49" w14:textId="309E0DA9" w:rsidR="00B64B7D" w:rsidRPr="006E49A4" w:rsidRDefault="00B64B7D" w:rsidP="6ECBE8DA">
            <w:pPr>
              <w:rPr>
                <w:b/>
                <w:bCs/>
              </w:rPr>
            </w:pPr>
            <w:r w:rsidRPr="006E49A4">
              <w:rPr>
                <w:b/>
                <w:bCs/>
              </w:rPr>
              <w:t>Annual Sections</w:t>
            </w:r>
          </w:p>
        </w:tc>
        <w:tc>
          <w:tcPr>
            <w:tcW w:w="1390" w:type="dxa"/>
          </w:tcPr>
          <w:p w14:paraId="0646CEF1" w14:textId="77777777" w:rsidR="00B64B7D" w:rsidRPr="006E49A4" w:rsidRDefault="00B64B7D" w:rsidP="6ECBE8DA">
            <w:pPr>
              <w:rPr>
                <w:b/>
                <w:bCs/>
              </w:rPr>
            </w:pPr>
            <w:r w:rsidRPr="006E49A4">
              <w:rPr>
                <w:b/>
                <w:bCs/>
              </w:rPr>
              <w:t>Annual Enrollment</w:t>
            </w:r>
          </w:p>
        </w:tc>
      </w:tr>
      <w:tr w:rsidR="00812C1A" w:rsidRPr="006E49A4" w14:paraId="1D09E490" w14:textId="77777777" w:rsidTr="00B64B7D">
        <w:tc>
          <w:tcPr>
            <w:tcW w:w="1525" w:type="dxa"/>
          </w:tcPr>
          <w:p w14:paraId="6725A373" w14:textId="1F9235F1" w:rsidR="00812C1A" w:rsidRPr="00DA5BBD" w:rsidRDefault="00812C1A" w:rsidP="6ECBE8DA">
            <w:r w:rsidRPr="00DA5BBD">
              <w:t>APSM 122</w:t>
            </w:r>
          </w:p>
        </w:tc>
        <w:tc>
          <w:tcPr>
            <w:tcW w:w="2794" w:type="dxa"/>
          </w:tcPr>
          <w:p w14:paraId="29FC6186" w14:textId="472C18EB" w:rsidR="00812C1A" w:rsidRPr="00DA5BBD" w:rsidRDefault="00812C1A" w:rsidP="6ECBE8DA">
            <w:r w:rsidRPr="00DA5BBD">
              <w:t>SMQ-22 Codes &amp; Standards</w:t>
            </w:r>
          </w:p>
        </w:tc>
        <w:tc>
          <w:tcPr>
            <w:tcW w:w="1056" w:type="dxa"/>
          </w:tcPr>
          <w:p w14:paraId="523616FD" w14:textId="36089027" w:rsidR="00812C1A" w:rsidRPr="00DA5BBD" w:rsidRDefault="00DA5BBD" w:rsidP="6ECBE8DA">
            <w:pPr>
              <w:rPr>
                <w:color w:val="000000" w:themeColor="text1"/>
              </w:rPr>
            </w:pPr>
            <w:r w:rsidRPr="00DA5BBD">
              <w:rPr>
                <w:color w:val="000000" w:themeColor="text1"/>
              </w:rPr>
              <w:t>9</w:t>
            </w:r>
          </w:p>
        </w:tc>
        <w:tc>
          <w:tcPr>
            <w:tcW w:w="1390" w:type="dxa"/>
          </w:tcPr>
          <w:p w14:paraId="001CC26E" w14:textId="65304533" w:rsidR="00812C1A" w:rsidRPr="00DA5BBD" w:rsidRDefault="00DA5BBD" w:rsidP="6ECBE8DA">
            <w:pPr>
              <w:rPr>
                <w:color w:val="000000" w:themeColor="text1"/>
              </w:rPr>
            </w:pPr>
            <w:r w:rsidRPr="00DA5BBD">
              <w:rPr>
                <w:color w:val="000000" w:themeColor="text1"/>
              </w:rPr>
              <w:t>116</w:t>
            </w:r>
          </w:p>
        </w:tc>
        <w:tc>
          <w:tcPr>
            <w:tcW w:w="1056" w:type="dxa"/>
          </w:tcPr>
          <w:p w14:paraId="6A5B9341" w14:textId="10ACDD08" w:rsidR="00812C1A" w:rsidRPr="00DA5BBD" w:rsidRDefault="00DA5BBD" w:rsidP="6ECBE8DA">
            <w:r w:rsidRPr="00DA5BBD">
              <w:t>6</w:t>
            </w:r>
          </w:p>
        </w:tc>
        <w:tc>
          <w:tcPr>
            <w:tcW w:w="1390" w:type="dxa"/>
          </w:tcPr>
          <w:p w14:paraId="562D25A4" w14:textId="1C1FB264" w:rsidR="00812C1A" w:rsidRPr="006E49A4" w:rsidRDefault="00DA5BBD" w:rsidP="6ECBE8DA">
            <w:pPr>
              <w:rPr>
                <w:color w:val="000000" w:themeColor="text1"/>
              </w:rPr>
            </w:pPr>
            <w:r w:rsidRPr="00DA5BBD">
              <w:rPr>
                <w:color w:val="000000" w:themeColor="text1"/>
              </w:rPr>
              <w:t>68</w:t>
            </w:r>
          </w:p>
        </w:tc>
      </w:tr>
      <w:tr w:rsidR="00B64B7D" w:rsidRPr="006E49A4" w14:paraId="2F7E1E04" w14:textId="77777777" w:rsidTr="00B64B7D">
        <w:tc>
          <w:tcPr>
            <w:tcW w:w="1525" w:type="dxa"/>
          </w:tcPr>
          <w:p w14:paraId="5D61472C" w14:textId="4C6D3963" w:rsidR="00B64B7D" w:rsidRPr="006E49A4" w:rsidRDefault="00B64B7D" w:rsidP="6ECBE8DA">
            <w:r w:rsidRPr="006E49A4">
              <w:t>APSM 151A</w:t>
            </w:r>
          </w:p>
        </w:tc>
        <w:tc>
          <w:tcPr>
            <w:tcW w:w="2794" w:type="dxa"/>
          </w:tcPr>
          <w:p w14:paraId="5EEDBAE4" w14:textId="4795EF77" w:rsidR="00B64B7D" w:rsidRPr="006E49A4" w:rsidRDefault="00B64B7D" w:rsidP="00812C1A">
            <w:r w:rsidRPr="006E49A4">
              <w:t xml:space="preserve">Service Introduction </w:t>
            </w:r>
            <w:r w:rsidR="00812C1A">
              <w:t>&amp;</w:t>
            </w:r>
            <w:r w:rsidRPr="006E49A4">
              <w:t xml:space="preserve"> Safety</w:t>
            </w:r>
          </w:p>
        </w:tc>
        <w:tc>
          <w:tcPr>
            <w:tcW w:w="1056" w:type="dxa"/>
          </w:tcPr>
          <w:p w14:paraId="2AECFB20" w14:textId="2061969A" w:rsidR="00B64B7D" w:rsidRPr="006E49A4" w:rsidRDefault="00B64B7D" w:rsidP="6ECBE8DA">
            <w:r w:rsidRPr="006E49A4">
              <w:rPr>
                <w:color w:val="000000" w:themeColor="text1"/>
              </w:rPr>
              <w:t>4</w:t>
            </w:r>
          </w:p>
        </w:tc>
        <w:tc>
          <w:tcPr>
            <w:tcW w:w="1390" w:type="dxa"/>
          </w:tcPr>
          <w:p w14:paraId="606AB5F7" w14:textId="5ADB5142" w:rsidR="00B64B7D" w:rsidRPr="006E49A4" w:rsidRDefault="00B64B7D" w:rsidP="6ECBE8DA">
            <w:r w:rsidRPr="006E49A4">
              <w:rPr>
                <w:color w:val="000000" w:themeColor="text1"/>
              </w:rPr>
              <w:t>25</w:t>
            </w:r>
          </w:p>
        </w:tc>
        <w:tc>
          <w:tcPr>
            <w:tcW w:w="1056" w:type="dxa"/>
          </w:tcPr>
          <w:p w14:paraId="4085E7E5" w14:textId="2B9269AE" w:rsidR="00B64B7D" w:rsidRPr="006E49A4" w:rsidRDefault="00B64B7D" w:rsidP="6ECBE8DA">
            <w:r w:rsidRPr="006E49A4">
              <w:t>3</w:t>
            </w:r>
          </w:p>
        </w:tc>
        <w:tc>
          <w:tcPr>
            <w:tcW w:w="1390" w:type="dxa"/>
          </w:tcPr>
          <w:p w14:paraId="5685F49E" w14:textId="239558EC" w:rsidR="00B64B7D" w:rsidRPr="006E49A4" w:rsidRDefault="00B64B7D" w:rsidP="6ECBE8DA">
            <w:pPr>
              <w:rPr>
                <w:color w:val="000000" w:themeColor="text1"/>
              </w:rPr>
            </w:pPr>
            <w:r w:rsidRPr="006E49A4">
              <w:rPr>
                <w:color w:val="000000" w:themeColor="text1"/>
              </w:rPr>
              <w:t>15</w:t>
            </w:r>
          </w:p>
        </w:tc>
      </w:tr>
      <w:tr w:rsidR="00B64B7D" w:rsidRPr="006E49A4" w14:paraId="5BC87E0A" w14:textId="77777777" w:rsidTr="00B64B7D">
        <w:tc>
          <w:tcPr>
            <w:tcW w:w="1525" w:type="dxa"/>
          </w:tcPr>
          <w:p w14:paraId="5BAA3286" w14:textId="59E85E71" w:rsidR="00B64B7D" w:rsidRPr="006E49A4" w:rsidRDefault="00B64B7D" w:rsidP="6ECBE8DA">
            <w:r w:rsidRPr="006E49A4">
              <w:t>APSM 151B</w:t>
            </w:r>
          </w:p>
        </w:tc>
        <w:tc>
          <w:tcPr>
            <w:tcW w:w="2794" w:type="dxa"/>
          </w:tcPr>
          <w:p w14:paraId="425FFD0F" w14:textId="17B00E5F" w:rsidR="00B64B7D" w:rsidRPr="006E49A4" w:rsidRDefault="00B64B7D" w:rsidP="6ECBE8DA">
            <w:r w:rsidRPr="006E49A4">
              <w:t>Essential HVAC Service Skills</w:t>
            </w:r>
          </w:p>
        </w:tc>
        <w:tc>
          <w:tcPr>
            <w:tcW w:w="1056" w:type="dxa"/>
          </w:tcPr>
          <w:p w14:paraId="6E67DFCE" w14:textId="2AC93D79" w:rsidR="00B64B7D" w:rsidRPr="006E49A4" w:rsidRDefault="00B64B7D" w:rsidP="6ECBE8DA">
            <w:r w:rsidRPr="006E49A4">
              <w:rPr>
                <w:color w:val="000000" w:themeColor="text1"/>
              </w:rPr>
              <w:t>3</w:t>
            </w:r>
          </w:p>
        </w:tc>
        <w:tc>
          <w:tcPr>
            <w:tcW w:w="1390" w:type="dxa"/>
          </w:tcPr>
          <w:p w14:paraId="2201D78D" w14:textId="05482566" w:rsidR="00B64B7D" w:rsidRPr="006E49A4" w:rsidRDefault="00B64B7D" w:rsidP="6ECBE8DA">
            <w:r w:rsidRPr="006E49A4">
              <w:rPr>
                <w:color w:val="000000" w:themeColor="text1"/>
              </w:rPr>
              <w:t>8</w:t>
            </w:r>
          </w:p>
        </w:tc>
        <w:tc>
          <w:tcPr>
            <w:tcW w:w="1056" w:type="dxa"/>
          </w:tcPr>
          <w:p w14:paraId="5DF7D5CA" w14:textId="78D3BF89" w:rsidR="00B64B7D" w:rsidRPr="006E49A4" w:rsidRDefault="00B64B7D" w:rsidP="6ECBE8DA">
            <w:r w:rsidRPr="006E49A4">
              <w:t>1</w:t>
            </w:r>
          </w:p>
        </w:tc>
        <w:tc>
          <w:tcPr>
            <w:tcW w:w="1390" w:type="dxa"/>
          </w:tcPr>
          <w:p w14:paraId="080A6976" w14:textId="2DE100CE" w:rsidR="00B64B7D" w:rsidRPr="006E49A4" w:rsidRDefault="00B64B7D" w:rsidP="6ECBE8DA">
            <w:pPr>
              <w:rPr>
                <w:color w:val="000000" w:themeColor="text1"/>
              </w:rPr>
            </w:pPr>
            <w:r w:rsidRPr="006E49A4">
              <w:rPr>
                <w:color w:val="000000" w:themeColor="text1"/>
              </w:rPr>
              <w:t>5</w:t>
            </w:r>
          </w:p>
        </w:tc>
      </w:tr>
      <w:tr w:rsidR="00B64B7D" w:rsidRPr="006E49A4" w14:paraId="59ED48C7" w14:textId="77777777" w:rsidTr="00B64B7D">
        <w:tc>
          <w:tcPr>
            <w:tcW w:w="1525" w:type="dxa"/>
          </w:tcPr>
          <w:p w14:paraId="2722B8D6" w14:textId="14F7E0B2" w:rsidR="00B64B7D" w:rsidRPr="006E49A4" w:rsidRDefault="00B64B7D" w:rsidP="6ECBE8DA">
            <w:r w:rsidRPr="006E49A4">
              <w:t>APSM 151C</w:t>
            </w:r>
          </w:p>
        </w:tc>
        <w:tc>
          <w:tcPr>
            <w:tcW w:w="2794" w:type="dxa"/>
          </w:tcPr>
          <w:p w14:paraId="49F973D6" w14:textId="384CB5E1" w:rsidR="00B64B7D" w:rsidRPr="006E49A4" w:rsidRDefault="00B64B7D" w:rsidP="00812C1A">
            <w:r w:rsidRPr="006E49A4">
              <w:t xml:space="preserve">Heat, Matter &amp; Energy in HVAC </w:t>
            </w:r>
            <w:r w:rsidR="00812C1A">
              <w:t>Systems</w:t>
            </w:r>
          </w:p>
        </w:tc>
        <w:tc>
          <w:tcPr>
            <w:tcW w:w="1056" w:type="dxa"/>
          </w:tcPr>
          <w:p w14:paraId="76275FE6" w14:textId="3BCF76BF" w:rsidR="00B64B7D" w:rsidRPr="006E49A4" w:rsidRDefault="00B64B7D" w:rsidP="6ECBE8DA">
            <w:r w:rsidRPr="006E49A4">
              <w:rPr>
                <w:color w:val="000000" w:themeColor="text1"/>
              </w:rPr>
              <w:t>5</w:t>
            </w:r>
          </w:p>
        </w:tc>
        <w:tc>
          <w:tcPr>
            <w:tcW w:w="1390" w:type="dxa"/>
          </w:tcPr>
          <w:p w14:paraId="5F97034C" w14:textId="210B5C2C" w:rsidR="00B64B7D" w:rsidRPr="006E49A4" w:rsidRDefault="00B64B7D" w:rsidP="6ECBE8DA">
            <w:r w:rsidRPr="006E49A4">
              <w:rPr>
                <w:color w:val="000000" w:themeColor="text1"/>
              </w:rPr>
              <w:t>25</w:t>
            </w:r>
          </w:p>
        </w:tc>
        <w:tc>
          <w:tcPr>
            <w:tcW w:w="1056" w:type="dxa"/>
          </w:tcPr>
          <w:p w14:paraId="185A2620" w14:textId="3BB6FD7C" w:rsidR="00B64B7D" w:rsidRPr="006E49A4" w:rsidRDefault="00B64B7D" w:rsidP="6ECBE8DA">
            <w:r w:rsidRPr="006E49A4">
              <w:t>3</w:t>
            </w:r>
          </w:p>
        </w:tc>
        <w:tc>
          <w:tcPr>
            <w:tcW w:w="1390" w:type="dxa"/>
          </w:tcPr>
          <w:p w14:paraId="3925F5F5" w14:textId="0E338FB8" w:rsidR="00B64B7D" w:rsidRPr="006E49A4" w:rsidRDefault="00B64B7D" w:rsidP="6ECBE8DA">
            <w:pPr>
              <w:rPr>
                <w:color w:val="000000" w:themeColor="text1"/>
              </w:rPr>
            </w:pPr>
            <w:r w:rsidRPr="006E49A4">
              <w:rPr>
                <w:color w:val="000000" w:themeColor="text1"/>
              </w:rPr>
              <w:t>22</w:t>
            </w:r>
          </w:p>
        </w:tc>
      </w:tr>
      <w:tr w:rsidR="00B64B7D" w:rsidRPr="006E49A4" w14:paraId="301ECB40" w14:textId="77777777" w:rsidTr="00AD4140">
        <w:tc>
          <w:tcPr>
            <w:tcW w:w="1525" w:type="dxa"/>
          </w:tcPr>
          <w:p w14:paraId="56F0030C" w14:textId="77777777" w:rsidR="00B64B7D" w:rsidRPr="006E49A4" w:rsidRDefault="00B64B7D" w:rsidP="00AD4140">
            <w:r w:rsidRPr="006E49A4">
              <w:t>APSM 152A</w:t>
            </w:r>
          </w:p>
        </w:tc>
        <w:tc>
          <w:tcPr>
            <w:tcW w:w="2794" w:type="dxa"/>
          </w:tcPr>
          <w:p w14:paraId="50B1BDDF" w14:textId="77777777" w:rsidR="00B64B7D" w:rsidRPr="006E49A4" w:rsidRDefault="00B64B7D" w:rsidP="00AD4140">
            <w:r w:rsidRPr="006E49A4">
              <w:t>Piping, Refrigerant Evacuation &amp; Recovery</w:t>
            </w:r>
          </w:p>
        </w:tc>
        <w:tc>
          <w:tcPr>
            <w:tcW w:w="1056" w:type="dxa"/>
          </w:tcPr>
          <w:p w14:paraId="4DCDFE09" w14:textId="77777777" w:rsidR="00B64B7D" w:rsidRPr="006E49A4" w:rsidRDefault="00B64B7D" w:rsidP="00AD4140">
            <w:r w:rsidRPr="006E49A4">
              <w:rPr>
                <w:color w:val="000000" w:themeColor="text1"/>
              </w:rPr>
              <w:t>4</w:t>
            </w:r>
          </w:p>
        </w:tc>
        <w:tc>
          <w:tcPr>
            <w:tcW w:w="1390" w:type="dxa"/>
          </w:tcPr>
          <w:p w14:paraId="729779EE" w14:textId="77777777" w:rsidR="00B64B7D" w:rsidRPr="006E49A4" w:rsidRDefault="00B64B7D" w:rsidP="00AD4140">
            <w:r w:rsidRPr="006E49A4">
              <w:rPr>
                <w:color w:val="000000" w:themeColor="text1"/>
              </w:rPr>
              <w:t>20</w:t>
            </w:r>
          </w:p>
        </w:tc>
        <w:tc>
          <w:tcPr>
            <w:tcW w:w="1056" w:type="dxa"/>
          </w:tcPr>
          <w:p w14:paraId="382D976C" w14:textId="77777777" w:rsidR="00B64B7D" w:rsidRPr="006E49A4" w:rsidRDefault="00B64B7D" w:rsidP="00AD4140">
            <w:r w:rsidRPr="006E49A4">
              <w:t>4</w:t>
            </w:r>
          </w:p>
        </w:tc>
        <w:tc>
          <w:tcPr>
            <w:tcW w:w="1390" w:type="dxa"/>
          </w:tcPr>
          <w:p w14:paraId="4816DCBB" w14:textId="77777777" w:rsidR="00B64B7D" w:rsidRPr="006E49A4" w:rsidRDefault="00B64B7D" w:rsidP="00AD4140">
            <w:pPr>
              <w:rPr>
                <w:color w:val="000000" w:themeColor="text1"/>
              </w:rPr>
            </w:pPr>
            <w:r w:rsidRPr="006E49A4">
              <w:rPr>
                <w:color w:val="000000" w:themeColor="text1"/>
              </w:rPr>
              <w:t>21</w:t>
            </w:r>
          </w:p>
        </w:tc>
      </w:tr>
      <w:tr w:rsidR="00B64B7D" w:rsidRPr="006E49A4" w14:paraId="58EB442F" w14:textId="77777777" w:rsidTr="00AD4140">
        <w:tc>
          <w:tcPr>
            <w:tcW w:w="1525" w:type="dxa"/>
          </w:tcPr>
          <w:p w14:paraId="28681D82" w14:textId="77777777" w:rsidR="00B64B7D" w:rsidRPr="006E49A4" w:rsidRDefault="00B64B7D" w:rsidP="00AD4140">
            <w:pPr>
              <w:rPr>
                <w:color w:val="000000" w:themeColor="text1"/>
              </w:rPr>
            </w:pPr>
            <w:r w:rsidRPr="006E49A4">
              <w:rPr>
                <w:color w:val="000000" w:themeColor="text1"/>
              </w:rPr>
              <w:t>APSM 152B</w:t>
            </w:r>
          </w:p>
        </w:tc>
        <w:tc>
          <w:tcPr>
            <w:tcW w:w="2794" w:type="dxa"/>
          </w:tcPr>
          <w:p w14:paraId="3D40D41A" w14:textId="77777777" w:rsidR="00B64B7D" w:rsidRPr="006E49A4" w:rsidRDefault="00B64B7D" w:rsidP="00AD4140">
            <w:pPr>
              <w:rPr>
                <w:color w:val="000000" w:themeColor="text1"/>
              </w:rPr>
            </w:pPr>
            <w:r w:rsidRPr="006E49A4">
              <w:rPr>
                <w:color w:val="000000" w:themeColor="text1"/>
              </w:rPr>
              <w:t>Charging Refrigerant Systems</w:t>
            </w:r>
          </w:p>
        </w:tc>
        <w:tc>
          <w:tcPr>
            <w:tcW w:w="1056" w:type="dxa"/>
          </w:tcPr>
          <w:p w14:paraId="7B15B50B" w14:textId="77777777" w:rsidR="00B64B7D" w:rsidRPr="006E49A4" w:rsidRDefault="00B64B7D" w:rsidP="00AD4140">
            <w:pPr>
              <w:rPr>
                <w:color w:val="000000" w:themeColor="text1"/>
              </w:rPr>
            </w:pPr>
            <w:r w:rsidRPr="006E49A4">
              <w:rPr>
                <w:color w:val="000000" w:themeColor="text1"/>
              </w:rPr>
              <w:t>0</w:t>
            </w:r>
          </w:p>
        </w:tc>
        <w:tc>
          <w:tcPr>
            <w:tcW w:w="1390" w:type="dxa"/>
          </w:tcPr>
          <w:p w14:paraId="0ACF71C4" w14:textId="77777777" w:rsidR="00B64B7D" w:rsidRPr="006E49A4" w:rsidRDefault="00B64B7D" w:rsidP="00AD4140">
            <w:pPr>
              <w:rPr>
                <w:color w:val="000000" w:themeColor="text1"/>
              </w:rPr>
            </w:pPr>
            <w:r w:rsidRPr="006E49A4">
              <w:rPr>
                <w:color w:val="000000" w:themeColor="text1"/>
              </w:rPr>
              <w:t>0</w:t>
            </w:r>
          </w:p>
        </w:tc>
        <w:tc>
          <w:tcPr>
            <w:tcW w:w="1056" w:type="dxa"/>
          </w:tcPr>
          <w:p w14:paraId="534C2EF7" w14:textId="77777777" w:rsidR="00B64B7D" w:rsidRPr="006E49A4" w:rsidRDefault="00B64B7D" w:rsidP="00AD4140">
            <w:pPr>
              <w:rPr>
                <w:color w:val="000000" w:themeColor="text1"/>
              </w:rPr>
            </w:pPr>
            <w:r w:rsidRPr="006E49A4">
              <w:rPr>
                <w:color w:val="000000" w:themeColor="text1"/>
              </w:rPr>
              <w:t>0</w:t>
            </w:r>
          </w:p>
        </w:tc>
        <w:tc>
          <w:tcPr>
            <w:tcW w:w="1390" w:type="dxa"/>
          </w:tcPr>
          <w:p w14:paraId="2CB28D80" w14:textId="77777777" w:rsidR="00B64B7D" w:rsidRPr="006E49A4" w:rsidRDefault="00B64B7D" w:rsidP="00AD4140">
            <w:pPr>
              <w:rPr>
                <w:color w:val="000000" w:themeColor="text1"/>
              </w:rPr>
            </w:pPr>
            <w:r w:rsidRPr="006E49A4">
              <w:rPr>
                <w:color w:val="000000" w:themeColor="text1"/>
              </w:rPr>
              <w:t>0</w:t>
            </w:r>
          </w:p>
        </w:tc>
      </w:tr>
      <w:tr w:rsidR="00B64B7D" w:rsidRPr="006E49A4" w14:paraId="287E74EC" w14:textId="77777777" w:rsidTr="00B64B7D">
        <w:tc>
          <w:tcPr>
            <w:tcW w:w="1525" w:type="dxa"/>
          </w:tcPr>
          <w:p w14:paraId="23D5B216" w14:textId="4023FB2B" w:rsidR="00B64B7D" w:rsidRPr="006E49A4" w:rsidRDefault="00B64B7D" w:rsidP="6ECBE8DA">
            <w:r w:rsidRPr="006E49A4">
              <w:t>APSM 152C</w:t>
            </w:r>
          </w:p>
        </w:tc>
        <w:tc>
          <w:tcPr>
            <w:tcW w:w="2794" w:type="dxa"/>
          </w:tcPr>
          <w:p w14:paraId="2634BCCC" w14:textId="735EC3D8" w:rsidR="00B64B7D" w:rsidRPr="006E49A4" w:rsidRDefault="00B64B7D" w:rsidP="6ECBE8DA">
            <w:r w:rsidRPr="006E49A4">
              <w:t>Introduction to Electricity</w:t>
            </w:r>
          </w:p>
        </w:tc>
        <w:tc>
          <w:tcPr>
            <w:tcW w:w="1056" w:type="dxa"/>
          </w:tcPr>
          <w:p w14:paraId="324F3550" w14:textId="4E05ED1D" w:rsidR="00B64B7D" w:rsidRPr="006E49A4" w:rsidRDefault="00B64B7D" w:rsidP="6ECBE8DA">
            <w:r w:rsidRPr="006E49A4">
              <w:rPr>
                <w:color w:val="000000" w:themeColor="text1"/>
              </w:rPr>
              <w:t>0</w:t>
            </w:r>
          </w:p>
        </w:tc>
        <w:tc>
          <w:tcPr>
            <w:tcW w:w="1390" w:type="dxa"/>
          </w:tcPr>
          <w:p w14:paraId="23BCF9B5" w14:textId="54666167" w:rsidR="00B64B7D" w:rsidRPr="006E49A4" w:rsidRDefault="00B64B7D" w:rsidP="6ECBE8DA">
            <w:r w:rsidRPr="006E49A4">
              <w:rPr>
                <w:color w:val="000000" w:themeColor="text1"/>
              </w:rPr>
              <w:t>0</w:t>
            </w:r>
          </w:p>
        </w:tc>
        <w:tc>
          <w:tcPr>
            <w:tcW w:w="1056" w:type="dxa"/>
          </w:tcPr>
          <w:p w14:paraId="4AE37EB3" w14:textId="49A74D59" w:rsidR="00B64B7D" w:rsidRPr="006E49A4" w:rsidRDefault="00B64B7D" w:rsidP="6ECBE8DA">
            <w:r w:rsidRPr="006E49A4">
              <w:t>7</w:t>
            </w:r>
          </w:p>
        </w:tc>
        <w:tc>
          <w:tcPr>
            <w:tcW w:w="1390" w:type="dxa"/>
          </w:tcPr>
          <w:p w14:paraId="11BFA143" w14:textId="219E2ABA" w:rsidR="00B64B7D" w:rsidRPr="006E49A4" w:rsidRDefault="00B64B7D" w:rsidP="6ECBE8DA">
            <w:pPr>
              <w:rPr>
                <w:color w:val="000000" w:themeColor="text1"/>
              </w:rPr>
            </w:pPr>
            <w:r w:rsidRPr="006E49A4">
              <w:rPr>
                <w:color w:val="000000" w:themeColor="text1"/>
              </w:rPr>
              <w:t>43</w:t>
            </w:r>
          </w:p>
        </w:tc>
      </w:tr>
      <w:tr w:rsidR="00B64B7D" w:rsidRPr="006E49A4" w14:paraId="20B17CDE" w14:textId="77777777" w:rsidTr="00B64B7D">
        <w:tc>
          <w:tcPr>
            <w:tcW w:w="1525" w:type="dxa"/>
          </w:tcPr>
          <w:p w14:paraId="4BC408A9" w14:textId="48A88F2C" w:rsidR="00B64B7D" w:rsidRPr="006E49A4" w:rsidRDefault="00B64B7D" w:rsidP="6ECBE8DA">
            <w:r w:rsidRPr="006E49A4">
              <w:t>APSM 153B</w:t>
            </w:r>
          </w:p>
        </w:tc>
        <w:tc>
          <w:tcPr>
            <w:tcW w:w="2794" w:type="dxa"/>
          </w:tcPr>
          <w:p w14:paraId="1344819C" w14:textId="6A8582D6" w:rsidR="00B64B7D" w:rsidRPr="006E49A4" w:rsidRDefault="00B64B7D" w:rsidP="6ECBE8DA">
            <w:r w:rsidRPr="006E49A4">
              <w:t>Electric Motors &amp; Motor Controls in HVAC Systems</w:t>
            </w:r>
          </w:p>
        </w:tc>
        <w:tc>
          <w:tcPr>
            <w:tcW w:w="1056" w:type="dxa"/>
          </w:tcPr>
          <w:p w14:paraId="3F722A4F" w14:textId="76B38D86" w:rsidR="00B64B7D" w:rsidRPr="006E49A4" w:rsidRDefault="00B64B7D" w:rsidP="6ECBE8DA">
            <w:r w:rsidRPr="006E49A4">
              <w:rPr>
                <w:color w:val="000000" w:themeColor="text1"/>
              </w:rPr>
              <w:t>1</w:t>
            </w:r>
          </w:p>
        </w:tc>
        <w:tc>
          <w:tcPr>
            <w:tcW w:w="1390" w:type="dxa"/>
          </w:tcPr>
          <w:p w14:paraId="19CDE966" w14:textId="6149371A" w:rsidR="00B64B7D" w:rsidRPr="006E49A4" w:rsidRDefault="00B64B7D" w:rsidP="6ECBE8DA">
            <w:r w:rsidRPr="006E49A4">
              <w:rPr>
                <w:color w:val="000000" w:themeColor="text1"/>
              </w:rPr>
              <w:t>15</w:t>
            </w:r>
          </w:p>
        </w:tc>
        <w:tc>
          <w:tcPr>
            <w:tcW w:w="1056" w:type="dxa"/>
          </w:tcPr>
          <w:p w14:paraId="6650FB71" w14:textId="23C45EB6" w:rsidR="00B64B7D" w:rsidRPr="006E49A4" w:rsidRDefault="00B64B7D" w:rsidP="6ECBE8DA">
            <w:r w:rsidRPr="006E49A4">
              <w:t>5</w:t>
            </w:r>
          </w:p>
        </w:tc>
        <w:tc>
          <w:tcPr>
            <w:tcW w:w="1390" w:type="dxa"/>
          </w:tcPr>
          <w:p w14:paraId="676B2956" w14:textId="0CAA006B" w:rsidR="00B64B7D" w:rsidRPr="006E49A4" w:rsidRDefault="00B64B7D" w:rsidP="6ECBE8DA">
            <w:pPr>
              <w:rPr>
                <w:color w:val="000000" w:themeColor="text1"/>
              </w:rPr>
            </w:pPr>
            <w:r w:rsidRPr="006E49A4">
              <w:rPr>
                <w:color w:val="000000" w:themeColor="text1"/>
              </w:rPr>
              <w:t>26</w:t>
            </w:r>
          </w:p>
        </w:tc>
      </w:tr>
      <w:tr w:rsidR="00B64B7D" w:rsidRPr="006E49A4" w14:paraId="7B49004E" w14:textId="77777777" w:rsidTr="00B64B7D">
        <w:tc>
          <w:tcPr>
            <w:tcW w:w="1525" w:type="dxa"/>
          </w:tcPr>
          <w:p w14:paraId="2C58D127" w14:textId="7171B170" w:rsidR="00B64B7D" w:rsidRPr="006E49A4" w:rsidRDefault="00B64B7D" w:rsidP="6ECBE8DA">
            <w:r w:rsidRPr="006E49A4">
              <w:t>APSM 154A</w:t>
            </w:r>
          </w:p>
        </w:tc>
        <w:tc>
          <w:tcPr>
            <w:tcW w:w="2794" w:type="dxa"/>
          </w:tcPr>
          <w:p w14:paraId="2A82C090" w14:textId="793907BC" w:rsidR="00B64B7D" w:rsidRPr="006E49A4" w:rsidRDefault="00B64B7D" w:rsidP="6ECBE8DA">
            <w:r w:rsidRPr="006E49A4">
              <w:t>Refrigeration in Air Conditioning</w:t>
            </w:r>
          </w:p>
        </w:tc>
        <w:tc>
          <w:tcPr>
            <w:tcW w:w="1056" w:type="dxa"/>
          </w:tcPr>
          <w:p w14:paraId="02733E98" w14:textId="6F73B679" w:rsidR="00B64B7D" w:rsidRPr="006E49A4" w:rsidRDefault="00B64B7D" w:rsidP="6ECBE8DA">
            <w:r w:rsidRPr="006E49A4">
              <w:rPr>
                <w:color w:val="000000" w:themeColor="text1"/>
              </w:rPr>
              <w:t>3</w:t>
            </w:r>
          </w:p>
        </w:tc>
        <w:tc>
          <w:tcPr>
            <w:tcW w:w="1390" w:type="dxa"/>
          </w:tcPr>
          <w:p w14:paraId="1A34FADA" w14:textId="452C39F1" w:rsidR="00B64B7D" w:rsidRPr="006E49A4" w:rsidRDefault="00B64B7D" w:rsidP="6ECBE8DA">
            <w:r w:rsidRPr="006E49A4">
              <w:rPr>
                <w:color w:val="000000" w:themeColor="text1"/>
              </w:rPr>
              <w:t>15</w:t>
            </w:r>
          </w:p>
        </w:tc>
        <w:tc>
          <w:tcPr>
            <w:tcW w:w="1056" w:type="dxa"/>
          </w:tcPr>
          <w:p w14:paraId="27E1F3AC" w14:textId="68CC58B0" w:rsidR="00B64B7D" w:rsidRPr="006E49A4" w:rsidRDefault="00B64B7D" w:rsidP="6ECBE8DA">
            <w:r w:rsidRPr="006E49A4">
              <w:t>5</w:t>
            </w:r>
          </w:p>
        </w:tc>
        <w:tc>
          <w:tcPr>
            <w:tcW w:w="1390" w:type="dxa"/>
          </w:tcPr>
          <w:p w14:paraId="1EF11745" w14:textId="2193C976" w:rsidR="00B64B7D" w:rsidRPr="006E49A4" w:rsidRDefault="00B64B7D" w:rsidP="6ECBE8DA">
            <w:pPr>
              <w:rPr>
                <w:color w:val="000000" w:themeColor="text1"/>
              </w:rPr>
            </w:pPr>
            <w:r w:rsidRPr="006E49A4">
              <w:rPr>
                <w:color w:val="000000" w:themeColor="text1"/>
              </w:rPr>
              <w:t>26</w:t>
            </w:r>
          </w:p>
        </w:tc>
      </w:tr>
      <w:tr w:rsidR="00B64B7D" w:rsidRPr="006E49A4" w14:paraId="47AFC45C" w14:textId="77777777" w:rsidTr="00B64B7D">
        <w:tc>
          <w:tcPr>
            <w:tcW w:w="1525" w:type="dxa"/>
          </w:tcPr>
          <w:p w14:paraId="65E62475" w14:textId="30A08449" w:rsidR="00B64B7D" w:rsidRPr="006E49A4" w:rsidRDefault="00B64B7D" w:rsidP="6ECBE8DA">
            <w:r w:rsidRPr="006E49A4">
              <w:t>APSM 154B</w:t>
            </w:r>
          </w:p>
        </w:tc>
        <w:tc>
          <w:tcPr>
            <w:tcW w:w="2794" w:type="dxa"/>
          </w:tcPr>
          <w:p w14:paraId="40D99BDE" w14:textId="0392CFD8" w:rsidR="00B64B7D" w:rsidRPr="006E49A4" w:rsidRDefault="00B64B7D" w:rsidP="6ECBE8DA">
            <w:r w:rsidRPr="006E49A4">
              <w:t>Gas &amp; Electric Heating</w:t>
            </w:r>
          </w:p>
        </w:tc>
        <w:tc>
          <w:tcPr>
            <w:tcW w:w="1056" w:type="dxa"/>
          </w:tcPr>
          <w:p w14:paraId="704F5629" w14:textId="4CB7A14D" w:rsidR="00B64B7D" w:rsidRPr="006E49A4" w:rsidRDefault="00B64B7D" w:rsidP="6ECBE8DA">
            <w:r w:rsidRPr="006E49A4">
              <w:rPr>
                <w:color w:val="000000" w:themeColor="text1"/>
              </w:rPr>
              <w:t>4</w:t>
            </w:r>
          </w:p>
        </w:tc>
        <w:tc>
          <w:tcPr>
            <w:tcW w:w="1390" w:type="dxa"/>
          </w:tcPr>
          <w:p w14:paraId="2EA957B6" w14:textId="3BB3DD24" w:rsidR="00B64B7D" w:rsidRPr="006E49A4" w:rsidRDefault="00B64B7D" w:rsidP="6ECBE8DA">
            <w:r w:rsidRPr="006E49A4">
              <w:rPr>
                <w:color w:val="000000" w:themeColor="text1"/>
              </w:rPr>
              <w:t>20</w:t>
            </w:r>
          </w:p>
        </w:tc>
        <w:tc>
          <w:tcPr>
            <w:tcW w:w="1056" w:type="dxa"/>
          </w:tcPr>
          <w:p w14:paraId="57476CA7" w14:textId="7D88486C" w:rsidR="00B64B7D" w:rsidRPr="006E49A4" w:rsidRDefault="00B64B7D" w:rsidP="6ECBE8DA">
            <w:r w:rsidRPr="006E49A4">
              <w:t>3</w:t>
            </w:r>
          </w:p>
        </w:tc>
        <w:tc>
          <w:tcPr>
            <w:tcW w:w="1390" w:type="dxa"/>
          </w:tcPr>
          <w:p w14:paraId="29AAAC86" w14:textId="0FB02BDA" w:rsidR="00B64B7D" w:rsidRPr="006E49A4" w:rsidRDefault="00B64B7D" w:rsidP="6ECBE8DA">
            <w:pPr>
              <w:rPr>
                <w:color w:val="000000" w:themeColor="text1"/>
              </w:rPr>
            </w:pPr>
            <w:r w:rsidRPr="006E49A4">
              <w:rPr>
                <w:color w:val="000000" w:themeColor="text1"/>
              </w:rPr>
              <w:t>15</w:t>
            </w:r>
          </w:p>
        </w:tc>
      </w:tr>
      <w:tr w:rsidR="00B64B7D" w:rsidRPr="006E49A4" w14:paraId="6498D9F5" w14:textId="77777777" w:rsidTr="00B64B7D">
        <w:tc>
          <w:tcPr>
            <w:tcW w:w="1525" w:type="dxa"/>
          </w:tcPr>
          <w:p w14:paraId="7BFBA07E" w14:textId="2A017596" w:rsidR="00B64B7D" w:rsidRPr="006E49A4" w:rsidRDefault="00B64B7D" w:rsidP="6ECBE8DA">
            <w:r w:rsidRPr="006E49A4">
              <w:t>APSM 154C</w:t>
            </w:r>
          </w:p>
        </w:tc>
        <w:tc>
          <w:tcPr>
            <w:tcW w:w="2794" w:type="dxa"/>
          </w:tcPr>
          <w:p w14:paraId="0FC2C78B" w14:textId="459A4A32" w:rsidR="00B64B7D" w:rsidRPr="006E49A4" w:rsidRDefault="00B64B7D" w:rsidP="6ECBE8DA">
            <w:r w:rsidRPr="006E49A4">
              <w:t>Hydronic Heating</w:t>
            </w:r>
          </w:p>
        </w:tc>
        <w:tc>
          <w:tcPr>
            <w:tcW w:w="1056" w:type="dxa"/>
          </w:tcPr>
          <w:p w14:paraId="79D7D0FD" w14:textId="7E378391" w:rsidR="00B64B7D" w:rsidRPr="006E49A4" w:rsidRDefault="00B64B7D" w:rsidP="6ECBE8DA">
            <w:r w:rsidRPr="006E49A4">
              <w:rPr>
                <w:color w:val="000000" w:themeColor="text1"/>
              </w:rPr>
              <w:t>0</w:t>
            </w:r>
          </w:p>
        </w:tc>
        <w:tc>
          <w:tcPr>
            <w:tcW w:w="1390" w:type="dxa"/>
          </w:tcPr>
          <w:p w14:paraId="67797E28" w14:textId="32BF5B8C" w:rsidR="00B64B7D" w:rsidRPr="006E49A4" w:rsidRDefault="00B64B7D" w:rsidP="6ECBE8DA">
            <w:r w:rsidRPr="006E49A4">
              <w:rPr>
                <w:color w:val="000000" w:themeColor="text1"/>
              </w:rPr>
              <w:t>0</w:t>
            </w:r>
          </w:p>
        </w:tc>
        <w:tc>
          <w:tcPr>
            <w:tcW w:w="1056" w:type="dxa"/>
          </w:tcPr>
          <w:p w14:paraId="5366951C" w14:textId="31969B7D" w:rsidR="00B64B7D" w:rsidRPr="006E49A4" w:rsidRDefault="00B64B7D" w:rsidP="6ECBE8DA">
            <w:r w:rsidRPr="006E49A4">
              <w:t>4</w:t>
            </w:r>
          </w:p>
        </w:tc>
        <w:tc>
          <w:tcPr>
            <w:tcW w:w="1390" w:type="dxa"/>
          </w:tcPr>
          <w:p w14:paraId="3BBED912" w14:textId="79125895" w:rsidR="00B64B7D" w:rsidRPr="006E49A4" w:rsidRDefault="00B64B7D" w:rsidP="6ECBE8DA">
            <w:pPr>
              <w:rPr>
                <w:color w:val="000000" w:themeColor="text1"/>
              </w:rPr>
            </w:pPr>
            <w:r w:rsidRPr="006E49A4">
              <w:rPr>
                <w:color w:val="000000" w:themeColor="text1"/>
              </w:rPr>
              <w:t>19</w:t>
            </w:r>
          </w:p>
        </w:tc>
      </w:tr>
      <w:tr w:rsidR="00B64B7D" w:rsidRPr="006E49A4" w14:paraId="02472D4A" w14:textId="77777777" w:rsidTr="00AD4140">
        <w:tc>
          <w:tcPr>
            <w:tcW w:w="1525" w:type="dxa"/>
          </w:tcPr>
          <w:p w14:paraId="37296075" w14:textId="77777777" w:rsidR="00B64B7D" w:rsidRPr="006E49A4" w:rsidRDefault="00B64B7D" w:rsidP="00AD4140">
            <w:pPr>
              <w:rPr>
                <w:color w:val="000000" w:themeColor="text1"/>
              </w:rPr>
            </w:pPr>
            <w:r w:rsidRPr="006E49A4">
              <w:rPr>
                <w:color w:val="000000" w:themeColor="text1"/>
              </w:rPr>
              <w:t>APSM 155A</w:t>
            </w:r>
          </w:p>
        </w:tc>
        <w:tc>
          <w:tcPr>
            <w:tcW w:w="2794" w:type="dxa"/>
          </w:tcPr>
          <w:p w14:paraId="49663E4C" w14:textId="77777777" w:rsidR="00B64B7D" w:rsidRPr="006E49A4" w:rsidRDefault="00B64B7D" w:rsidP="00AD4140">
            <w:pPr>
              <w:rPr>
                <w:color w:val="000000" w:themeColor="text1"/>
              </w:rPr>
            </w:pPr>
            <w:r w:rsidRPr="006E49A4">
              <w:rPr>
                <w:color w:val="000000" w:themeColor="text1"/>
              </w:rPr>
              <w:t>Sheet Metal Fabrication</w:t>
            </w:r>
          </w:p>
        </w:tc>
        <w:tc>
          <w:tcPr>
            <w:tcW w:w="1056" w:type="dxa"/>
          </w:tcPr>
          <w:p w14:paraId="7270C29F" w14:textId="77777777" w:rsidR="00B64B7D" w:rsidRPr="006E49A4" w:rsidRDefault="00B64B7D" w:rsidP="00AD4140">
            <w:pPr>
              <w:rPr>
                <w:color w:val="000000" w:themeColor="text1"/>
              </w:rPr>
            </w:pPr>
            <w:r w:rsidRPr="006E49A4">
              <w:rPr>
                <w:color w:val="000000" w:themeColor="text1"/>
              </w:rPr>
              <w:t>0</w:t>
            </w:r>
          </w:p>
        </w:tc>
        <w:tc>
          <w:tcPr>
            <w:tcW w:w="1390" w:type="dxa"/>
          </w:tcPr>
          <w:p w14:paraId="6AE745DF" w14:textId="77777777" w:rsidR="00B64B7D" w:rsidRPr="006E49A4" w:rsidRDefault="00B64B7D" w:rsidP="00AD4140">
            <w:pPr>
              <w:rPr>
                <w:color w:val="000000" w:themeColor="text1"/>
              </w:rPr>
            </w:pPr>
            <w:r w:rsidRPr="006E49A4">
              <w:rPr>
                <w:color w:val="000000" w:themeColor="text1"/>
              </w:rPr>
              <w:t>0</w:t>
            </w:r>
          </w:p>
        </w:tc>
        <w:tc>
          <w:tcPr>
            <w:tcW w:w="1056" w:type="dxa"/>
          </w:tcPr>
          <w:p w14:paraId="45705C72" w14:textId="77777777" w:rsidR="00B64B7D" w:rsidRPr="006E49A4" w:rsidRDefault="00B64B7D" w:rsidP="00AD4140">
            <w:pPr>
              <w:rPr>
                <w:color w:val="000000" w:themeColor="text1"/>
              </w:rPr>
            </w:pPr>
            <w:r w:rsidRPr="006E49A4">
              <w:rPr>
                <w:color w:val="000000" w:themeColor="text1"/>
              </w:rPr>
              <w:t>7</w:t>
            </w:r>
          </w:p>
        </w:tc>
        <w:tc>
          <w:tcPr>
            <w:tcW w:w="1390" w:type="dxa"/>
          </w:tcPr>
          <w:p w14:paraId="02975291" w14:textId="77777777" w:rsidR="00B64B7D" w:rsidRPr="006E49A4" w:rsidRDefault="00B64B7D" w:rsidP="00AD4140">
            <w:pPr>
              <w:rPr>
                <w:color w:val="000000" w:themeColor="text1"/>
              </w:rPr>
            </w:pPr>
            <w:r w:rsidRPr="006E49A4">
              <w:rPr>
                <w:color w:val="000000" w:themeColor="text1"/>
              </w:rPr>
              <w:t>41</w:t>
            </w:r>
          </w:p>
        </w:tc>
      </w:tr>
      <w:tr w:rsidR="00B64B7D" w:rsidRPr="006E49A4" w14:paraId="3E142FFE" w14:textId="77777777" w:rsidTr="00B64B7D">
        <w:tc>
          <w:tcPr>
            <w:tcW w:w="1525" w:type="dxa"/>
          </w:tcPr>
          <w:p w14:paraId="1B78001C" w14:textId="4EE15D59" w:rsidR="00B64B7D" w:rsidRPr="006E49A4" w:rsidRDefault="00B64B7D" w:rsidP="6ECBE8DA">
            <w:r w:rsidRPr="006E49A4">
              <w:t>APSM 156A</w:t>
            </w:r>
          </w:p>
        </w:tc>
        <w:tc>
          <w:tcPr>
            <w:tcW w:w="2794" w:type="dxa"/>
          </w:tcPr>
          <w:p w14:paraId="62BB510E" w14:textId="05F53A8F" w:rsidR="00B64B7D" w:rsidRPr="006E49A4" w:rsidRDefault="00B64B7D" w:rsidP="6ECBE8DA">
            <w:r w:rsidRPr="006E49A4">
              <w:t>Heat Pump Efficient Operation &amp; Service</w:t>
            </w:r>
          </w:p>
        </w:tc>
        <w:tc>
          <w:tcPr>
            <w:tcW w:w="1056" w:type="dxa"/>
          </w:tcPr>
          <w:p w14:paraId="0768422C" w14:textId="7DC9074C" w:rsidR="00B64B7D" w:rsidRPr="006E49A4" w:rsidRDefault="00B64B7D" w:rsidP="6ECBE8DA">
            <w:r w:rsidRPr="006E49A4">
              <w:rPr>
                <w:color w:val="000000" w:themeColor="text1"/>
              </w:rPr>
              <w:t>2</w:t>
            </w:r>
          </w:p>
        </w:tc>
        <w:tc>
          <w:tcPr>
            <w:tcW w:w="1390" w:type="dxa"/>
          </w:tcPr>
          <w:p w14:paraId="45BF5066" w14:textId="2429F4CF" w:rsidR="00B64B7D" w:rsidRPr="006E49A4" w:rsidRDefault="00B64B7D" w:rsidP="6ECBE8DA">
            <w:r w:rsidRPr="006E49A4">
              <w:rPr>
                <w:color w:val="000000" w:themeColor="text1"/>
              </w:rPr>
              <w:t>6</w:t>
            </w:r>
          </w:p>
        </w:tc>
        <w:tc>
          <w:tcPr>
            <w:tcW w:w="1056" w:type="dxa"/>
          </w:tcPr>
          <w:p w14:paraId="54076949" w14:textId="6DFC6980" w:rsidR="00B64B7D" w:rsidRPr="006E49A4" w:rsidRDefault="00B64B7D" w:rsidP="6ECBE8DA">
            <w:r w:rsidRPr="006E49A4">
              <w:t>3</w:t>
            </w:r>
          </w:p>
        </w:tc>
        <w:tc>
          <w:tcPr>
            <w:tcW w:w="1390" w:type="dxa"/>
          </w:tcPr>
          <w:p w14:paraId="7683A760" w14:textId="3340E965" w:rsidR="00B64B7D" w:rsidRPr="006E49A4" w:rsidRDefault="00B64B7D" w:rsidP="6ECBE8DA">
            <w:pPr>
              <w:rPr>
                <w:color w:val="000000" w:themeColor="text1"/>
              </w:rPr>
            </w:pPr>
            <w:r w:rsidRPr="006E49A4">
              <w:rPr>
                <w:color w:val="000000" w:themeColor="text1"/>
              </w:rPr>
              <w:t>15</w:t>
            </w:r>
          </w:p>
        </w:tc>
      </w:tr>
      <w:tr w:rsidR="00B64B7D" w:rsidRPr="006E49A4" w14:paraId="42EE0922" w14:textId="77777777" w:rsidTr="00B64B7D">
        <w:tc>
          <w:tcPr>
            <w:tcW w:w="1525" w:type="dxa"/>
          </w:tcPr>
          <w:p w14:paraId="593B0E37" w14:textId="30D7CB4E" w:rsidR="00B64B7D" w:rsidRPr="006E49A4" w:rsidRDefault="00B64B7D" w:rsidP="6ECBE8DA">
            <w:r w:rsidRPr="006E49A4">
              <w:t>APSM 156B</w:t>
            </w:r>
          </w:p>
        </w:tc>
        <w:tc>
          <w:tcPr>
            <w:tcW w:w="2794" w:type="dxa"/>
          </w:tcPr>
          <w:p w14:paraId="2E7DD9F3" w14:textId="4678CFE9" w:rsidR="00B64B7D" w:rsidRPr="006E49A4" w:rsidRDefault="00B64B7D" w:rsidP="6ECBE8DA">
            <w:r w:rsidRPr="006E49A4">
              <w:t>Cooling Towers, Pumps &amp; Piping</w:t>
            </w:r>
          </w:p>
        </w:tc>
        <w:tc>
          <w:tcPr>
            <w:tcW w:w="1056" w:type="dxa"/>
          </w:tcPr>
          <w:p w14:paraId="547C988F" w14:textId="78A168F6" w:rsidR="00B64B7D" w:rsidRPr="006E49A4" w:rsidRDefault="00B64B7D" w:rsidP="6ECBE8DA">
            <w:r w:rsidRPr="006E49A4">
              <w:rPr>
                <w:color w:val="000000" w:themeColor="text1"/>
              </w:rPr>
              <w:t>1</w:t>
            </w:r>
          </w:p>
        </w:tc>
        <w:tc>
          <w:tcPr>
            <w:tcW w:w="1390" w:type="dxa"/>
          </w:tcPr>
          <w:p w14:paraId="4AF58482" w14:textId="6344954F" w:rsidR="00B64B7D" w:rsidRPr="006E49A4" w:rsidRDefault="00B64B7D" w:rsidP="6ECBE8DA">
            <w:r w:rsidRPr="006E49A4">
              <w:rPr>
                <w:color w:val="000000" w:themeColor="text1"/>
              </w:rPr>
              <w:t>5</w:t>
            </w:r>
          </w:p>
        </w:tc>
        <w:tc>
          <w:tcPr>
            <w:tcW w:w="1056" w:type="dxa"/>
          </w:tcPr>
          <w:p w14:paraId="32418C7A" w14:textId="577C3EA8" w:rsidR="00B64B7D" w:rsidRPr="006E49A4" w:rsidRDefault="00B64B7D" w:rsidP="6ECBE8DA">
            <w:r w:rsidRPr="006E49A4">
              <w:t>4</w:t>
            </w:r>
          </w:p>
        </w:tc>
        <w:tc>
          <w:tcPr>
            <w:tcW w:w="1390" w:type="dxa"/>
          </w:tcPr>
          <w:p w14:paraId="70A55C67" w14:textId="3B070640" w:rsidR="00B64B7D" w:rsidRPr="006E49A4" w:rsidRDefault="00B64B7D" w:rsidP="6ECBE8DA">
            <w:pPr>
              <w:rPr>
                <w:color w:val="000000" w:themeColor="text1"/>
              </w:rPr>
            </w:pPr>
            <w:r w:rsidRPr="006E49A4">
              <w:rPr>
                <w:color w:val="000000" w:themeColor="text1"/>
              </w:rPr>
              <w:t>16</w:t>
            </w:r>
          </w:p>
        </w:tc>
      </w:tr>
      <w:tr w:rsidR="00B64B7D" w:rsidRPr="006E49A4" w14:paraId="5BDE5E9A" w14:textId="77777777" w:rsidTr="00B64B7D">
        <w:tc>
          <w:tcPr>
            <w:tcW w:w="1525" w:type="dxa"/>
          </w:tcPr>
          <w:p w14:paraId="5E393692" w14:textId="2E363E8A" w:rsidR="00B64B7D" w:rsidRPr="006E49A4" w:rsidRDefault="00B64B7D" w:rsidP="6ECBE8DA">
            <w:r w:rsidRPr="006E49A4">
              <w:t>APSM 156C</w:t>
            </w:r>
          </w:p>
        </w:tc>
        <w:tc>
          <w:tcPr>
            <w:tcW w:w="2794" w:type="dxa"/>
          </w:tcPr>
          <w:p w14:paraId="1E2C61D1" w14:textId="14D528D1" w:rsidR="00B64B7D" w:rsidRPr="006E49A4" w:rsidRDefault="00B64B7D" w:rsidP="6ECBE8DA">
            <w:r w:rsidRPr="006E49A4">
              <w:t>Chilled Water HVAC Systems &amp; Components</w:t>
            </w:r>
          </w:p>
        </w:tc>
        <w:tc>
          <w:tcPr>
            <w:tcW w:w="1056" w:type="dxa"/>
          </w:tcPr>
          <w:p w14:paraId="5CF81396" w14:textId="5920DFEC" w:rsidR="00B64B7D" w:rsidRPr="006E49A4" w:rsidRDefault="00B64B7D" w:rsidP="6ECBE8DA">
            <w:r w:rsidRPr="006E49A4">
              <w:rPr>
                <w:color w:val="000000" w:themeColor="text1"/>
              </w:rPr>
              <w:t>3</w:t>
            </w:r>
          </w:p>
        </w:tc>
        <w:tc>
          <w:tcPr>
            <w:tcW w:w="1390" w:type="dxa"/>
          </w:tcPr>
          <w:p w14:paraId="34144752" w14:textId="5D3B53F9" w:rsidR="00B64B7D" w:rsidRPr="006E49A4" w:rsidRDefault="00B64B7D" w:rsidP="6ECBE8DA">
            <w:r w:rsidRPr="006E49A4">
              <w:rPr>
                <w:color w:val="000000" w:themeColor="text1"/>
              </w:rPr>
              <w:t>8</w:t>
            </w:r>
          </w:p>
        </w:tc>
        <w:tc>
          <w:tcPr>
            <w:tcW w:w="1056" w:type="dxa"/>
          </w:tcPr>
          <w:p w14:paraId="4CC0501D" w14:textId="47E951E8" w:rsidR="00B64B7D" w:rsidRPr="006E49A4" w:rsidRDefault="00B64B7D" w:rsidP="6ECBE8DA">
            <w:r w:rsidRPr="006E49A4">
              <w:t>4</w:t>
            </w:r>
          </w:p>
        </w:tc>
        <w:tc>
          <w:tcPr>
            <w:tcW w:w="1390" w:type="dxa"/>
          </w:tcPr>
          <w:p w14:paraId="49C1787A" w14:textId="3F185BCC" w:rsidR="00B64B7D" w:rsidRPr="006E49A4" w:rsidRDefault="00B64B7D" w:rsidP="6ECBE8DA">
            <w:pPr>
              <w:rPr>
                <w:color w:val="000000" w:themeColor="text1"/>
              </w:rPr>
            </w:pPr>
            <w:r w:rsidRPr="006E49A4">
              <w:rPr>
                <w:color w:val="000000" w:themeColor="text1"/>
              </w:rPr>
              <w:t>26</w:t>
            </w:r>
          </w:p>
        </w:tc>
      </w:tr>
      <w:tr w:rsidR="00B64B7D" w:rsidRPr="006E49A4" w14:paraId="2D5861F7" w14:textId="77777777" w:rsidTr="00AD4140">
        <w:tc>
          <w:tcPr>
            <w:tcW w:w="1525" w:type="dxa"/>
          </w:tcPr>
          <w:p w14:paraId="232B0E0A" w14:textId="77777777" w:rsidR="00B64B7D" w:rsidRPr="006E49A4" w:rsidRDefault="00B64B7D" w:rsidP="00AD4140">
            <w:r w:rsidRPr="006E49A4">
              <w:t>APSM 157A</w:t>
            </w:r>
          </w:p>
        </w:tc>
        <w:tc>
          <w:tcPr>
            <w:tcW w:w="2794" w:type="dxa"/>
          </w:tcPr>
          <w:p w14:paraId="45C6577F" w14:textId="77777777" w:rsidR="00B64B7D" w:rsidRPr="006E49A4" w:rsidRDefault="00B64B7D" w:rsidP="00AD4140">
            <w:r w:rsidRPr="006E49A4">
              <w:t>Plans &amp; Specifications for the Service Technician</w:t>
            </w:r>
          </w:p>
        </w:tc>
        <w:tc>
          <w:tcPr>
            <w:tcW w:w="1056" w:type="dxa"/>
          </w:tcPr>
          <w:p w14:paraId="65177003" w14:textId="77777777" w:rsidR="00B64B7D" w:rsidRPr="006E49A4" w:rsidRDefault="00B64B7D" w:rsidP="00AD4140">
            <w:r w:rsidRPr="006E49A4">
              <w:rPr>
                <w:color w:val="000000" w:themeColor="text1"/>
              </w:rPr>
              <w:t>3</w:t>
            </w:r>
          </w:p>
        </w:tc>
        <w:tc>
          <w:tcPr>
            <w:tcW w:w="1390" w:type="dxa"/>
          </w:tcPr>
          <w:p w14:paraId="4F310ADD" w14:textId="77777777" w:rsidR="00B64B7D" w:rsidRPr="006E49A4" w:rsidRDefault="00B64B7D" w:rsidP="00AD4140">
            <w:r w:rsidRPr="006E49A4">
              <w:rPr>
                <w:color w:val="000000" w:themeColor="text1"/>
              </w:rPr>
              <w:t>17</w:t>
            </w:r>
          </w:p>
        </w:tc>
        <w:tc>
          <w:tcPr>
            <w:tcW w:w="1056" w:type="dxa"/>
          </w:tcPr>
          <w:p w14:paraId="277AB014" w14:textId="77777777" w:rsidR="00B64B7D" w:rsidRPr="006E49A4" w:rsidRDefault="00B64B7D" w:rsidP="00AD4140">
            <w:r w:rsidRPr="006E49A4">
              <w:t>4</w:t>
            </w:r>
          </w:p>
        </w:tc>
        <w:tc>
          <w:tcPr>
            <w:tcW w:w="1390" w:type="dxa"/>
          </w:tcPr>
          <w:p w14:paraId="28C1C968" w14:textId="77777777" w:rsidR="00B64B7D" w:rsidRPr="006E49A4" w:rsidRDefault="00B64B7D" w:rsidP="00AD4140">
            <w:pPr>
              <w:rPr>
                <w:color w:val="000000" w:themeColor="text1"/>
              </w:rPr>
            </w:pPr>
            <w:r w:rsidRPr="006E49A4">
              <w:rPr>
                <w:color w:val="000000" w:themeColor="text1"/>
              </w:rPr>
              <w:t>20</w:t>
            </w:r>
          </w:p>
        </w:tc>
      </w:tr>
      <w:tr w:rsidR="00812C1A" w:rsidRPr="006E49A4" w14:paraId="0EC85283" w14:textId="77777777" w:rsidTr="00AD4140">
        <w:tc>
          <w:tcPr>
            <w:tcW w:w="1525" w:type="dxa"/>
          </w:tcPr>
          <w:p w14:paraId="06A6541D" w14:textId="3612285C" w:rsidR="00812C1A" w:rsidRPr="00DA5BBD" w:rsidRDefault="00812C1A" w:rsidP="00AD4140">
            <w:pPr>
              <w:rPr>
                <w:color w:val="000000" w:themeColor="text1"/>
              </w:rPr>
            </w:pPr>
            <w:r w:rsidRPr="00DA5BBD">
              <w:rPr>
                <w:color w:val="000000" w:themeColor="text1"/>
              </w:rPr>
              <w:t>APSM 157B</w:t>
            </w:r>
          </w:p>
        </w:tc>
        <w:tc>
          <w:tcPr>
            <w:tcW w:w="2794" w:type="dxa"/>
          </w:tcPr>
          <w:p w14:paraId="35F59F72" w14:textId="71A310CF" w:rsidR="00812C1A" w:rsidRPr="00DA5BBD" w:rsidRDefault="00812C1A" w:rsidP="00AD4140">
            <w:pPr>
              <w:rPr>
                <w:color w:val="000000" w:themeColor="text1"/>
              </w:rPr>
            </w:pPr>
            <w:r w:rsidRPr="00DA5BBD">
              <w:rPr>
                <w:color w:val="000000" w:themeColor="text1"/>
              </w:rPr>
              <w:t>HVAC Energy Codes &amp; Standards</w:t>
            </w:r>
          </w:p>
        </w:tc>
        <w:tc>
          <w:tcPr>
            <w:tcW w:w="1056" w:type="dxa"/>
          </w:tcPr>
          <w:p w14:paraId="2AF2BA1F" w14:textId="11E5F149" w:rsidR="00812C1A" w:rsidRPr="00DA5BBD" w:rsidRDefault="00DA5BBD" w:rsidP="00AD4140">
            <w:pPr>
              <w:rPr>
                <w:color w:val="000000" w:themeColor="text1"/>
              </w:rPr>
            </w:pPr>
            <w:r w:rsidRPr="00DA5BBD">
              <w:rPr>
                <w:color w:val="000000" w:themeColor="text1"/>
              </w:rPr>
              <w:t>1</w:t>
            </w:r>
          </w:p>
        </w:tc>
        <w:tc>
          <w:tcPr>
            <w:tcW w:w="1390" w:type="dxa"/>
          </w:tcPr>
          <w:p w14:paraId="3CDB0BB5" w14:textId="17F07017" w:rsidR="00812C1A" w:rsidRPr="00DA5BBD" w:rsidRDefault="00DA5BBD" w:rsidP="00AD4140">
            <w:pPr>
              <w:rPr>
                <w:color w:val="000000" w:themeColor="text1"/>
              </w:rPr>
            </w:pPr>
            <w:r w:rsidRPr="00DA5BBD">
              <w:rPr>
                <w:color w:val="000000" w:themeColor="text1"/>
              </w:rPr>
              <w:t>10</w:t>
            </w:r>
          </w:p>
        </w:tc>
        <w:tc>
          <w:tcPr>
            <w:tcW w:w="1056" w:type="dxa"/>
          </w:tcPr>
          <w:p w14:paraId="3A5CED6E" w14:textId="3755D7A4" w:rsidR="00812C1A" w:rsidRPr="00DA5BBD" w:rsidRDefault="00DA5BBD" w:rsidP="00AD4140">
            <w:pPr>
              <w:rPr>
                <w:color w:val="000000" w:themeColor="text1"/>
              </w:rPr>
            </w:pPr>
            <w:r w:rsidRPr="00DA5BBD">
              <w:rPr>
                <w:color w:val="000000" w:themeColor="text1"/>
              </w:rPr>
              <w:t>2</w:t>
            </w:r>
          </w:p>
        </w:tc>
        <w:tc>
          <w:tcPr>
            <w:tcW w:w="1390" w:type="dxa"/>
          </w:tcPr>
          <w:p w14:paraId="1A0D642A" w14:textId="4182BCDA" w:rsidR="00812C1A" w:rsidRPr="006E49A4" w:rsidRDefault="00DA5BBD" w:rsidP="00AD4140">
            <w:pPr>
              <w:rPr>
                <w:color w:val="000000" w:themeColor="text1"/>
              </w:rPr>
            </w:pPr>
            <w:r w:rsidRPr="00DA5BBD">
              <w:rPr>
                <w:color w:val="000000" w:themeColor="text1"/>
              </w:rPr>
              <w:t>19</w:t>
            </w:r>
          </w:p>
        </w:tc>
      </w:tr>
      <w:tr w:rsidR="00B64B7D" w:rsidRPr="006E49A4" w14:paraId="1E88F9EC" w14:textId="77777777" w:rsidTr="00AD4140">
        <w:tc>
          <w:tcPr>
            <w:tcW w:w="1525" w:type="dxa"/>
          </w:tcPr>
          <w:p w14:paraId="048E78F3" w14:textId="77777777" w:rsidR="00B64B7D" w:rsidRPr="006E49A4" w:rsidRDefault="00B64B7D" w:rsidP="00AD4140">
            <w:pPr>
              <w:rPr>
                <w:color w:val="000000" w:themeColor="text1"/>
              </w:rPr>
            </w:pPr>
            <w:r w:rsidRPr="006E49A4">
              <w:rPr>
                <w:color w:val="000000" w:themeColor="text1"/>
              </w:rPr>
              <w:t>APSM 158A</w:t>
            </w:r>
          </w:p>
          <w:p w14:paraId="68C2C629" w14:textId="77777777" w:rsidR="00B64B7D" w:rsidRPr="006E49A4" w:rsidRDefault="00B64B7D" w:rsidP="00AD4140">
            <w:pPr>
              <w:rPr>
                <w:color w:val="000000" w:themeColor="text1"/>
              </w:rPr>
            </w:pPr>
          </w:p>
        </w:tc>
        <w:tc>
          <w:tcPr>
            <w:tcW w:w="2794" w:type="dxa"/>
          </w:tcPr>
          <w:p w14:paraId="13390277" w14:textId="1BE554E9" w:rsidR="00B64B7D" w:rsidRPr="006E49A4" w:rsidRDefault="00B64B7D" w:rsidP="00AD4140">
            <w:pPr>
              <w:rPr>
                <w:color w:val="000000" w:themeColor="text1"/>
              </w:rPr>
            </w:pPr>
            <w:r w:rsidRPr="006E49A4">
              <w:rPr>
                <w:color w:val="000000" w:themeColor="text1"/>
              </w:rPr>
              <w:t>Intro</w:t>
            </w:r>
            <w:r w:rsidR="009F4DDC">
              <w:rPr>
                <w:color w:val="000000" w:themeColor="text1"/>
              </w:rPr>
              <w:t>duction to Direct Digital HVAC C</w:t>
            </w:r>
            <w:r w:rsidRPr="006E49A4">
              <w:rPr>
                <w:color w:val="000000" w:themeColor="text1"/>
              </w:rPr>
              <w:t>ontrols</w:t>
            </w:r>
          </w:p>
        </w:tc>
        <w:tc>
          <w:tcPr>
            <w:tcW w:w="1056" w:type="dxa"/>
          </w:tcPr>
          <w:p w14:paraId="0D205478" w14:textId="77777777" w:rsidR="00B64B7D" w:rsidRPr="006E49A4" w:rsidRDefault="00B64B7D" w:rsidP="00AD4140">
            <w:pPr>
              <w:rPr>
                <w:color w:val="000000" w:themeColor="text1"/>
              </w:rPr>
            </w:pPr>
            <w:r w:rsidRPr="006E49A4">
              <w:rPr>
                <w:color w:val="000000" w:themeColor="text1"/>
              </w:rPr>
              <w:t>0</w:t>
            </w:r>
          </w:p>
        </w:tc>
        <w:tc>
          <w:tcPr>
            <w:tcW w:w="1390" w:type="dxa"/>
          </w:tcPr>
          <w:p w14:paraId="2C552CC7" w14:textId="77777777" w:rsidR="00B64B7D" w:rsidRPr="006E49A4" w:rsidRDefault="00B64B7D" w:rsidP="00AD4140">
            <w:pPr>
              <w:rPr>
                <w:color w:val="000000" w:themeColor="text1"/>
              </w:rPr>
            </w:pPr>
            <w:r w:rsidRPr="006E49A4">
              <w:rPr>
                <w:color w:val="000000" w:themeColor="text1"/>
              </w:rPr>
              <w:t>0</w:t>
            </w:r>
          </w:p>
        </w:tc>
        <w:tc>
          <w:tcPr>
            <w:tcW w:w="1056" w:type="dxa"/>
          </w:tcPr>
          <w:p w14:paraId="5AA39613" w14:textId="77777777" w:rsidR="00B64B7D" w:rsidRPr="006E49A4" w:rsidRDefault="00B64B7D" w:rsidP="00AD4140">
            <w:pPr>
              <w:rPr>
                <w:color w:val="000000" w:themeColor="text1"/>
              </w:rPr>
            </w:pPr>
            <w:r w:rsidRPr="006E49A4">
              <w:rPr>
                <w:color w:val="000000" w:themeColor="text1"/>
              </w:rPr>
              <w:t>0</w:t>
            </w:r>
          </w:p>
        </w:tc>
        <w:tc>
          <w:tcPr>
            <w:tcW w:w="1390" w:type="dxa"/>
          </w:tcPr>
          <w:p w14:paraId="50C13131" w14:textId="77777777" w:rsidR="00B64B7D" w:rsidRPr="006E49A4" w:rsidRDefault="00B64B7D" w:rsidP="00AD4140">
            <w:pPr>
              <w:rPr>
                <w:color w:val="000000" w:themeColor="text1"/>
              </w:rPr>
            </w:pPr>
            <w:r w:rsidRPr="006E49A4">
              <w:rPr>
                <w:color w:val="000000" w:themeColor="text1"/>
              </w:rPr>
              <w:t>0</w:t>
            </w:r>
          </w:p>
        </w:tc>
      </w:tr>
      <w:tr w:rsidR="00B64B7D" w:rsidRPr="006E49A4" w14:paraId="60ED932E" w14:textId="77777777" w:rsidTr="00B64B7D">
        <w:tc>
          <w:tcPr>
            <w:tcW w:w="1525" w:type="dxa"/>
          </w:tcPr>
          <w:p w14:paraId="2E48289C" w14:textId="6A0D3FB6" w:rsidR="00B64B7D" w:rsidRPr="006E49A4" w:rsidRDefault="00B64B7D" w:rsidP="6ECBE8DA">
            <w:r w:rsidRPr="006E49A4">
              <w:t>APSM 158C</w:t>
            </w:r>
          </w:p>
        </w:tc>
        <w:tc>
          <w:tcPr>
            <w:tcW w:w="2794" w:type="dxa"/>
          </w:tcPr>
          <w:p w14:paraId="508C7F6A" w14:textId="72E422E4" w:rsidR="00B64B7D" w:rsidRPr="006E49A4" w:rsidRDefault="009F4DDC" w:rsidP="6ECBE8DA">
            <w:r>
              <w:t>Inverter, VRF</w:t>
            </w:r>
            <w:r w:rsidR="00B64B7D" w:rsidRPr="006E49A4">
              <w:t xml:space="preserve"> &amp; Heat Recovery Technology</w:t>
            </w:r>
          </w:p>
        </w:tc>
        <w:tc>
          <w:tcPr>
            <w:tcW w:w="1056" w:type="dxa"/>
          </w:tcPr>
          <w:p w14:paraId="02F2121F" w14:textId="48115F3C" w:rsidR="00B64B7D" w:rsidRPr="006E49A4" w:rsidRDefault="00B64B7D" w:rsidP="6ECBE8DA">
            <w:r w:rsidRPr="006E49A4">
              <w:rPr>
                <w:color w:val="000000" w:themeColor="text1"/>
              </w:rPr>
              <w:t>3</w:t>
            </w:r>
          </w:p>
        </w:tc>
        <w:tc>
          <w:tcPr>
            <w:tcW w:w="1390" w:type="dxa"/>
          </w:tcPr>
          <w:p w14:paraId="1BADECB5" w14:textId="5D7F4A3A" w:rsidR="00B64B7D" w:rsidRPr="006E49A4" w:rsidRDefault="00B64B7D" w:rsidP="6ECBE8DA">
            <w:r w:rsidRPr="006E49A4">
              <w:rPr>
                <w:color w:val="000000" w:themeColor="text1"/>
              </w:rPr>
              <w:t>8</w:t>
            </w:r>
          </w:p>
        </w:tc>
        <w:tc>
          <w:tcPr>
            <w:tcW w:w="1056" w:type="dxa"/>
          </w:tcPr>
          <w:p w14:paraId="4E6E12D2" w14:textId="0900E8DD" w:rsidR="00B64B7D" w:rsidRPr="006E49A4" w:rsidRDefault="00B64B7D" w:rsidP="6ECBE8DA">
            <w:r w:rsidRPr="006E49A4">
              <w:t>1</w:t>
            </w:r>
          </w:p>
        </w:tc>
        <w:tc>
          <w:tcPr>
            <w:tcW w:w="1390" w:type="dxa"/>
          </w:tcPr>
          <w:p w14:paraId="204105AB" w14:textId="62764E0C" w:rsidR="00B64B7D" w:rsidRPr="006E49A4" w:rsidRDefault="00B64B7D" w:rsidP="6ECBE8DA">
            <w:pPr>
              <w:rPr>
                <w:color w:val="000000" w:themeColor="text1"/>
              </w:rPr>
            </w:pPr>
            <w:r w:rsidRPr="006E49A4">
              <w:rPr>
                <w:color w:val="000000" w:themeColor="text1"/>
              </w:rPr>
              <w:t>5</w:t>
            </w:r>
          </w:p>
        </w:tc>
      </w:tr>
      <w:tr w:rsidR="00B64B7D" w:rsidRPr="006E49A4" w14:paraId="68E38F26" w14:textId="77777777" w:rsidTr="00AD4140">
        <w:tc>
          <w:tcPr>
            <w:tcW w:w="1525" w:type="dxa"/>
          </w:tcPr>
          <w:p w14:paraId="51B169AB" w14:textId="77777777" w:rsidR="00B64B7D" w:rsidRPr="006E49A4" w:rsidRDefault="00B64B7D" w:rsidP="00AD4140">
            <w:r w:rsidRPr="006E49A4">
              <w:t>APSM 159B</w:t>
            </w:r>
          </w:p>
        </w:tc>
        <w:tc>
          <w:tcPr>
            <w:tcW w:w="2794" w:type="dxa"/>
          </w:tcPr>
          <w:p w14:paraId="1E2FAC60" w14:textId="351B7B4A" w:rsidR="00B64B7D" w:rsidRPr="006E49A4" w:rsidRDefault="00B64B7D" w:rsidP="00AD4140">
            <w:r w:rsidRPr="006E49A4">
              <w:t xml:space="preserve">Airflow &amp; </w:t>
            </w:r>
            <w:proofErr w:type="spellStart"/>
            <w:r w:rsidRPr="006E49A4">
              <w:t>Psych</w:t>
            </w:r>
            <w:r w:rsidR="009F4DDC">
              <w:t>r</w:t>
            </w:r>
            <w:r w:rsidRPr="006E49A4">
              <w:t>ometrics</w:t>
            </w:r>
            <w:proofErr w:type="spellEnd"/>
            <w:r w:rsidRPr="006E49A4">
              <w:t xml:space="preserve"> For TAB</w:t>
            </w:r>
          </w:p>
        </w:tc>
        <w:tc>
          <w:tcPr>
            <w:tcW w:w="1056" w:type="dxa"/>
          </w:tcPr>
          <w:p w14:paraId="25F49DE4" w14:textId="77777777" w:rsidR="00B64B7D" w:rsidRPr="006E49A4" w:rsidRDefault="00B64B7D" w:rsidP="00AD4140">
            <w:r w:rsidRPr="006E49A4">
              <w:rPr>
                <w:color w:val="000000" w:themeColor="text1"/>
              </w:rPr>
              <w:t>0</w:t>
            </w:r>
          </w:p>
        </w:tc>
        <w:tc>
          <w:tcPr>
            <w:tcW w:w="1390" w:type="dxa"/>
          </w:tcPr>
          <w:p w14:paraId="345A0474" w14:textId="77777777" w:rsidR="00B64B7D" w:rsidRPr="006E49A4" w:rsidRDefault="00B64B7D" w:rsidP="00AD4140">
            <w:r w:rsidRPr="006E49A4">
              <w:rPr>
                <w:color w:val="000000" w:themeColor="text1"/>
              </w:rPr>
              <w:t>0</w:t>
            </w:r>
          </w:p>
        </w:tc>
        <w:tc>
          <w:tcPr>
            <w:tcW w:w="1056" w:type="dxa"/>
          </w:tcPr>
          <w:p w14:paraId="7C699AB2" w14:textId="77777777" w:rsidR="00B64B7D" w:rsidRPr="006E49A4" w:rsidRDefault="00B64B7D" w:rsidP="00AD4140">
            <w:r w:rsidRPr="006E49A4">
              <w:t>2</w:t>
            </w:r>
          </w:p>
        </w:tc>
        <w:tc>
          <w:tcPr>
            <w:tcW w:w="1390" w:type="dxa"/>
          </w:tcPr>
          <w:p w14:paraId="7A60A695" w14:textId="77777777" w:rsidR="00B64B7D" w:rsidRPr="006E49A4" w:rsidRDefault="00B64B7D" w:rsidP="00AD4140">
            <w:pPr>
              <w:rPr>
                <w:color w:val="000000" w:themeColor="text1"/>
              </w:rPr>
            </w:pPr>
            <w:r w:rsidRPr="006E49A4">
              <w:rPr>
                <w:color w:val="000000" w:themeColor="text1"/>
              </w:rPr>
              <w:t>13</w:t>
            </w:r>
          </w:p>
        </w:tc>
      </w:tr>
      <w:tr w:rsidR="00B64B7D" w:rsidRPr="006E49A4" w14:paraId="0CFED324" w14:textId="77777777" w:rsidTr="00B64B7D">
        <w:tc>
          <w:tcPr>
            <w:tcW w:w="1525" w:type="dxa"/>
          </w:tcPr>
          <w:p w14:paraId="13BF42F0" w14:textId="793DB2A7" w:rsidR="00B64B7D" w:rsidRPr="006E49A4" w:rsidRDefault="00B64B7D" w:rsidP="6ECBE8DA">
            <w:pPr>
              <w:rPr>
                <w:color w:val="000000" w:themeColor="text1"/>
              </w:rPr>
            </w:pPr>
            <w:r w:rsidRPr="006E49A4">
              <w:rPr>
                <w:color w:val="000000" w:themeColor="text1"/>
              </w:rPr>
              <w:t>APSM 172B</w:t>
            </w:r>
          </w:p>
        </w:tc>
        <w:tc>
          <w:tcPr>
            <w:tcW w:w="2794" w:type="dxa"/>
          </w:tcPr>
          <w:p w14:paraId="08510CC5" w14:textId="10FFBDCC" w:rsidR="00B64B7D" w:rsidRPr="006E49A4" w:rsidRDefault="00B64B7D" w:rsidP="6ECBE8DA">
            <w:pPr>
              <w:rPr>
                <w:color w:val="000000" w:themeColor="text1"/>
              </w:rPr>
            </w:pPr>
            <w:r w:rsidRPr="006E49A4">
              <w:rPr>
                <w:color w:val="000000" w:themeColor="text1"/>
              </w:rPr>
              <w:t>Proportional Balancing</w:t>
            </w:r>
          </w:p>
        </w:tc>
        <w:tc>
          <w:tcPr>
            <w:tcW w:w="1056" w:type="dxa"/>
          </w:tcPr>
          <w:p w14:paraId="185936BB" w14:textId="774F6D35" w:rsidR="00B64B7D" w:rsidRPr="006E49A4" w:rsidRDefault="00B64B7D" w:rsidP="6ECBE8DA">
            <w:pPr>
              <w:rPr>
                <w:color w:val="000000" w:themeColor="text1"/>
              </w:rPr>
            </w:pPr>
            <w:r w:rsidRPr="006E49A4">
              <w:rPr>
                <w:color w:val="000000" w:themeColor="text1"/>
              </w:rPr>
              <w:t>6</w:t>
            </w:r>
          </w:p>
        </w:tc>
        <w:tc>
          <w:tcPr>
            <w:tcW w:w="1390" w:type="dxa"/>
          </w:tcPr>
          <w:p w14:paraId="319574A2" w14:textId="3D1D77CD" w:rsidR="00B64B7D" w:rsidRPr="006E49A4" w:rsidRDefault="00B64B7D" w:rsidP="6ECBE8DA">
            <w:pPr>
              <w:rPr>
                <w:color w:val="000000" w:themeColor="text1"/>
              </w:rPr>
            </w:pPr>
            <w:r w:rsidRPr="006E49A4">
              <w:rPr>
                <w:color w:val="000000" w:themeColor="text1"/>
              </w:rPr>
              <w:t>68</w:t>
            </w:r>
          </w:p>
        </w:tc>
        <w:tc>
          <w:tcPr>
            <w:tcW w:w="1056" w:type="dxa"/>
          </w:tcPr>
          <w:p w14:paraId="51397503" w14:textId="7A5E8D21" w:rsidR="00B64B7D" w:rsidRPr="006E49A4" w:rsidRDefault="00B64B7D" w:rsidP="6ECBE8DA">
            <w:pPr>
              <w:rPr>
                <w:color w:val="000000" w:themeColor="text1"/>
              </w:rPr>
            </w:pPr>
            <w:r w:rsidRPr="006E49A4">
              <w:rPr>
                <w:color w:val="000000" w:themeColor="text1"/>
              </w:rPr>
              <w:t>2</w:t>
            </w:r>
          </w:p>
        </w:tc>
        <w:tc>
          <w:tcPr>
            <w:tcW w:w="1390" w:type="dxa"/>
          </w:tcPr>
          <w:p w14:paraId="57D364FA" w14:textId="6DADE0D3" w:rsidR="00B64B7D" w:rsidRPr="006E49A4" w:rsidRDefault="00B64B7D" w:rsidP="6ECBE8DA">
            <w:pPr>
              <w:rPr>
                <w:color w:val="000000" w:themeColor="text1"/>
              </w:rPr>
            </w:pPr>
            <w:r w:rsidRPr="006E49A4">
              <w:rPr>
                <w:color w:val="000000" w:themeColor="text1"/>
              </w:rPr>
              <w:t>21</w:t>
            </w:r>
          </w:p>
        </w:tc>
      </w:tr>
      <w:tr w:rsidR="00B64B7D" w:rsidRPr="006E49A4" w14:paraId="2C58D619" w14:textId="77777777" w:rsidTr="00B64B7D">
        <w:tc>
          <w:tcPr>
            <w:tcW w:w="1525" w:type="dxa"/>
          </w:tcPr>
          <w:p w14:paraId="2E17CB36" w14:textId="12CB8F98" w:rsidR="00B64B7D" w:rsidRPr="006E49A4" w:rsidRDefault="00B64B7D" w:rsidP="6ECBE8DA">
            <w:pPr>
              <w:rPr>
                <w:color w:val="000000" w:themeColor="text1"/>
              </w:rPr>
            </w:pPr>
            <w:r w:rsidRPr="006E49A4">
              <w:rPr>
                <w:color w:val="000000" w:themeColor="text1"/>
              </w:rPr>
              <w:t>APSM 173B</w:t>
            </w:r>
          </w:p>
        </w:tc>
        <w:tc>
          <w:tcPr>
            <w:tcW w:w="2794" w:type="dxa"/>
          </w:tcPr>
          <w:p w14:paraId="4254A2FA" w14:textId="70777AAC" w:rsidR="00B64B7D" w:rsidRPr="006E49A4" w:rsidRDefault="00B64B7D" w:rsidP="6ECBE8DA">
            <w:pPr>
              <w:rPr>
                <w:color w:val="000000" w:themeColor="text1"/>
              </w:rPr>
            </w:pPr>
            <w:r w:rsidRPr="006E49A4">
              <w:rPr>
                <w:color w:val="000000" w:themeColor="text1"/>
              </w:rPr>
              <w:t>Temperature Measurements, Duct Systems &amp; Basic Controls</w:t>
            </w:r>
          </w:p>
        </w:tc>
        <w:tc>
          <w:tcPr>
            <w:tcW w:w="1056" w:type="dxa"/>
          </w:tcPr>
          <w:p w14:paraId="4EF6EACC" w14:textId="5DAE292D" w:rsidR="00B64B7D" w:rsidRPr="006E49A4" w:rsidRDefault="00B64B7D" w:rsidP="6ECBE8DA">
            <w:pPr>
              <w:rPr>
                <w:color w:val="000000" w:themeColor="text1"/>
              </w:rPr>
            </w:pPr>
            <w:r w:rsidRPr="006E49A4">
              <w:rPr>
                <w:color w:val="000000" w:themeColor="text1"/>
              </w:rPr>
              <w:t>0</w:t>
            </w:r>
          </w:p>
        </w:tc>
        <w:tc>
          <w:tcPr>
            <w:tcW w:w="1390" w:type="dxa"/>
          </w:tcPr>
          <w:p w14:paraId="719A7D9B" w14:textId="7D6E90D1" w:rsidR="00B64B7D" w:rsidRPr="006E49A4" w:rsidRDefault="00B64B7D" w:rsidP="6ECBE8DA">
            <w:pPr>
              <w:rPr>
                <w:color w:val="000000" w:themeColor="text1"/>
              </w:rPr>
            </w:pPr>
            <w:r w:rsidRPr="006E49A4">
              <w:rPr>
                <w:color w:val="000000" w:themeColor="text1"/>
              </w:rPr>
              <w:t>0</w:t>
            </w:r>
          </w:p>
        </w:tc>
        <w:tc>
          <w:tcPr>
            <w:tcW w:w="1056" w:type="dxa"/>
          </w:tcPr>
          <w:p w14:paraId="63AC5AD8" w14:textId="44140454" w:rsidR="00B64B7D" w:rsidRPr="006E49A4" w:rsidRDefault="00B64B7D" w:rsidP="6ECBE8DA">
            <w:pPr>
              <w:rPr>
                <w:color w:val="000000" w:themeColor="text1"/>
              </w:rPr>
            </w:pPr>
            <w:r w:rsidRPr="006E49A4">
              <w:rPr>
                <w:color w:val="000000" w:themeColor="text1"/>
              </w:rPr>
              <w:t>1</w:t>
            </w:r>
          </w:p>
        </w:tc>
        <w:tc>
          <w:tcPr>
            <w:tcW w:w="1390" w:type="dxa"/>
          </w:tcPr>
          <w:p w14:paraId="192A13FC" w14:textId="56C15A7D" w:rsidR="00B64B7D" w:rsidRPr="006E49A4" w:rsidRDefault="00B64B7D" w:rsidP="6ECBE8DA">
            <w:pPr>
              <w:rPr>
                <w:color w:val="000000" w:themeColor="text1"/>
              </w:rPr>
            </w:pPr>
            <w:r w:rsidRPr="006E49A4">
              <w:rPr>
                <w:color w:val="000000" w:themeColor="text1"/>
              </w:rPr>
              <w:t>13</w:t>
            </w:r>
          </w:p>
        </w:tc>
      </w:tr>
      <w:tr w:rsidR="00B64B7D" w:rsidRPr="006E49A4" w14:paraId="581F4282" w14:textId="77777777" w:rsidTr="00AD4140">
        <w:tc>
          <w:tcPr>
            <w:tcW w:w="1525" w:type="dxa"/>
          </w:tcPr>
          <w:p w14:paraId="2EFDC0C3" w14:textId="77777777" w:rsidR="00B64B7D" w:rsidRPr="006E49A4" w:rsidRDefault="00B64B7D" w:rsidP="00AD4140">
            <w:r w:rsidRPr="006E49A4">
              <w:t>APSM 173C</w:t>
            </w:r>
          </w:p>
        </w:tc>
        <w:tc>
          <w:tcPr>
            <w:tcW w:w="2794" w:type="dxa"/>
          </w:tcPr>
          <w:p w14:paraId="57D8CBEF" w14:textId="77777777" w:rsidR="00B64B7D" w:rsidRPr="006E49A4" w:rsidRDefault="00B64B7D" w:rsidP="00AD4140">
            <w:r w:rsidRPr="006E49A4">
              <w:t>HVAC Fans, Fan Laws &amp; V-Belt Drives</w:t>
            </w:r>
          </w:p>
        </w:tc>
        <w:tc>
          <w:tcPr>
            <w:tcW w:w="1056" w:type="dxa"/>
          </w:tcPr>
          <w:p w14:paraId="33147A86" w14:textId="77777777" w:rsidR="00B64B7D" w:rsidRPr="006E49A4" w:rsidRDefault="00B64B7D" w:rsidP="00AD4140">
            <w:r w:rsidRPr="006E49A4">
              <w:rPr>
                <w:color w:val="000000" w:themeColor="text1"/>
              </w:rPr>
              <w:t>0</w:t>
            </w:r>
          </w:p>
        </w:tc>
        <w:tc>
          <w:tcPr>
            <w:tcW w:w="1390" w:type="dxa"/>
          </w:tcPr>
          <w:p w14:paraId="33AD3355" w14:textId="77777777" w:rsidR="00B64B7D" w:rsidRPr="006E49A4" w:rsidRDefault="00B64B7D" w:rsidP="00AD4140">
            <w:r w:rsidRPr="006E49A4">
              <w:rPr>
                <w:color w:val="000000" w:themeColor="text1"/>
              </w:rPr>
              <w:t>0</w:t>
            </w:r>
          </w:p>
        </w:tc>
        <w:tc>
          <w:tcPr>
            <w:tcW w:w="1056" w:type="dxa"/>
          </w:tcPr>
          <w:p w14:paraId="169716C1" w14:textId="77777777" w:rsidR="00B64B7D" w:rsidRPr="006E49A4" w:rsidRDefault="00B64B7D" w:rsidP="00AD4140">
            <w:r w:rsidRPr="006E49A4">
              <w:t>2</w:t>
            </w:r>
          </w:p>
        </w:tc>
        <w:tc>
          <w:tcPr>
            <w:tcW w:w="1390" w:type="dxa"/>
          </w:tcPr>
          <w:p w14:paraId="3D50998B" w14:textId="77777777" w:rsidR="00B64B7D" w:rsidRPr="006E49A4" w:rsidRDefault="00B64B7D" w:rsidP="00AD4140">
            <w:pPr>
              <w:rPr>
                <w:color w:val="000000" w:themeColor="text1"/>
              </w:rPr>
            </w:pPr>
            <w:r w:rsidRPr="006E49A4">
              <w:rPr>
                <w:color w:val="000000" w:themeColor="text1"/>
              </w:rPr>
              <w:t>22</w:t>
            </w:r>
          </w:p>
        </w:tc>
      </w:tr>
      <w:tr w:rsidR="00B64B7D" w:rsidRPr="006E49A4" w14:paraId="2628A244" w14:textId="77777777" w:rsidTr="00B64B7D">
        <w:tc>
          <w:tcPr>
            <w:tcW w:w="1525" w:type="dxa"/>
          </w:tcPr>
          <w:p w14:paraId="5EF85273" w14:textId="02AB4887" w:rsidR="00B64B7D" w:rsidRPr="006E49A4" w:rsidRDefault="00B64B7D" w:rsidP="6ECBE8DA">
            <w:pPr>
              <w:rPr>
                <w:color w:val="000000" w:themeColor="text1"/>
              </w:rPr>
            </w:pPr>
            <w:r w:rsidRPr="006E49A4">
              <w:rPr>
                <w:color w:val="000000" w:themeColor="text1"/>
              </w:rPr>
              <w:lastRenderedPageBreak/>
              <w:t>APSM 174A</w:t>
            </w:r>
          </w:p>
        </w:tc>
        <w:tc>
          <w:tcPr>
            <w:tcW w:w="2794" w:type="dxa"/>
          </w:tcPr>
          <w:p w14:paraId="6D868EFB" w14:textId="4D061B51" w:rsidR="00B64B7D" w:rsidRPr="006E49A4" w:rsidRDefault="00B64B7D" w:rsidP="6ECBE8DA">
            <w:pPr>
              <w:rPr>
                <w:color w:val="000000" w:themeColor="text1"/>
              </w:rPr>
            </w:pPr>
            <w:r w:rsidRPr="006E49A4">
              <w:rPr>
                <w:color w:val="000000" w:themeColor="text1"/>
              </w:rPr>
              <w:t>Hydronic Systems, Pumps &amp; Hydronic Balancing</w:t>
            </w:r>
          </w:p>
        </w:tc>
        <w:tc>
          <w:tcPr>
            <w:tcW w:w="1056" w:type="dxa"/>
          </w:tcPr>
          <w:p w14:paraId="5A0ABAE4" w14:textId="15B68A3B" w:rsidR="00B64B7D" w:rsidRPr="006E49A4" w:rsidRDefault="00B64B7D" w:rsidP="6ECBE8DA">
            <w:pPr>
              <w:rPr>
                <w:color w:val="000000" w:themeColor="text1"/>
              </w:rPr>
            </w:pPr>
            <w:r w:rsidRPr="006E49A4">
              <w:rPr>
                <w:color w:val="000000" w:themeColor="text1"/>
              </w:rPr>
              <w:t>1</w:t>
            </w:r>
          </w:p>
        </w:tc>
        <w:tc>
          <w:tcPr>
            <w:tcW w:w="1390" w:type="dxa"/>
          </w:tcPr>
          <w:p w14:paraId="68B09398" w14:textId="16E1A6EB" w:rsidR="00B64B7D" w:rsidRPr="006E49A4" w:rsidRDefault="00B64B7D" w:rsidP="6ECBE8DA">
            <w:pPr>
              <w:rPr>
                <w:color w:val="000000" w:themeColor="text1"/>
              </w:rPr>
            </w:pPr>
            <w:r w:rsidRPr="006E49A4">
              <w:rPr>
                <w:color w:val="000000" w:themeColor="text1"/>
              </w:rPr>
              <w:t>5</w:t>
            </w:r>
          </w:p>
        </w:tc>
        <w:tc>
          <w:tcPr>
            <w:tcW w:w="1056" w:type="dxa"/>
          </w:tcPr>
          <w:p w14:paraId="0E780658" w14:textId="4ED199EB" w:rsidR="00B64B7D" w:rsidRPr="006E49A4" w:rsidRDefault="00B64B7D" w:rsidP="6ECBE8DA">
            <w:pPr>
              <w:rPr>
                <w:color w:val="000000" w:themeColor="text1"/>
              </w:rPr>
            </w:pPr>
            <w:r w:rsidRPr="006E49A4">
              <w:rPr>
                <w:color w:val="000000" w:themeColor="text1"/>
              </w:rPr>
              <w:t>1</w:t>
            </w:r>
          </w:p>
        </w:tc>
        <w:tc>
          <w:tcPr>
            <w:tcW w:w="1390" w:type="dxa"/>
          </w:tcPr>
          <w:p w14:paraId="2F67E4C7" w14:textId="5FAB1F89" w:rsidR="00B64B7D" w:rsidRPr="006E49A4" w:rsidRDefault="00B64B7D" w:rsidP="6ECBE8DA">
            <w:pPr>
              <w:rPr>
                <w:color w:val="000000" w:themeColor="text1"/>
              </w:rPr>
            </w:pPr>
            <w:r w:rsidRPr="006E49A4">
              <w:rPr>
                <w:color w:val="000000" w:themeColor="text1"/>
              </w:rPr>
              <w:t>13</w:t>
            </w:r>
          </w:p>
        </w:tc>
      </w:tr>
      <w:tr w:rsidR="00B64B7D" w:rsidRPr="006E49A4" w14:paraId="370E409C" w14:textId="77777777" w:rsidTr="00AD4140">
        <w:tc>
          <w:tcPr>
            <w:tcW w:w="1525" w:type="dxa"/>
          </w:tcPr>
          <w:p w14:paraId="01497043" w14:textId="77777777" w:rsidR="00B64B7D" w:rsidRPr="006E49A4" w:rsidRDefault="00B64B7D" w:rsidP="00AD4140">
            <w:pPr>
              <w:rPr>
                <w:color w:val="000000" w:themeColor="text1"/>
              </w:rPr>
            </w:pPr>
            <w:r w:rsidRPr="006E49A4">
              <w:rPr>
                <w:color w:val="000000" w:themeColor="text1"/>
              </w:rPr>
              <w:t>ASPM 175B</w:t>
            </w:r>
          </w:p>
          <w:p w14:paraId="79647D66" w14:textId="77777777" w:rsidR="00B64B7D" w:rsidRPr="006E49A4" w:rsidRDefault="00B64B7D" w:rsidP="00AD4140">
            <w:pPr>
              <w:rPr>
                <w:color w:val="000000" w:themeColor="text1"/>
              </w:rPr>
            </w:pPr>
          </w:p>
        </w:tc>
        <w:tc>
          <w:tcPr>
            <w:tcW w:w="2794" w:type="dxa"/>
          </w:tcPr>
          <w:p w14:paraId="1F2BA1B4" w14:textId="77777777" w:rsidR="00B64B7D" w:rsidRPr="006E49A4" w:rsidRDefault="00B64B7D" w:rsidP="00AD4140">
            <w:pPr>
              <w:rPr>
                <w:color w:val="000000" w:themeColor="text1"/>
              </w:rPr>
            </w:pPr>
            <w:r w:rsidRPr="006E49A4">
              <w:rPr>
                <w:color w:val="000000" w:themeColor="text1"/>
              </w:rPr>
              <w:t>DDC Controls &amp; Programs</w:t>
            </w:r>
          </w:p>
        </w:tc>
        <w:tc>
          <w:tcPr>
            <w:tcW w:w="1056" w:type="dxa"/>
          </w:tcPr>
          <w:p w14:paraId="67E727C4" w14:textId="77777777" w:rsidR="00B64B7D" w:rsidRPr="006E49A4" w:rsidRDefault="00B64B7D" w:rsidP="00AD4140">
            <w:pPr>
              <w:rPr>
                <w:color w:val="000000" w:themeColor="text1"/>
              </w:rPr>
            </w:pPr>
            <w:r w:rsidRPr="006E49A4">
              <w:rPr>
                <w:color w:val="000000" w:themeColor="text1"/>
              </w:rPr>
              <w:t>1</w:t>
            </w:r>
          </w:p>
        </w:tc>
        <w:tc>
          <w:tcPr>
            <w:tcW w:w="1390" w:type="dxa"/>
          </w:tcPr>
          <w:p w14:paraId="29ED7EF1" w14:textId="77777777" w:rsidR="00B64B7D" w:rsidRPr="006E49A4" w:rsidRDefault="00B64B7D" w:rsidP="00AD4140">
            <w:pPr>
              <w:rPr>
                <w:color w:val="000000" w:themeColor="text1"/>
              </w:rPr>
            </w:pPr>
            <w:r w:rsidRPr="006E49A4">
              <w:rPr>
                <w:color w:val="000000" w:themeColor="text1"/>
              </w:rPr>
              <w:t>10</w:t>
            </w:r>
          </w:p>
        </w:tc>
        <w:tc>
          <w:tcPr>
            <w:tcW w:w="1056" w:type="dxa"/>
          </w:tcPr>
          <w:p w14:paraId="172BBD3E" w14:textId="77777777" w:rsidR="00B64B7D" w:rsidRPr="006E49A4" w:rsidRDefault="00B64B7D" w:rsidP="00AD4140">
            <w:pPr>
              <w:rPr>
                <w:color w:val="000000" w:themeColor="text1"/>
              </w:rPr>
            </w:pPr>
            <w:r w:rsidRPr="006E49A4">
              <w:rPr>
                <w:color w:val="000000" w:themeColor="text1"/>
              </w:rPr>
              <w:t>2</w:t>
            </w:r>
          </w:p>
        </w:tc>
        <w:tc>
          <w:tcPr>
            <w:tcW w:w="1390" w:type="dxa"/>
          </w:tcPr>
          <w:p w14:paraId="0407B743" w14:textId="77777777" w:rsidR="00B64B7D" w:rsidRPr="006E49A4" w:rsidRDefault="00B64B7D" w:rsidP="00AD4140">
            <w:pPr>
              <w:rPr>
                <w:color w:val="000000" w:themeColor="text1"/>
              </w:rPr>
            </w:pPr>
            <w:r w:rsidRPr="006E49A4">
              <w:rPr>
                <w:color w:val="000000" w:themeColor="text1"/>
              </w:rPr>
              <w:t>15</w:t>
            </w:r>
          </w:p>
        </w:tc>
      </w:tr>
      <w:tr w:rsidR="00B64B7D" w:rsidRPr="006E49A4" w14:paraId="2A86434F" w14:textId="77777777" w:rsidTr="00B64B7D">
        <w:tc>
          <w:tcPr>
            <w:tcW w:w="1525" w:type="dxa"/>
          </w:tcPr>
          <w:p w14:paraId="24328BF8" w14:textId="4E549678" w:rsidR="00B64B7D" w:rsidRPr="006E49A4" w:rsidRDefault="00B64B7D" w:rsidP="6ECBE8DA">
            <w:pPr>
              <w:rPr>
                <w:color w:val="000000" w:themeColor="text1"/>
              </w:rPr>
            </w:pPr>
            <w:r w:rsidRPr="006E49A4">
              <w:rPr>
                <w:color w:val="000000" w:themeColor="text1"/>
              </w:rPr>
              <w:t>APSM 177A</w:t>
            </w:r>
          </w:p>
        </w:tc>
        <w:tc>
          <w:tcPr>
            <w:tcW w:w="2794" w:type="dxa"/>
          </w:tcPr>
          <w:p w14:paraId="44E19838" w14:textId="499587C0" w:rsidR="00B64B7D" w:rsidRPr="006E49A4" w:rsidRDefault="00B64B7D" w:rsidP="6ECBE8DA">
            <w:pPr>
              <w:rPr>
                <w:color w:val="000000" w:themeColor="text1"/>
              </w:rPr>
            </w:pPr>
            <w:r w:rsidRPr="006E49A4">
              <w:rPr>
                <w:color w:val="000000" w:themeColor="text1"/>
              </w:rPr>
              <w:t>Title 24 Mechanical Acceptance Testing</w:t>
            </w:r>
          </w:p>
        </w:tc>
        <w:tc>
          <w:tcPr>
            <w:tcW w:w="1056" w:type="dxa"/>
          </w:tcPr>
          <w:p w14:paraId="38DDD40F" w14:textId="56AD5333" w:rsidR="00B64B7D" w:rsidRPr="006E49A4" w:rsidRDefault="00B64B7D" w:rsidP="6ECBE8DA">
            <w:pPr>
              <w:rPr>
                <w:color w:val="000000" w:themeColor="text1"/>
              </w:rPr>
            </w:pPr>
            <w:r w:rsidRPr="006E49A4">
              <w:rPr>
                <w:color w:val="000000" w:themeColor="text1"/>
              </w:rPr>
              <w:t>11</w:t>
            </w:r>
          </w:p>
        </w:tc>
        <w:tc>
          <w:tcPr>
            <w:tcW w:w="1390" w:type="dxa"/>
          </w:tcPr>
          <w:p w14:paraId="311D1FD6" w14:textId="525DA704" w:rsidR="00B64B7D" w:rsidRPr="006E49A4" w:rsidRDefault="00B64B7D" w:rsidP="6ECBE8DA">
            <w:pPr>
              <w:rPr>
                <w:color w:val="000000" w:themeColor="text1"/>
              </w:rPr>
            </w:pPr>
            <w:r w:rsidRPr="006E49A4">
              <w:rPr>
                <w:color w:val="000000" w:themeColor="text1"/>
              </w:rPr>
              <w:t>125</w:t>
            </w:r>
          </w:p>
        </w:tc>
        <w:tc>
          <w:tcPr>
            <w:tcW w:w="1056" w:type="dxa"/>
          </w:tcPr>
          <w:p w14:paraId="057C22A2" w14:textId="28A76516" w:rsidR="00B64B7D" w:rsidRPr="006E49A4" w:rsidRDefault="00B64B7D" w:rsidP="6ECBE8DA">
            <w:pPr>
              <w:rPr>
                <w:color w:val="000000" w:themeColor="text1"/>
              </w:rPr>
            </w:pPr>
            <w:r w:rsidRPr="006E49A4">
              <w:rPr>
                <w:color w:val="000000" w:themeColor="text1"/>
              </w:rPr>
              <w:t>13</w:t>
            </w:r>
          </w:p>
        </w:tc>
        <w:tc>
          <w:tcPr>
            <w:tcW w:w="1390" w:type="dxa"/>
          </w:tcPr>
          <w:p w14:paraId="53B5D19A" w14:textId="637D82B2" w:rsidR="00B64B7D" w:rsidRPr="006E49A4" w:rsidRDefault="00B64B7D" w:rsidP="6ECBE8DA">
            <w:pPr>
              <w:rPr>
                <w:color w:val="000000" w:themeColor="text1"/>
              </w:rPr>
            </w:pPr>
            <w:r w:rsidRPr="006E49A4">
              <w:rPr>
                <w:color w:val="000000" w:themeColor="text1"/>
              </w:rPr>
              <w:t>171</w:t>
            </w:r>
          </w:p>
        </w:tc>
      </w:tr>
      <w:tr w:rsidR="00B64B7D" w:rsidRPr="006E49A4" w14:paraId="27AEF737" w14:textId="77777777" w:rsidTr="00B64B7D">
        <w:tc>
          <w:tcPr>
            <w:tcW w:w="1525" w:type="dxa"/>
          </w:tcPr>
          <w:p w14:paraId="0ACCB346" w14:textId="04BE1E07" w:rsidR="00B64B7D" w:rsidRPr="006E49A4" w:rsidRDefault="00B64B7D" w:rsidP="6ECBE8DA">
            <w:pPr>
              <w:rPr>
                <w:color w:val="000000" w:themeColor="text1"/>
              </w:rPr>
            </w:pPr>
            <w:r w:rsidRPr="006E49A4">
              <w:rPr>
                <w:color w:val="000000" w:themeColor="text1"/>
              </w:rPr>
              <w:t>APSM 177B</w:t>
            </w:r>
          </w:p>
          <w:p w14:paraId="63972CCA" w14:textId="4D0B8BCC" w:rsidR="00B64B7D" w:rsidRPr="006E49A4" w:rsidRDefault="00B64B7D" w:rsidP="6ECBE8DA">
            <w:pPr>
              <w:rPr>
                <w:color w:val="000000" w:themeColor="text1"/>
              </w:rPr>
            </w:pPr>
          </w:p>
        </w:tc>
        <w:tc>
          <w:tcPr>
            <w:tcW w:w="2794" w:type="dxa"/>
          </w:tcPr>
          <w:p w14:paraId="064B78AA" w14:textId="26C2C44A" w:rsidR="00B64B7D" w:rsidRPr="006E49A4" w:rsidRDefault="00B64B7D" w:rsidP="009F4DDC">
            <w:pPr>
              <w:rPr>
                <w:color w:val="000000" w:themeColor="text1"/>
              </w:rPr>
            </w:pPr>
            <w:r w:rsidRPr="006E49A4">
              <w:rPr>
                <w:color w:val="000000" w:themeColor="text1"/>
              </w:rPr>
              <w:t>Advanced DDC Controls/</w:t>
            </w:r>
            <w:r w:rsidR="009F4DDC">
              <w:rPr>
                <w:color w:val="000000" w:themeColor="text1"/>
              </w:rPr>
              <w:t xml:space="preserve"> </w:t>
            </w:r>
            <w:r w:rsidRPr="006E49A4">
              <w:rPr>
                <w:color w:val="000000" w:themeColor="text1"/>
              </w:rPr>
              <w:t xml:space="preserve">Commissioning of HVAC </w:t>
            </w:r>
            <w:r w:rsidR="009F4DDC">
              <w:rPr>
                <w:color w:val="000000" w:themeColor="text1"/>
              </w:rPr>
              <w:t>S</w:t>
            </w:r>
            <w:r w:rsidRPr="006E49A4">
              <w:rPr>
                <w:color w:val="000000" w:themeColor="text1"/>
              </w:rPr>
              <w:t>ystems</w:t>
            </w:r>
          </w:p>
        </w:tc>
        <w:tc>
          <w:tcPr>
            <w:tcW w:w="1056" w:type="dxa"/>
          </w:tcPr>
          <w:p w14:paraId="43212517" w14:textId="4E733EDC" w:rsidR="00B64B7D" w:rsidRPr="006E49A4" w:rsidRDefault="00B64B7D" w:rsidP="6ECBE8DA">
            <w:pPr>
              <w:rPr>
                <w:color w:val="000000" w:themeColor="text1"/>
              </w:rPr>
            </w:pPr>
            <w:r w:rsidRPr="006E49A4">
              <w:rPr>
                <w:color w:val="000000" w:themeColor="text1"/>
              </w:rPr>
              <w:t>1</w:t>
            </w:r>
          </w:p>
        </w:tc>
        <w:tc>
          <w:tcPr>
            <w:tcW w:w="1390" w:type="dxa"/>
          </w:tcPr>
          <w:p w14:paraId="6998B9F8" w14:textId="363F6207" w:rsidR="00B64B7D" w:rsidRPr="006E49A4" w:rsidRDefault="00B64B7D" w:rsidP="6ECBE8DA">
            <w:pPr>
              <w:rPr>
                <w:color w:val="000000" w:themeColor="text1"/>
              </w:rPr>
            </w:pPr>
            <w:r w:rsidRPr="006E49A4">
              <w:rPr>
                <w:color w:val="000000" w:themeColor="text1"/>
              </w:rPr>
              <w:t>6</w:t>
            </w:r>
          </w:p>
        </w:tc>
        <w:tc>
          <w:tcPr>
            <w:tcW w:w="1056" w:type="dxa"/>
          </w:tcPr>
          <w:p w14:paraId="4BC5DA83" w14:textId="547261DC" w:rsidR="00B64B7D" w:rsidRPr="006E49A4" w:rsidRDefault="00B64B7D" w:rsidP="6ECBE8DA">
            <w:pPr>
              <w:rPr>
                <w:color w:val="000000" w:themeColor="text1"/>
              </w:rPr>
            </w:pPr>
            <w:r w:rsidRPr="006E49A4">
              <w:rPr>
                <w:color w:val="000000" w:themeColor="text1"/>
              </w:rPr>
              <w:t>3</w:t>
            </w:r>
          </w:p>
        </w:tc>
        <w:tc>
          <w:tcPr>
            <w:tcW w:w="1390" w:type="dxa"/>
          </w:tcPr>
          <w:p w14:paraId="71A894E1" w14:textId="1DE9DDA1" w:rsidR="00B64B7D" w:rsidRPr="006E49A4" w:rsidRDefault="00B64B7D" w:rsidP="6ECBE8DA">
            <w:pPr>
              <w:rPr>
                <w:color w:val="000000" w:themeColor="text1"/>
              </w:rPr>
            </w:pPr>
            <w:r w:rsidRPr="006E49A4">
              <w:rPr>
                <w:color w:val="000000" w:themeColor="text1"/>
              </w:rPr>
              <w:t>28</w:t>
            </w:r>
          </w:p>
        </w:tc>
      </w:tr>
      <w:tr w:rsidR="00B64B7D" w:rsidRPr="006E49A4" w14:paraId="1001C83D" w14:textId="77777777" w:rsidTr="00AD4140">
        <w:tc>
          <w:tcPr>
            <w:tcW w:w="1525" w:type="dxa"/>
          </w:tcPr>
          <w:p w14:paraId="3073138A" w14:textId="77777777" w:rsidR="00B64B7D" w:rsidRPr="006E49A4" w:rsidRDefault="00B64B7D" w:rsidP="00AD4140">
            <w:pPr>
              <w:rPr>
                <w:color w:val="000000" w:themeColor="text1"/>
              </w:rPr>
            </w:pPr>
            <w:r w:rsidRPr="006E49A4">
              <w:rPr>
                <w:color w:val="000000" w:themeColor="text1"/>
              </w:rPr>
              <w:t>APSM 177C</w:t>
            </w:r>
          </w:p>
          <w:p w14:paraId="49C1671B" w14:textId="77777777" w:rsidR="00B64B7D" w:rsidRPr="006E49A4" w:rsidRDefault="00B64B7D" w:rsidP="00AD4140">
            <w:pPr>
              <w:rPr>
                <w:color w:val="000000" w:themeColor="text1"/>
              </w:rPr>
            </w:pPr>
          </w:p>
        </w:tc>
        <w:tc>
          <w:tcPr>
            <w:tcW w:w="2794" w:type="dxa"/>
          </w:tcPr>
          <w:p w14:paraId="1B9D45B6" w14:textId="77777777" w:rsidR="00B64B7D" w:rsidRPr="006E49A4" w:rsidRDefault="00B64B7D" w:rsidP="00AD4140">
            <w:pPr>
              <w:rPr>
                <w:color w:val="000000" w:themeColor="text1"/>
              </w:rPr>
            </w:pPr>
            <w:r w:rsidRPr="006E49A4">
              <w:rPr>
                <w:color w:val="000000" w:themeColor="text1"/>
              </w:rPr>
              <w:t xml:space="preserve">Energy Auditing </w:t>
            </w:r>
          </w:p>
        </w:tc>
        <w:tc>
          <w:tcPr>
            <w:tcW w:w="1056" w:type="dxa"/>
          </w:tcPr>
          <w:p w14:paraId="7B8814DB" w14:textId="77777777" w:rsidR="00B64B7D" w:rsidRPr="006E49A4" w:rsidRDefault="00B64B7D" w:rsidP="00AD4140">
            <w:pPr>
              <w:rPr>
                <w:color w:val="000000" w:themeColor="text1"/>
              </w:rPr>
            </w:pPr>
            <w:r w:rsidRPr="006E49A4">
              <w:rPr>
                <w:color w:val="000000" w:themeColor="text1"/>
              </w:rPr>
              <w:t>1</w:t>
            </w:r>
          </w:p>
        </w:tc>
        <w:tc>
          <w:tcPr>
            <w:tcW w:w="1390" w:type="dxa"/>
          </w:tcPr>
          <w:p w14:paraId="2E95092D" w14:textId="77777777" w:rsidR="00B64B7D" w:rsidRPr="006E49A4" w:rsidRDefault="00B64B7D" w:rsidP="00AD4140">
            <w:pPr>
              <w:rPr>
                <w:color w:val="000000" w:themeColor="text1"/>
              </w:rPr>
            </w:pPr>
            <w:r w:rsidRPr="006E49A4">
              <w:rPr>
                <w:color w:val="000000" w:themeColor="text1"/>
              </w:rPr>
              <w:t>6</w:t>
            </w:r>
          </w:p>
        </w:tc>
        <w:tc>
          <w:tcPr>
            <w:tcW w:w="1056" w:type="dxa"/>
          </w:tcPr>
          <w:p w14:paraId="268DC151" w14:textId="77777777" w:rsidR="00B64B7D" w:rsidRPr="006E49A4" w:rsidRDefault="00B64B7D" w:rsidP="00AD4140">
            <w:pPr>
              <w:rPr>
                <w:color w:val="000000" w:themeColor="text1"/>
              </w:rPr>
            </w:pPr>
            <w:r w:rsidRPr="006E49A4">
              <w:rPr>
                <w:color w:val="000000" w:themeColor="text1"/>
              </w:rPr>
              <w:t>1</w:t>
            </w:r>
          </w:p>
        </w:tc>
        <w:tc>
          <w:tcPr>
            <w:tcW w:w="1390" w:type="dxa"/>
          </w:tcPr>
          <w:p w14:paraId="273DFC38" w14:textId="77777777" w:rsidR="00B64B7D" w:rsidRPr="006E49A4" w:rsidRDefault="00B64B7D" w:rsidP="00AD4140">
            <w:pPr>
              <w:rPr>
                <w:color w:val="000000" w:themeColor="text1"/>
              </w:rPr>
            </w:pPr>
            <w:r w:rsidRPr="006E49A4">
              <w:rPr>
                <w:color w:val="000000" w:themeColor="text1"/>
              </w:rPr>
              <w:t>6</w:t>
            </w:r>
          </w:p>
        </w:tc>
      </w:tr>
      <w:tr w:rsidR="00B64B7D" w:rsidRPr="006E49A4" w14:paraId="49896350" w14:textId="77777777" w:rsidTr="00AD4140">
        <w:tc>
          <w:tcPr>
            <w:tcW w:w="1525" w:type="dxa"/>
          </w:tcPr>
          <w:p w14:paraId="6B225D2A" w14:textId="77777777" w:rsidR="00B64B7D" w:rsidRPr="006E49A4" w:rsidRDefault="00B64B7D" w:rsidP="00AD4140">
            <w:pPr>
              <w:rPr>
                <w:color w:val="000000" w:themeColor="text1"/>
              </w:rPr>
            </w:pPr>
            <w:r w:rsidRPr="006E49A4">
              <w:rPr>
                <w:color w:val="000000" w:themeColor="text1"/>
              </w:rPr>
              <w:t>APSM 178A</w:t>
            </w:r>
          </w:p>
          <w:p w14:paraId="205D1104" w14:textId="77777777" w:rsidR="00B64B7D" w:rsidRPr="006E49A4" w:rsidRDefault="00B64B7D" w:rsidP="00AD4140">
            <w:pPr>
              <w:rPr>
                <w:color w:val="000000" w:themeColor="text1"/>
              </w:rPr>
            </w:pPr>
          </w:p>
        </w:tc>
        <w:tc>
          <w:tcPr>
            <w:tcW w:w="2794" w:type="dxa"/>
          </w:tcPr>
          <w:p w14:paraId="2D628A90" w14:textId="77777777" w:rsidR="00B64B7D" w:rsidRPr="006E49A4" w:rsidRDefault="00B64B7D" w:rsidP="00AD4140">
            <w:pPr>
              <w:rPr>
                <w:color w:val="000000" w:themeColor="text1"/>
              </w:rPr>
            </w:pPr>
            <w:r w:rsidRPr="006E49A4">
              <w:rPr>
                <w:color w:val="000000" w:themeColor="text1"/>
              </w:rPr>
              <w:t>Indoor Air Quality</w:t>
            </w:r>
          </w:p>
        </w:tc>
        <w:tc>
          <w:tcPr>
            <w:tcW w:w="1056" w:type="dxa"/>
          </w:tcPr>
          <w:p w14:paraId="386A946C" w14:textId="77777777" w:rsidR="00B64B7D" w:rsidRPr="006E49A4" w:rsidRDefault="00B64B7D" w:rsidP="00AD4140">
            <w:pPr>
              <w:rPr>
                <w:color w:val="000000" w:themeColor="text1"/>
              </w:rPr>
            </w:pPr>
            <w:r w:rsidRPr="006E49A4">
              <w:rPr>
                <w:color w:val="000000" w:themeColor="text1"/>
              </w:rPr>
              <w:t>1</w:t>
            </w:r>
          </w:p>
        </w:tc>
        <w:tc>
          <w:tcPr>
            <w:tcW w:w="1390" w:type="dxa"/>
          </w:tcPr>
          <w:p w14:paraId="6BCCD277" w14:textId="77777777" w:rsidR="00B64B7D" w:rsidRPr="006E49A4" w:rsidRDefault="00B64B7D" w:rsidP="00AD4140">
            <w:pPr>
              <w:rPr>
                <w:color w:val="000000" w:themeColor="text1"/>
              </w:rPr>
            </w:pPr>
            <w:r w:rsidRPr="006E49A4">
              <w:rPr>
                <w:color w:val="000000" w:themeColor="text1"/>
              </w:rPr>
              <w:t>6</w:t>
            </w:r>
          </w:p>
        </w:tc>
        <w:tc>
          <w:tcPr>
            <w:tcW w:w="1056" w:type="dxa"/>
          </w:tcPr>
          <w:p w14:paraId="2BB31A44" w14:textId="77777777" w:rsidR="00B64B7D" w:rsidRPr="006E49A4" w:rsidRDefault="00B64B7D" w:rsidP="00AD4140">
            <w:pPr>
              <w:rPr>
                <w:color w:val="000000" w:themeColor="text1"/>
              </w:rPr>
            </w:pPr>
            <w:r w:rsidRPr="006E49A4">
              <w:rPr>
                <w:color w:val="000000" w:themeColor="text1"/>
              </w:rPr>
              <w:t>2</w:t>
            </w:r>
          </w:p>
        </w:tc>
        <w:tc>
          <w:tcPr>
            <w:tcW w:w="1390" w:type="dxa"/>
          </w:tcPr>
          <w:p w14:paraId="11036013" w14:textId="77777777" w:rsidR="00B64B7D" w:rsidRPr="006E49A4" w:rsidRDefault="00B64B7D" w:rsidP="00AD4140">
            <w:pPr>
              <w:rPr>
                <w:color w:val="000000" w:themeColor="text1"/>
              </w:rPr>
            </w:pPr>
            <w:r w:rsidRPr="006E49A4">
              <w:rPr>
                <w:color w:val="000000" w:themeColor="text1"/>
              </w:rPr>
              <w:t>13</w:t>
            </w:r>
          </w:p>
        </w:tc>
      </w:tr>
      <w:tr w:rsidR="00B64B7D" w:rsidRPr="006E49A4" w14:paraId="48E90C93" w14:textId="77777777" w:rsidTr="00B64B7D">
        <w:tc>
          <w:tcPr>
            <w:tcW w:w="1525" w:type="dxa"/>
          </w:tcPr>
          <w:p w14:paraId="0204202C" w14:textId="0CEA13CB" w:rsidR="00B64B7D" w:rsidRPr="006E49A4" w:rsidRDefault="00B64B7D" w:rsidP="6ECBE8DA">
            <w:pPr>
              <w:rPr>
                <w:color w:val="000000" w:themeColor="text1"/>
              </w:rPr>
            </w:pPr>
            <w:r w:rsidRPr="006E49A4">
              <w:rPr>
                <w:color w:val="000000" w:themeColor="text1"/>
              </w:rPr>
              <w:t>APSM 178C</w:t>
            </w:r>
          </w:p>
          <w:p w14:paraId="026390F1" w14:textId="268F2601" w:rsidR="00B64B7D" w:rsidRPr="006E49A4" w:rsidRDefault="00B64B7D" w:rsidP="6ECBE8DA">
            <w:pPr>
              <w:rPr>
                <w:color w:val="000000" w:themeColor="text1"/>
              </w:rPr>
            </w:pPr>
          </w:p>
        </w:tc>
        <w:tc>
          <w:tcPr>
            <w:tcW w:w="2794" w:type="dxa"/>
          </w:tcPr>
          <w:p w14:paraId="3C718850" w14:textId="0B0F7F7D" w:rsidR="00B64B7D" w:rsidRPr="006E49A4" w:rsidRDefault="00B64B7D" w:rsidP="6ECBE8DA">
            <w:pPr>
              <w:rPr>
                <w:color w:val="000000" w:themeColor="text1"/>
              </w:rPr>
            </w:pPr>
            <w:r w:rsidRPr="006E49A4">
              <w:rPr>
                <w:color w:val="000000" w:themeColor="text1"/>
              </w:rPr>
              <w:t>Foreman Training/Project Management for HVAC</w:t>
            </w:r>
          </w:p>
        </w:tc>
        <w:tc>
          <w:tcPr>
            <w:tcW w:w="1056" w:type="dxa"/>
          </w:tcPr>
          <w:p w14:paraId="1EE939D6" w14:textId="38A073CB" w:rsidR="00B64B7D" w:rsidRPr="006E49A4" w:rsidRDefault="00B64B7D" w:rsidP="6ECBE8DA">
            <w:pPr>
              <w:rPr>
                <w:color w:val="000000" w:themeColor="text1"/>
              </w:rPr>
            </w:pPr>
            <w:r w:rsidRPr="006E49A4">
              <w:rPr>
                <w:color w:val="000000" w:themeColor="text1"/>
              </w:rPr>
              <w:t>1</w:t>
            </w:r>
          </w:p>
        </w:tc>
        <w:tc>
          <w:tcPr>
            <w:tcW w:w="1390" w:type="dxa"/>
          </w:tcPr>
          <w:p w14:paraId="745C84DB" w14:textId="7E8716FF" w:rsidR="00B64B7D" w:rsidRPr="006E49A4" w:rsidRDefault="00B64B7D" w:rsidP="6ECBE8DA">
            <w:pPr>
              <w:rPr>
                <w:color w:val="000000" w:themeColor="text1"/>
              </w:rPr>
            </w:pPr>
            <w:r w:rsidRPr="006E49A4">
              <w:rPr>
                <w:color w:val="000000" w:themeColor="text1"/>
              </w:rPr>
              <w:t>6</w:t>
            </w:r>
          </w:p>
        </w:tc>
        <w:tc>
          <w:tcPr>
            <w:tcW w:w="1056" w:type="dxa"/>
          </w:tcPr>
          <w:p w14:paraId="4BCB4404" w14:textId="23235E66" w:rsidR="00B64B7D" w:rsidRPr="006E49A4" w:rsidRDefault="00B64B7D" w:rsidP="6ECBE8DA">
            <w:pPr>
              <w:rPr>
                <w:color w:val="000000" w:themeColor="text1"/>
              </w:rPr>
            </w:pPr>
            <w:r w:rsidRPr="006E49A4">
              <w:rPr>
                <w:color w:val="000000" w:themeColor="text1"/>
              </w:rPr>
              <w:t>1</w:t>
            </w:r>
          </w:p>
        </w:tc>
        <w:tc>
          <w:tcPr>
            <w:tcW w:w="1390" w:type="dxa"/>
          </w:tcPr>
          <w:p w14:paraId="60E5142B" w14:textId="109B2B1D" w:rsidR="00B64B7D" w:rsidRPr="006E49A4" w:rsidRDefault="00B64B7D" w:rsidP="6ECBE8DA">
            <w:pPr>
              <w:rPr>
                <w:color w:val="000000" w:themeColor="text1"/>
              </w:rPr>
            </w:pPr>
            <w:r w:rsidRPr="006E49A4">
              <w:rPr>
                <w:color w:val="000000" w:themeColor="text1"/>
              </w:rPr>
              <w:t>6</w:t>
            </w:r>
          </w:p>
        </w:tc>
      </w:tr>
    </w:tbl>
    <w:p w14:paraId="5675690B" w14:textId="59879B5C" w:rsidR="2293D451" w:rsidRPr="006E49A4" w:rsidRDefault="2293D451"/>
    <w:p w14:paraId="0121DE49" w14:textId="77777777" w:rsidR="00A03690" w:rsidRPr="006E49A4" w:rsidRDefault="00A03690" w:rsidP="6ECBE8DA">
      <w:pPr>
        <w:rPr>
          <w:b/>
          <w:bCs/>
          <w:u w:val="single"/>
        </w:rPr>
      </w:pPr>
      <w:r w:rsidRPr="006E49A4">
        <w:rPr>
          <w:b/>
          <w:bCs/>
          <w:u w:val="single"/>
        </w:rPr>
        <w:t>Item 6. Place of Program in Curriculum/Similar Programs</w:t>
      </w:r>
    </w:p>
    <w:p w14:paraId="5B6E78A6" w14:textId="395C87EB" w:rsidR="008B2BCE" w:rsidRDefault="00EC34F7" w:rsidP="6ECBE8DA">
      <w:pPr>
        <w:rPr>
          <w:iCs/>
        </w:rPr>
      </w:pPr>
      <w:r w:rsidRPr="00EC34F7">
        <w:t xml:space="preserve">The Certificate of Achievement in Air Conditioning Mechanic </w:t>
      </w:r>
      <w:r w:rsidR="4876710B" w:rsidRPr="00EC34F7">
        <w:rPr>
          <w:iCs/>
        </w:rPr>
        <w:t>is an addition to our exist</w:t>
      </w:r>
      <w:r w:rsidR="38D7009D" w:rsidRPr="00EC34F7">
        <w:rPr>
          <w:iCs/>
        </w:rPr>
        <w:t>ing CTE programs and regi</w:t>
      </w:r>
      <w:r>
        <w:rPr>
          <w:iCs/>
        </w:rPr>
        <w:t>stered apprenticeship programs.</w:t>
      </w:r>
    </w:p>
    <w:p w14:paraId="479A42C3" w14:textId="77777777" w:rsidR="00EC34F7" w:rsidRDefault="00EC34F7" w:rsidP="6ECBE8DA">
      <w:pPr>
        <w:rPr>
          <w:iCs/>
        </w:rPr>
      </w:pPr>
    </w:p>
    <w:p w14:paraId="04000318" w14:textId="3BD8057D" w:rsidR="00EC34F7" w:rsidRPr="00EC34F7" w:rsidRDefault="00EC34F7" w:rsidP="6ECBE8DA">
      <w:pPr>
        <w:rPr>
          <w:iCs/>
        </w:rPr>
      </w:pPr>
      <w:r w:rsidRPr="00E95A71">
        <w:rPr>
          <w:iCs/>
        </w:rPr>
        <w:t xml:space="preserve">While the </w:t>
      </w:r>
      <w:r w:rsidRPr="00E95A71">
        <w:t>Certificate of Achievement in Air Conditioning Mechanic</w:t>
      </w:r>
      <w:r w:rsidRPr="00E95A71">
        <w:rPr>
          <w:iCs/>
        </w:rPr>
        <w:t xml:space="preserve"> is similar to the existing Air Conditioning and Refrigeration Technology program at Foothill, it differentiates itself in the need to train Sheet Metal workers as Air Conditioning Mechanics and by including Testing and Balancing of HVAC equipment as part of the curriculum. Industry needs require both trades to be trained independently of each other.</w:t>
      </w:r>
    </w:p>
    <w:p w14:paraId="5CA36D34" w14:textId="4FA08240" w:rsidR="008B2BCE" w:rsidRPr="006E49A4" w:rsidRDefault="008B2BCE" w:rsidP="6ECBE8DA">
      <w:pPr>
        <w:rPr>
          <w:b/>
          <w:bCs/>
          <w:u w:val="single"/>
        </w:rPr>
      </w:pPr>
    </w:p>
    <w:p w14:paraId="65A8277F" w14:textId="3A1E4058" w:rsidR="008B2BCE" w:rsidRPr="006E49A4" w:rsidRDefault="00A03690" w:rsidP="6ECBE8DA">
      <w:pPr>
        <w:rPr>
          <w:b/>
          <w:bCs/>
          <w:u w:val="single"/>
        </w:rPr>
      </w:pPr>
      <w:r w:rsidRPr="006E49A4">
        <w:rPr>
          <w:b/>
          <w:bCs/>
          <w:u w:val="single"/>
        </w:rPr>
        <w:t xml:space="preserve">Item 7. </w:t>
      </w:r>
      <w:r w:rsidR="008B2BCE" w:rsidRPr="006E49A4">
        <w:rPr>
          <w:b/>
          <w:bCs/>
          <w:u w:val="single"/>
        </w:rPr>
        <w:t>Similar Programs at Other Colleges in Service Area</w:t>
      </w:r>
    </w:p>
    <w:p w14:paraId="462790E9" w14:textId="77777777" w:rsidR="00E95A71" w:rsidRPr="00E95A71" w:rsidRDefault="00E95A71" w:rsidP="00E95A71">
      <w:pPr>
        <w:rPr>
          <w:iCs/>
        </w:rPr>
      </w:pPr>
      <w:r w:rsidRPr="00E95A71">
        <w:rPr>
          <w:iCs/>
        </w:rPr>
        <w:t>There are no other programs similar to this one in Foothill’s service area and out of the service area because our program is a state registered apprenticeship program.</w:t>
      </w:r>
    </w:p>
    <w:p w14:paraId="1665896F" w14:textId="77777777" w:rsidR="008B2BCE" w:rsidRPr="006E49A4" w:rsidRDefault="008B2BCE" w:rsidP="6ECBE8DA"/>
    <w:p w14:paraId="017DC340" w14:textId="0F708211" w:rsidR="00860911" w:rsidRPr="006E49A4" w:rsidRDefault="00EB7186" w:rsidP="6ECBE8DA">
      <w:pPr>
        <w:rPr>
          <w:b/>
          <w:bCs/>
          <w:u w:val="single"/>
        </w:rPr>
      </w:pPr>
      <w:r w:rsidRPr="006E49A4">
        <w:rPr>
          <w:b/>
          <w:bCs/>
          <w:u w:val="single"/>
        </w:rPr>
        <w:t>Additional Information Required for State Submission:</w:t>
      </w:r>
    </w:p>
    <w:p w14:paraId="40D366B0" w14:textId="77777777" w:rsidR="00860911" w:rsidRPr="006E49A4" w:rsidRDefault="00860911" w:rsidP="6ECBE8DA">
      <w:pPr>
        <w:rPr>
          <w:b/>
          <w:bCs/>
          <w:u w:val="single"/>
        </w:rPr>
      </w:pPr>
    </w:p>
    <w:p w14:paraId="0917380C" w14:textId="30F08CCD" w:rsidR="008B2BCE" w:rsidRPr="00FE1452" w:rsidRDefault="00860911" w:rsidP="6ECBE8DA">
      <w:pPr>
        <w:rPr>
          <w:iCs/>
        </w:rPr>
      </w:pPr>
      <w:bookmarkStart w:id="0" w:name="_GoBack"/>
      <w:r w:rsidRPr="00FE1452">
        <w:rPr>
          <w:b/>
          <w:bCs/>
        </w:rPr>
        <w:t>TOP Code:</w:t>
      </w:r>
      <w:r w:rsidR="00205538" w:rsidRPr="00FE1452">
        <w:t xml:space="preserve"> </w:t>
      </w:r>
      <w:r w:rsidR="1A311B07" w:rsidRPr="00FE1452">
        <w:rPr>
          <w:iCs/>
        </w:rPr>
        <w:t>0946.00</w:t>
      </w:r>
      <w:r w:rsidR="009C627C">
        <w:rPr>
          <w:iCs/>
        </w:rPr>
        <w:t xml:space="preserve"> - Environmental Control Technology (HVAC)</w:t>
      </w:r>
    </w:p>
    <w:p w14:paraId="24C6B044" w14:textId="77777777" w:rsidR="005D2674" w:rsidRPr="00FE1452" w:rsidRDefault="005D2674" w:rsidP="6ECBE8DA">
      <w:pPr>
        <w:rPr>
          <w:iCs/>
        </w:rPr>
      </w:pPr>
    </w:p>
    <w:p w14:paraId="7564E842" w14:textId="1F1BEA9E" w:rsidR="005D2674" w:rsidRPr="00FE1452" w:rsidRDefault="005D2674" w:rsidP="2293D451">
      <w:pPr>
        <w:rPr>
          <w:iCs/>
        </w:rPr>
      </w:pPr>
      <w:r w:rsidRPr="00FE1452">
        <w:rPr>
          <w:b/>
          <w:bCs/>
        </w:rPr>
        <w:t>Annual Completers:</w:t>
      </w:r>
      <w:r w:rsidRPr="00FE1452">
        <w:rPr>
          <w:iCs/>
        </w:rPr>
        <w:t xml:space="preserve"> </w:t>
      </w:r>
      <w:r w:rsidR="4E9E6AC8" w:rsidRPr="00FE1452">
        <w:rPr>
          <w:iCs/>
        </w:rPr>
        <w:t>1</w:t>
      </w:r>
      <w:r w:rsidR="009C627C">
        <w:rPr>
          <w:iCs/>
        </w:rPr>
        <w:t>2-17</w:t>
      </w:r>
    </w:p>
    <w:p w14:paraId="5ACDCA1F" w14:textId="77777777" w:rsidR="00860911" w:rsidRPr="00FE1452" w:rsidRDefault="00860911" w:rsidP="6ECBE8DA">
      <w:pPr>
        <w:rPr>
          <w:b/>
          <w:bCs/>
        </w:rPr>
      </w:pPr>
    </w:p>
    <w:p w14:paraId="5807F522" w14:textId="5FA05DCC" w:rsidR="00E846F3" w:rsidRPr="00FE1452" w:rsidRDefault="00E846F3" w:rsidP="6ECBE8DA">
      <w:pPr>
        <w:spacing w:line="259" w:lineRule="auto"/>
        <w:rPr>
          <w:iCs/>
        </w:rPr>
      </w:pPr>
      <w:r w:rsidRPr="00FE1452">
        <w:rPr>
          <w:b/>
          <w:bCs/>
        </w:rPr>
        <w:t>Net Annual Labor Demand:</w:t>
      </w:r>
      <w:r w:rsidRPr="00FE1452">
        <w:rPr>
          <w:iCs/>
        </w:rPr>
        <w:t xml:space="preserve"> </w:t>
      </w:r>
      <w:r w:rsidR="0486FC4F" w:rsidRPr="00FE1452">
        <w:rPr>
          <w:iCs/>
        </w:rPr>
        <w:t>908</w:t>
      </w:r>
    </w:p>
    <w:p w14:paraId="2C79E479" w14:textId="77777777" w:rsidR="00E846F3" w:rsidRPr="00FE1452" w:rsidRDefault="00E846F3" w:rsidP="6ECBE8DA">
      <w:pPr>
        <w:rPr>
          <w:b/>
          <w:bCs/>
        </w:rPr>
      </w:pPr>
    </w:p>
    <w:p w14:paraId="5449664B" w14:textId="7B076893" w:rsidR="0094335E" w:rsidRPr="00FE1452" w:rsidRDefault="00CC1CE3" w:rsidP="6ECBE8DA">
      <w:pPr>
        <w:rPr>
          <w:iCs/>
        </w:rPr>
      </w:pPr>
      <w:r w:rsidRPr="00FE1452">
        <w:rPr>
          <w:b/>
          <w:bCs/>
        </w:rPr>
        <w:t>Faculty Workload:</w:t>
      </w:r>
      <w:r w:rsidR="0004593A" w:rsidRPr="00FE1452">
        <w:t xml:space="preserve"> </w:t>
      </w:r>
      <w:r w:rsidR="0B2E9F4F" w:rsidRPr="00FE1452">
        <w:rPr>
          <w:iCs/>
        </w:rPr>
        <w:t>2 full-time and 10 part-time</w:t>
      </w:r>
    </w:p>
    <w:p w14:paraId="7A612E67" w14:textId="77777777" w:rsidR="00CC1CE3" w:rsidRPr="00FE1452" w:rsidRDefault="00CC1CE3" w:rsidP="6ECBE8DA">
      <w:pPr>
        <w:rPr>
          <w:b/>
          <w:bCs/>
        </w:rPr>
      </w:pPr>
    </w:p>
    <w:p w14:paraId="548A0E19" w14:textId="04DB68F5" w:rsidR="00CC1CE3" w:rsidRPr="00FE1452" w:rsidRDefault="00CC1CE3" w:rsidP="6ECBE8DA">
      <w:pPr>
        <w:rPr>
          <w:b/>
          <w:bCs/>
        </w:rPr>
      </w:pPr>
      <w:r w:rsidRPr="00FE1452">
        <w:rPr>
          <w:b/>
          <w:bCs/>
        </w:rPr>
        <w:t>New Faculty Positions:</w:t>
      </w:r>
      <w:r w:rsidR="006856C6" w:rsidRPr="00FE1452">
        <w:rPr>
          <w:b/>
          <w:bCs/>
        </w:rPr>
        <w:t xml:space="preserve"> </w:t>
      </w:r>
      <w:r w:rsidR="1DC13C48" w:rsidRPr="009C627C">
        <w:rPr>
          <w:bCs/>
        </w:rPr>
        <w:t>0</w:t>
      </w:r>
    </w:p>
    <w:p w14:paraId="3D5E3A00" w14:textId="77777777" w:rsidR="00CC1CE3" w:rsidRPr="00FE1452" w:rsidRDefault="00CC1CE3" w:rsidP="6ECBE8DA">
      <w:pPr>
        <w:rPr>
          <w:b/>
          <w:bCs/>
        </w:rPr>
      </w:pPr>
    </w:p>
    <w:p w14:paraId="3D1A2270" w14:textId="72E534D1" w:rsidR="00043EA9" w:rsidRPr="00FE1452" w:rsidRDefault="00043EA9" w:rsidP="6ECBE8DA">
      <w:pPr>
        <w:spacing w:line="259" w:lineRule="auto"/>
        <w:rPr>
          <w:iCs/>
        </w:rPr>
      </w:pPr>
      <w:r w:rsidRPr="00FE1452">
        <w:rPr>
          <w:b/>
          <w:bCs/>
        </w:rPr>
        <w:t>New Equipment:</w:t>
      </w:r>
      <w:r w:rsidR="00DD6E1A" w:rsidRPr="00FE1452">
        <w:t xml:space="preserve"> </w:t>
      </w:r>
      <w:r w:rsidR="43520F3E" w:rsidRPr="00FE1452">
        <w:rPr>
          <w:iCs/>
        </w:rPr>
        <w:t>0</w:t>
      </w:r>
    </w:p>
    <w:p w14:paraId="1D25679B" w14:textId="77777777" w:rsidR="00043EA9" w:rsidRPr="00FE1452" w:rsidRDefault="00043EA9" w:rsidP="6ECBE8DA">
      <w:pPr>
        <w:rPr>
          <w:b/>
          <w:bCs/>
        </w:rPr>
      </w:pPr>
    </w:p>
    <w:p w14:paraId="03A4DE2F" w14:textId="5A8DE425" w:rsidR="00DD6E1A" w:rsidRPr="00FE1452" w:rsidRDefault="00DD6E1A" w:rsidP="6ECBE8DA">
      <w:pPr>
        <w:spacing w:line="259" w:lineRule="auto"/>
        <w:rPr>
          <w:iCs/>
        </w:rPr>
      </w:pPr>
      <w:r w:rsidRPr="00FE1452">
        <w:rPr>
          <w:b/>
          <w:bCs/>
        </w:rPr>
        <w:t xml:space="preserve">New/Remodeled Facilities: </w:t>
      </w:r>
      <w:r w:rsidR="16832F3A" w:rsidRPr="00FE1452">
        <w:rPr>
          <w:iCs/>
        </w:rPr>
        <w:t>0</w:t>
      </w:r>
    </w:p>
    <w:p w14:paraId="0F4961A9" w14:textId="77777777" w:rsidR="00DD6E1A" w:rsidRPr="00FE1452" w:rsidRDefault="00DD6E1A" w:rsidP="6ECBE8DA">
      <w:pPr>
        <w:rPr>
          <w:iCs/>
        </w:rPr>
      </w:pPr>
    </w:p>
    <w:p w14:paraId="73E71A55" w14:textId="18DFD136" w:rsidR="00DD6E1A" w:rsidRPr="00FE1452" w:rsidRDefault="00DD6E1A" w:rsidP="6ECBE8DA">
      <w:pPr>
        <w:spacing w:line="259" w:lineRule="auto"/>
        <w:rPr>
          <w:iCs/>
        </w:rPr>
      </w:pPr>
      <w:r w:rsidRPr="00FE1452">
        <w:rPr>
          <w:b/>
          <w:bCs/>
        </w:rPr>
        <w:lastRenderedPageBreak/>
        <w:t xml:space="preserve">Library Acquisitions: </w:t>
      </w:r>
      <w:r w:rsidR="12528BC3" w:rsidRPr="00FE1452">
        <w:rPr>
          <w:iCs/>
        </w:rPr>
        <w:t>0</w:t>
      </w:r>
    </w:p>
    <w:p w14:paraId="0A065475" w14:textId="40419444" w:rsidR="379087A9" w:rsidRPr="00FE1452" w:rsidRDefault="379087A9" w:rsidP="6ECBE8DA">
      <w:pPr>
        <w:spacing w:line="259" w:lineRule="auto"/>
        <w:rPr>
          <w:iCs/>
        </w:rPr>
      </w:pPr>
    </w:p>
    <w:p w14:paraId="17EFD9AD" w14:textId="0BBE38D5" w:rsidR="00043EA9" w:rsidRPr="00FE1452" w:rsidRDefault="00E16C0E" w:rsidP="6ECBE8DA">
      <w:pPr>
        <w:rPr>
          <w:b/>
          <w:bCs/>
        </w:rPr>
      </w:pPr>
      <w:r w:rsidRPr="00FE1452">
        <w:rPr>
          <w:b/>
          <w:bCs/>
        </w:rPr>
        <w:t>Gainful Employment</w:t>
      </w:r>
      <w:r w:rsidR="0004593A" w:rsidRPr="00FE1452">
        <w:rPr>
          <w:b/>
          <w:bCs/>
        </w:rPr>
        <w:t>:</w:t>
      </w:r>
      <w:r w:rsidR="6738914C" w:rsidRPr="00FE1452">
        <w:rPr>
          <w:b/>
          <w:bCs/>
        </w:rPr>
        <w:t xml:space="preserve"> </w:t>
      </w:r>
      <w:r w:rsidR="6738914C" w:rsidRPr="009C627C">
        <w:rPr>
          <w:bCs/>
        </w:rPr>
        <w:t>Yes</w:t>
      </w:r>
    </w:p>
    <w:p w14:paraId="24274170" w14:textId="77777777" w:rsidR="00AC7EE0" w:rsidRPr="00FE1452" w:rsidRDefault="00AC7EE0" w:rsidP="6ECBE8DA">
      <w:pPr>
        <w:rPr>
          <w:b/>
          <w:bCs/>
        </w:rPr>
      </w:pPr>
    </w:p>
    <w:p w14:paraId="52241881" w14:textId="488F47BA" w:rsidR="00DD6E1A" w:rsidRPr="00FE1452" w:rsidRDefault="00DD6E1A" w:rsidP="68C8BD14">
      <w:r w:rsidRPr="00FE1452">
        <w:rPr>
          <w:b/>
          <w:bCs/>
        </w:rPr>
        <w:t>Program Review Date:</w:t>
      </w:r>
      <w:r w:rsidR="00533E8D" w:rsidRPr="00FE1452">
        <w:rPr>
          <w:iCs/>
        </w:rPr>
        <w:t xml:space="preserve"> </w:t>
      </w:r>
      <w:r w:rsidR="0061B4D5" w:rsidRPr="00FE1452">
        <w:rPr>
          <w:iCs/>
        </w:rPr>
        <w:t>December 2023</w:t>
      </w:r>
    </w:p>
    <w:p w14:paraId="4DCCDF22" w14:textId="77777777" w:rsidR="00DD6E1A" w:rsidRPr="00FE1452" w:rsidRDefault="00DD6E1A" w:rsidP="6ECBE8DA">
      <w:pPr>
        <w:rPr>
          <w:b/>
          <w:bCs/>
        </w:rPr>
      </w:pPr>
    </w:p>
    <w:p w14:paraId="23CFF615" w14:textId="3A36C63E" w:rsidR="00860911" w:rsidRPr="00FE1452" w:rsidRDefault="00AC7EE0" w:rsidP="6ECBE8DA">
      <w:r w:rsidRPr="00FE1452">
        <w:rPr>
          <w:b/>
          <w:bCs/>
        </w:rPr>
        <w:t xml:space="preserve">Distance Education: </w:t>
      </w:r>
      <w:r w:rsidR="557FF4D1" w:rsidRPr="00FE1452">
        <w:rPr>
          <w:iCs/>
        </w:rPr>
        <w:t>0%</w:t>
      </w:r>
      <w:bookmarkEnd w:id="0"/>
    </w:p>
    <w:sectPr w:rsidR="00860911" w:rsidRPr="00FE1452" w:rsidSect="004333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C8381" w14:textId="77777777" w:rsidR="00A1436D" w:rsidRDefault="00A1436D" w:rsidP="0060030E">
      <w:r>
        <w:separator/>
      </w:r>
    </w:p>
  </w:endnote>
  <w:endnote w:type="continuationSeparator" w:id="0">
    <w:p w14:paraId="7D1091EA" w14:textId="77777777" w:rsidR="00A1436D" w:rsidRDefault="00A1436D" w:rsidP="0060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A6FBC" w14:textId="1A997995" w:rsidR="00433349" w:rsidRDefault="00433349" w:rsidP="002F51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963F7" w14:textId="77777777" w:rsidR="00A1436D" w:rsidRDefault="00A1436D" w:rsidP="0060030E">
      <w:r>
        <w:separator/>
      </w:r>
    </w:p>
  </w:footnote>
  <w:footnote w:type="continuationSeparator" w:id="0">
    <w:p w14:paraId="2C7841A2" w14:textId="77777777" w:rsidR="00A1436D" w:rsidRDefault="00A1436D" w:rsidP="00600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DAF"/>
    <w:multiLevelType w:val="hybridMultilevel"/>
    <w:tmpl w:val="5B44A8E0"/>
    <w:lvl w:ilvl="0" w:tplc="0E7E49CA">
      <w:start w:val="1"/>
      <w:numFmt w:val="decimal"/>
      <w:lvlText w:val="%1."/>
      <w:lvlJc w:val="left"/>
      <w:pPr>
        <w:ind w:left="720" w:hanging="360"/>
      </w:pPr>
    </w:lvl>
    <w:lvl w:ilvl="1" w:tplc="389C449E">
      <w:start w:val="1"/>
      <w:numFmt w:val="lowerLetter"/>
      <w:lvlText w:val="%2."/>
      <w:lvlJc w:val="left"/>
      <w:pPr>
        <w:ind w:left="1440" w:hanging="360"/>
      </w:pPr>
    </w:lvl>
    <w:lvl w:ilvl="2" w:tplc="BE58B8F8">
      <w:start w:val="1"/>
      <w:numFmt w:val="lowerRoman"/>
      <w:lvlText w:val="%3."/>
      <w:lvlJc w:val="right"/>
      <w:pPr>
        <w:ind w:left="2160" w:hanging="180"/>
      </w:pPr>
    </w:lvl>
    <w:lvl w:ilvl="3" w:tplc="A0767B86">
      <w:start w:val="1"/>
      <w:numFmt w:val="decimal"/>
      <w:lvlText w:val="%4."/>
      <w:lvlJc w:val="left"/>
      <w:pPr>
        <w:ind w:left="2880" w:hanging="360"/>
      </w:pPr>
    </w:lvl>
    <w:lvl w:ilvl="4" w:tplc="2E84D664">
      <w:start w:val="1"/>
      <w:numFmt w:val="lowerLetter"/>
      <w:lvlText w:val="%5."/>
      <w:lvlJc w:val="left"/>
      <w:pPr>
        <w:ind w:left="3600" w:hanging="360"/>
      </w:pPr>
    </w:lvl>
    <w:lvl w:ilvl="5" w:tplc="3CEA579A">
      <w:start w:val="1"/>
      <w:numFmt w:val="lowerRoman"/>
      <w:lvlText w:val="%6."/>
      <w:lvlJc w:val="right"/>
      <w:pPr>
        <w:ind w:left="4320" w:hanging="180"/>
      </w:pPr>
    </w:lvl>
    <w:lvl w:ilvl="6" w:tplc="2E26D11A">
      <w:start w:val="1"/>
      <w:numFmt w:val="decimal"/>
      <w:lvlText w:val="%7."/>
      <w:lvlJc w:val="left"/>
      <w:pPr>
        <w:ind w:left="5040" w:hanging="360"/>
      </w:pPr>
    </w:lvl>
    <w:lvl w:ilvl="7" w:tplc="77A0B18E">
      <w:start w:val="1"/>
      <w:numFmt w:val="lowerLetter"/>
      <w:lvlText w:val="%8."/>
      <w:lvlJc w:val="left"/>
      <w:pPr>
        <w:ind w:left="5760" w:hanging="360"/>
      </w:pPr>
    </w:lvl>
    <w:lvl w:ilvl="8" w:tplc="00B814B4">
      <w:start w:val="1"/>
      <w:numFmt w:val="lowerRoman"/>
      <w:lvlText w:val="%9."/>
      <w:lvlJc w:val="right"/>
      <w:pPr>
        <w:ind w:left="6480" w:hanging="180"/>
      </w:pPr>
    </w:lvl>
  </w:abstractNum>
  <w:abstractNum w:abstractNumId="1" w15:restartNumberingAfterBreak="0">
    <w:nsid w:val="1A002EF5"/>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15A6F"/>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D2CAB"/>
    <w:multiLevelType w:val="hybridMultilevel"/>
    <w:tmpl w:val="A956D0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NzYzMTcF0oaWpko6SsGpxcWZ+XkgBYa1ANYmy0gsAAAA"/>
  </w:docVars>
  <w:rsids>
    <w:rsidRoot w:val="008B2BCE"/>
    <w:rsid w:val="00011CCD"/>
    <w:rsid w:val="00026543"/>
    <w:rsid w:val="00043EA9"/>
    <w:rsid w:val="0004593A"/>
    <w:rsid w:val="0006150B"/>
    <w:rsid w:val="000621ED"/>
    <w:rsid w:val="00082E18"/>
    <w:rsid w:val="00094DEE"/>
    <w:rsid w:val="000A53A3"/>
    <w:rsid w:val="000C62B9"/>
    <w:rsid w:val="000E096C"/>
    <w:rsid w:val="000E42D0"/>
    <w:rsid w:val="001206FD"/>
    <w:rsid w:val="00120B47"/>
    <w:rsid w:val="001337F2"/>
    <w:rsid w:val="0014B5D8"/>
    <w:rsid w:val="00164D76"/>
    <w:rsid w:val="001C2745"/>
    <w:rsid w:val="001C4F6A"/>
    <w:rsid w:val="001D4575"/>
    <w:rsid w:val="001E188A"/>
    <w:rsid w:val="001F38F4"/>
    <w:rsid w:val="00205538"/>
    <w:rsid w:val="0021723A"/>
    <w:rsid w:val="00225943"/>
    <w:rsid w:val="0023466F"/>
    <w:rsid w:val="00236DA0"/>
    <w:rsid w:val="0028111A"/>
    <w:rsid w:val="0028649C"/>
    <w:rsid w:val="00287303"/>
    <w:rsid w:val="002E4AB6"/>
    <w:rsid w:val="002F518D"/>
    <w:rsid w:val="00311007"/>
    <w:rsid w:val="00324946"/>
    <w:rsid w:val="00342C97"/>
    <w:rsid w:val="00345018"/>
    <w:rsid w:val="00357596"/>
    <w:rsid w:val="00386CA8"/>
    <w:rsid w:val="003965B6"/>
    <w:rsid w:val="003F0C47"/>
    <w:rsid w:val="00420C07"/>
    <w:rsid w:val="00433349"/>
    <w:rsid w:val="004406D1"/>
    <w:rsid w:val="004731CE"/>
    <w:rsid w:val="00476F83"/>
    <w:rsid w:val="004823C2"/>
    <w:rsid w:val="004853CC"/>
    <w:rsid w:val="00494A96"/>
    <w:rsid w:val="00495187"/>
    <w:rsid w:val="00495981"/>
    <w:rsid w:val="004E073A"/>
    <w:rsid w:val="005255E5"/>
    <w:rsid w:val="00533E8D"/>
    <w:rsid w:val="005A7D69"/>
    <w:rsid w:val="005D2674"/>
    <w:rsid w:val="005D7FDA"/>
    <w:rsid w:val="005F3630"/>
    <w:rsid w:val="0060030E"/>
    <w:rsid w:val="0061B4D5"/>
    <w:rsid w:val="00652905"/>
    <w:rsid w:val="006552CA"/>
    <w:rsid w:val="00663905"/>
    <w:rsid w:val="00685359"/>
    <w:rsid w:val="006856C6"/>
    <w:rsid w:val="0069270E"/>
    <w:rsid w:val="006A5771"/>
    <w:rsid w:val="006E49A4"/>
    <w:rsid w:val="006F77B2"/>
    <w:rsid w:val="00742A5B"/>
    <w:rsid w:val="007462C4"/>
    <w:rsid w:val="00756470"/>
    <w:rsid w:val="00763168"/>
    <w:rsid w:val="00790816"/>
    <w:rsid w:val="007C0564"/>
    <w:rsid w:val="007D5D87"/>
    <w:rsid w:val="007E26E9"/>
    <w:rsid w:val="007F13F1"/>
    <w:rsid w:val="00812C1A"/>
    <w:rsid w:val="008155BE"/>
    <w:rsid w:val="0082188D"/>
    <w:rsid w:val="00860911"/>
    <w:rsid w:val="00881ACF"/>
    <w:rsid w:val="008A7DAF"/>
    <w:rsid w:val="008B2BCE"/>
    <w:rsid w:val="008B2D46"/>
    <w:rsid w:val="008B4598"/>
    <w:rsid w:val="008C692B"/>
    <w:rsid w:val="008E5F64"/>
    <w:rsid w:val="00915F30"/>
    <w:rsid w:val="00942A80"/>
    <w:rsid w:val="0094335E"/>
    <w:rsid w:val="009C627C"/>
    <w:rsid w:val="009F14BD"/>
    <w:rsid w:val="009F4DDC"/>
    <w:rsid w:val="00A02E3A"/>
    <w:rsid w:val="00A03690"/>
    <w:rsid w:val="00A1436D"/>
    <w:rsid w:val="00A17562"/>
    <w:rsid w:val="00A70B58"/>
    <w:rsid w:val="00AA11D2"/>
    <w:rsid w:val="00AA33C8"/>
    <w:rsid w:val="00AC467D"/>
    <w:rsid w:val="00AC7EE0"/>
    <w:rsid w:val="00B15E73"/>
    <w:rsid w:val="00B16AB6"/>
    <w:rsid w:val="00B26904"/>
    <w:rsid w:val="00B64B7D"/>
    <w:rsid w:val="00B73434"/>
    <w:rsid w:val="00B925A9"/>
    <w:rsid w:val="00B97A6A"/>
    <w:rsid w:val="00BE585C"/>
    <w:rsid w:val="00C00095"/>
    <w:rsid w:val="00C048C0"/>
    <w:rsid w:val="00C10EA4"/>
    <w:rsid w:val="00C22B64"/>
    <w:rsid w:val="00C46FE8"/>
    <w:rsid w:val="00C60C60"/>
    <w:rsid w:val="00CA0534"/>
    <w:rsid w:val="00CA3A20"/>
    <w:rsid w:val="00CA7F2E"/>
    <w:rsid w:val="00CC1CE3"/>
    <w:rsid w:val="00CD2DB3"/>
    <w:rsid w:val="00CF56CC"/>
    <w:rsid w:val="00D42C4C"/>
    <w:rsid w:val="00D93A01"/>
    <w:rsid w:val="00DA5BBD"/>
    <w:rsid w:val="00DA663B"/>
    <w:rsid w:val="00DB0D0D"/>
    <w:rsid w:val="00DC06E6"/>
    <w:rsid w:val="00DC2C08"/>
    <w:rsid w:val="00DD105E"/>
    <w:rsid w:val="00DD473B"/>
    <w:rsid w:val="00DD6E1A"/>
    <w:rsid w:val="00DF584A"/>
    <w:rsid w:val="00E16C0E"/>
    <w:rsid w:val="00E4FA8B"/>
    <w:rsid w:val="00E54893"/>
    <w:rsid w:val="00E65BFF"/>
    <w:rsid w:val="00E846F3"/>
    <w:rsid w:val="00E95A71"/>
    <w:rsid w:val="00EB7186"/>
    <w:rsid w:val="00EC34F7"/>
    <w:rsid w:val="00EC7928"/>
    <w:rsid w:val="00F16CC6"/>
    <w:rsid w:val="00F40634"/>
    <w:rsid w:val="00FB694C"/>
    <w:rsid w:val="00FD2771"/>
    <w:rsid w:val="00FE1452"/>
    <w:rsid w:val="0110BCF0"/>
    <w:rsid w:val="0142B905"/>
    <w:rsid w:val="01544120"/>
    <w:rsid w:val="015EDB44"/>
    <w:rsid w:val="0194480D"/>
    <w:rsid w:val="01BDA08D"/>
    <w:rsid w:val="020AD600"/>
    <w:rsid w:val="020EB748"/>
    <w:rsid w:val="02413AF3"/>
    <w:rsid w:val="0268772D"/>
    <w:rsid w:val="02AAEDA7"/>
    <w:rsid w:val="032A0B21"/>
    <w:rsid w:val="034555B7"/>
    <w:rsid w:val="035A8833"/>
    <w:rsid w:val="0375FD43"/>
    <w:rsid w:val="0428C1E0"/>
    <w:rsid w:val="046ED51E"/>
    <w:rsid w:val="04725580"/>
    <w:rsid w:val="0486FC4F"/>
    <w:rsid w:val="048D1427"/>
    <w:rsid w:val="049EACD1"/>
    <w:rsid w:val="04B59CCD"/>
    <w:rsid w:val="04ED581B"/>
    <w:rsid w:val="0516698A"/>
    <w:rsid w:val="05B2CEB0"/>
    <w:rsid w:val="05D03BA6"/>
    <w:rsid w:val="05EAC9BC"/>
    <w:rsid w:val="05EF0439"/>
    <w:rsid w:val="07286E08"/>
    <w:rsid w:val="07350BF4"/>
    <w:rsid w:val="074D6CD5"/>
    <w:rsid w:val="078808F7"/>
    <w:rsid w:val="07AF1F35"/>
    <w:rsid w:val="07DB90BF"/>
    <w:rsid w:val="07DE01FC"/>
    <w:rsid w:val="08B34054"/>
    <w:rsid w:val="08BD2295"/>
    <w:rsid w:val="08E25DD5"/>
    <w:rsid w:val="09135325"/>
    <w:rsid w:val="0914182C"/>
    <w:rsid w:val="093CAC1B"/>
    <w:rsid w:val="09450C8E"/>
    <w:rsid w:val="0955AC4A"/>
    <w:rsid w:val="0985143F"/>
    <w:rsid w:val="09892987"/>
    <w:rsid w:val="0A18E8C7"/>
    <w:rsid w:val="0A43D8CF"/>
    <w:rsid w:val="0A5F70FA"/>
    <w:rsid w:val="0A673DD3"/>
    <w:rsid w:val="0A9FD073"/>
    <w:rsid w:val="0AA67C2D"/>
    <w:rsid w:val="0AB5DAFF"/>
    <w:rsid w:val="0ABE9010"/>
    <w:rsid w:val="0B0B36AE"/>
    <w:rsid w:val="0B2132AC"/>
    <w:rsid w:val="0B2E9F4F"/>
    <w:rsid w:val="0B766496"/>
    <w:rsid w:val="0BCB82BF"/>
    <w:rsid w:val="0C44ED5F"/>
    <w:rsid w:val="0C6883B8"/>
    <w:rsid w:val="0C6E48E1"/>
    <w:rsid w:val="0C82E9ED"/>
    <w:rsid w:val="0C90219B"/>
    <w:rsid w:val="0CD2D495"/>
    <w:rsid w:val="0CD5DB43"/>
    <w:rsid w:val="0D1E0629"/>
    <w:rsid w:val="0D306B77"/>
    <w:rsid w:val="0D42E3AD"/>
    <w:rsid w:val="0D57D54B"/>
    <w:rsid w:val="0D825D90"/>
    <w:rsid w:val="0D90E290"/>
    <w:rsid w:val="0E1CF236"/>
    <w:rsid w:val="0E39ECBF"/>
    <w:rsid w:val="0E3B211B"/>
    <w:rsid w:val="0E6C0EFE"/>
    <w:rsid w:val="0E87FA6A"/>
    <w:rsid w:val="0EB19570"/>
    <w:rsid w:val="0EC00DDE"/>
    <w:rsid w:val="0F13E2A1"/>
    <w:rsid w:val="0FCC6128"/>
    <w:rsid w:val="0FF7C9A3"/>
    <w:rsid w:val="110C1DDE"/>
    <w:rsid w:val="1125CDD3"/>
    <w:rsid w:val="115191BA"/>
    <w:rsid w:val="11CAD2CA"/>
    <w:rsid w:val="11D6D46A"/>
    <w:rsid w:val="11DB803B"/>
    <w:rsid w:val="11EE30BE"/>
    <w:rsid w:val="12481851"/>
    <w:rsid w:val="12528BC3"/>
    <w:rsid w:val="1272B4B8"/>
    <w:rsid w:val="128861AD"/>
    <w:rsid w:val="12C58C7F"/>
    <w:rsid w:val="12D47FBB"/>
    <w:rsid w:val="133961FC"/>
    <w:rsid w:val="1356C550"/>
    <w:rsid w:val="13858204"/>
    <w:rsid w:val="138D01D8"/>
    <w:rsid w:val="138E4614"/>
    <w:rsid w:val="139CCF20"/>
    <w:rsid w:val="139F9B33"/>
    <w:rsid w:val="13AD84F6"/>
    <w:rsid w:val="13DF9E05"/>
    <w:rsid w:val="13EF6498"/>
    <w:rsid w:val="13F02A87"/>
    <w:rsid w:val="140DE35E"/>
    <w:rsid w:val="14CC5323"/>
    <w:rsid w:val="14EA8A50"/>
    <w:rsid w:val="15799BF3"/>
    <w:rsid w:val="158EFCFB"/>
    <w:rsid w:val="159B791A"/>
    <w:rsid w:val="15ACB9A1"/>
    <w:rsid w:val="15DFABA7"/>
    <w:rsid w:val="15EEACFA"/>
    <w:rsid w:val="162E7A32"/>
    <w:rsid w:val="1640140F"/>
    <w:rsid w:val="164A0E30"/>
    <w:rsid w:val="1662966C"/>
    <w:rsid w:val="1674E46C"/>
    <w:rsid w:val="16832F3A"/>
    <w:rsid w:val="1684D327"/>
    <w:rsid w:val="16A42E5F"/>
    <w:rsid w:val="16D5C898"/>
    <w:rsid w:val="16E6D4A7"/>
    <w:rsid w:val="17162DD2"/>
    <w:rsid w:val="1758AB63"/>
    <w:rsid w:val="17B8C2ED"/>
    <w:rsid w:val="17FB9373"/>
    <w:rsid w:val="180D3489"/>
    <w:rsid w:val="1876061E"/>
    <w:rsid w:val="18817E2B"/>
    <w:rsid w:val="194E9F6B"/>
    <w:rsid w:val="1968C232"/>
    <w:rsid w:val="19F2CB90"/>
    <w:rsid w:val="1A306BCE"/>
    <w:rsid w:val="1A311B07"/>
    <w:rsid w:val="1A84C84E"/>
    <w:rsid w:val="1A8A8A96"/>
    <w:rsid w:val="1AD25193"/>
    <w:rsid w:val="1ADC3EEA"/>
    <w:rsid w:val="1B1F3697"/>
    <w:rsid w:val="1B29B490"/>
    <w:rsid w:val="1B2F5FC3"/>
    <w:rsid w:val="1BD1FFE0"/>
    <w:rsid w:val="1C1E8494"/>
    <w:rsid w:val="1C43510B"/>
    <w:rsid w:val="1C4C3888"/>
    <w:rsid w:val="1C4C618F"/>
    <w:rsid w:val="1CA58E5F"/>
    <w:rsid w:val="1CC0319B"/>
    <w:rsid w:val="1CD2B913"/>
    <w:rsid w:val="1D00B0DD"/>
    <w:rsid w:val="1D4E2851"/>
    <w:rsid w:val="1D55696A"/>
    <w:rsid w:val="1D9B00AA"/>
    <w:rsid w:val="1DC13C48"/>
    <w:rsid w:val="1DC8BB8A"/>
    <w:rsid w:val="1DE52173"/>
    <w:rsid w:val="1DEBE535"/>
    <w:rsid w:val="1E3E6785"/>
    <w:rsid w:val="1E408391"/>
    <w:rsid w:val="1E5851AB"/>
    <w:rsid w:val="1E63D3CF"/>
    <w:rsid w:val="1E72A53B"/>
    <w:rsid w:val="1E76E941"/>
    <w:rsid w:val="1E857BED"/>
    <w:rsid w:val="1E897213"/>
    <w:rsid w:val="1F334028"/>
    <w:rsid w:val="1F714E2B"/>
    <w:rsid w:val="1FC589E1"/>
    <w:rsid w:val="1FF69CF2"/>
    <w:rsid w:val="2010FD30"/>
    <w:rsid w:val="20F8A39F"/>
    <w:rsid w:val="2112AAF2"/>
    <w:rsid w:val="21240B8E"/>
    <w:rsid w:val="21945D97"/>
    <w:rsid w:val="21EBA1C3"/>
    <w:rsid w:val="220F56A8"/>
    <w:rsid w:val="2216C39F"/>
    <w:rsid w:val="22215A19"/>
    <w:rsid w:val="2284CD22"/>
    <w:rsid w:val="2293D451"/>
    <w:rsid w:val="2294FB1B"/>
    <w:rsid w:val="22B31746"/>
    <w:rsid w:val="22EC7525"/>
    <w:rsid w:val="23033F24"/>
    <w:rsid w:val="2330795D"/>
    <w:rsid w:val="234EE197"/>
    <w:rsid w:val="23AD53C3"/>
    <w:rsid w:val="249EF18E"/>
    <w:rsid w:val="24A763DD"/>
    <w:rsid w:val="24AA7658"/>
    <w:rsid w:val="24C02070"/>
    <w:rsid w:val="252D3444"/>
    <w:rsid w:val="253A93BB"/>
    <w:rsid w:val="2543CE98"/>
    <w:rsid w:val="254FDD8A"/>
    <w:rsid w:val="2555106E"/>
    <w:rsid w:val="25778EAF"/>
    <w:rsid w:val="2590A587"/>
    <w:rsid w:val="25B4345B"/>
    <w:rsid w:val="263E5063"/>
    <w:rsid w:val="268E070F"/>
    <w:rsid w:val="27417B92"/>
    <w:rsid w:val="27A2131A"/>
    <w:rsid w:val="27DC14B5"/>
    <w:rsid w:val="27F6DB9F"/>
    <w:rsid w:val="28058A23"/>
    <w:rsid w:val="292B24E8"/>
    <w:rsid w:val="29CE3D78"/>
    <w:rsid w:val="2A172E18"/>
    <w:rsid w:val="2A482C7F"/>
    <w:rsid w:val="2A8F811E"/>
    <w:rsid w:val="2A924362"/>
    <w:rsid w:val="2AC9A2F3"/>
    <w:rsid w:val="2B040EBA"/>
    <w:rsid w:val="2B0FA924"/>
    <w:rsid w:val="2B7DF7AD"/>
    <w:rsid w:val="2B85E884"/>
    <w:rsid w:val="2BADFD72"/>
    <w:rsid w:val="2BD675DC"/>
    <w:rsid w:val="2BDE9E84"/>
    <w:rsid w:val="2C3B6C31"/>
    <w:rsid w:val="2C84F866"/>
    <w:rsid w:val="2CA375A1"/>
    <w:rsid w:val="2CBB8890"/>
    <w:rsid w:val="2CF620A5"/>
    <w:rsid w:val="2D5427D8"/>
    <w:rsid w:val="2D6E76BA"/>
    <w:rsid w:val="2D736E34"/>
    <w:rsid w:val="2D9554E7"/>
    <w:rsid w:val="2DA020C4"/>
    <w:rsid w:val="2DA13061"/>
    <w:rsid w:val="2DA677F7"/>
    <w:rsid w:val="2DE3A718"/>
    <w:rsid w:val="2DF10B78"/>
    <w:rsid w:val="2DFF02C1"/>
    <w:rsid w:val="2E5C379B"/>
    <w:rsid w:val="2E6B14AD"/>
    <w:rsid w:val="2E9636C1"/>
    <w:rsid w:val="2ED2ACBE"/>
    <w:rsid w:val="2EDDAF35"/>
    <w:rsid w:val="2EFF2F12"/>
    <w:rsid w:val="2F1748CE"/>
    <w:rsid w:val="2F2ABE39"/>
    <w:rsid w:val="2F3D62C5"/>
    <w:rsid w:val="2F67C4AD"/>
    <w:rsid w:val="2F7B806A"/>
    <w:rsid w:val="2FD7CC17"/>
    <w:rsid w:val="2FEC0249"/>
    <w:rsid w:val="30008D77"/>
    <w:rsid w:val="304DDD14"/>
    <w:rsid w:val="304EBF2E"/>
    <w:rsid w:val="3051DEFA"/>
    <w:rsid w:val="30838200"/>
    <w:rsid w:val="30D421D8"/>
    <w:rsid w:val="31211A6C"/>
    <w:rsid w:val="317D02C4"/>
    <w:rsid w:val="31C3E1E5"/>
    <w:rsid w:val="31CC8D9B"/>
    <w:rsid w:val="31D277FD"/>
    <w:rsid w:val="323635A1"/>
    <w:rsid w:val="327F18BB"/>
    <w:rsid w:val="32FB10AD"/>
    <w:rsid w:val="3312216F"/>
    <w:rsid w:val="33153B15"/>
    <w:rsid w:val="3348D1F7"/>
    <w:rsid w:val="338108FA"/>
    <w:rsid w:val="33E1483C"/>
    <w:rsid w:val="33F003A7"/>
    <w:rsid w:val="33F5C977"/>
    <w:rsid w:val="33FCF7CE"/>
    <w:rsid w:val="340DC625"/>
    <w:rsid w:val="34CCAAE2"/>
    <w:rsid w:val="34D819F9"/>
    <w:rsid w:val="34E874B8"/>
    <w:rsid w:val="3511C47A"/>
    <w:rsid w:val="35473FE8"/>
    <w:rsid w:val="3553FA47"/>
    <w:rsid w:val="3565E459"/>
    <w:rsid w:val="35A5A056"/>
    <w:rsid w:val="35DCA56E"/>
    <w:rsid w:val="35E38E62"/>
    <w:rsid w:val="35FC8964"/>
    <w:rsid w:val="36055A80"/>
    <w:rsid w:val="36153F44"/>
    <w:rsid w:val="361AE213"/>
    <w:rsid w:val="364A77BE"/>
    <w:rsid w:val="365C4216"/>
    <w:rsid w:val="367D2196"/>
    <w:rsid w:val="3692DFE7"/>
    <w:rsid w:val="36CF66FD"/>
    <w:rsid w:val="36D6BEEC"/>
    <w:rsid w:val="36E92C07"/>
    <w:rsid w:val="36FEDAD3"/>
    <w:rsid w:val="373D99EF"/>
    <w:rsid w:val="379087A9"/>
    <w:rsid w:val="379919AD"/>
    <w:rsid w:val="379E1CD6"/>
    <w:rsid w:val="37A0DB6A"/>
    <w:rsid w:val="37B2BAE6"/>
    <w:rsid w:val="37C5AD60"/>
    <w:rsid w:val="37D29196"/>
    <w:rsid w:val="37E6C98F"/>
    <w:rsid w:val="3836696F"/>
    <w:rsid w:val="38432FEF"/>
    <w:rsid w:val="387D71EB"/>
    <w:rsid w:val="389B4851"/>
    <w:rsid w:val="38D58500"/>
    <w:rsid w:val="38D6B6FE"/>
    <w:rsid w:val="38D7009D"/>
    <w:rsid w:val="38F036DA"/>
    <w:rsid w:val="398DFAC2"/>
    <w:rsid w:val="39D5A5B2"/>
    <w:rsid w:val="39DDE33A"/>
    <w:rsid w:val="3A1E9921"/>
    <w:rsid w:val="3A3DD520"/>
    <w:rsid w:val="3A48029F"/>
    <w:rsid w:val="3A502EEE"/>
    <w:rsid w:val="3A8B8D1F"/>
    <w:rsid w:val="3A8CF603"/>
    <w:rsid w:val="3A8F2D5D"/>
    <w:rsid w:val="3AACF631"/>
    <w:rsid w:val="3AB1F911"/>
    <w:rsid w:val="3ABD316C"/>
    <w:rsid w:val="3AD3A409"/>
    <w:rsid w:val="3B0FFD65"/>
    <w:rsid w:val="3B5312EE"/>
    <w:rsid w:val="3C7C5E6A"/>
    <w:rsid w:val="3CB0A921"/>
    <w:rsid w:val="3CD5D3D9"/>
    <w:rsid w:val="3D389C90"/>
    <w:rsid w:val="3D6A996B"/>
    <w:rsid w:val="3D73D80C"/>
    <w:rsid w:val="3D788ACE"/>
    <w:rsid w:val="3DD4CF23"/>
    <w:rsid w:val="3DE50FB6"/>
    <w:rsid w:val="3E1B76D5"/>
    <w:rsid w:val="3E4D98D8"/>
    <w:rsid w:val="3E54B45F"/>
    <w:rsid w:val="3EC83BC5"/>
    <w:rsid w:val="3ECA3637"/>
    <w:rsid w:val="3F2E0A37"/>
    <w:rsid w:val="3F3D8B33"/>
    <w:rsid w:val="3F535BEA"/>
    <w:rsid w:val="3F846561"/>
    <w:rsid w:val="3FBA0D0D"/>
    <w:rsid w:val="3FE6BD34"/>
    <w:rsid w:val="40A839F4"/>
    <w:rsid w:val="40DD8EC6"/>
    <w:rsid w:val="41063374"/>
    <w:rsid w:val="415E29D4"/>
    <w:rsid w:val="422C2529"/>
    <w:rsid w:val="4254C9AA"/>
    <w:rsid w:val="425FCB41"/>
    <w:rsid w:val="42F8326D"/>
    <w:rsid w:val="42F930FB"/>
    <w:rsid w:val="4323ECEC"/>
    <w:rsid w:val="43520F3E"/>
    <w:rsid w:val="436DECB6"/>
    <w:rsid w:val="438A8E31"/>
    <w:rsid w:val="43FBAA0A"/>
    <w:rsid w:val="44259458"/>
    <w:rsid w:val="4444E30E"/>
    <w:rsid w:val="4450542F"/>
    <w:rsid w:val="44530300"/>
    <w:rsid w:val="45526441"/>
    <w:rsid w:val="45ABAB86"/>
    <w:rsid w:val="45AF5F65"/>
    <w:rsid w:val="45F41A58"/>
    <w:rsid w:val="461157B0"/>
    <w:rsid w:val="46198A10"/>
    <w:rsid w:val="4622CC2C"/>
    <w:rsid w:val="46774671"/>
    <w:rsid w:val="4716650D"/>
    <w:rsid w:val="472E3A91"/>
    <w:rsid w:val="47639838"/>
    <w:rsid w:val="47821DF4"/>
    <w:rsid w:val="48405DDA"/>
    <w:rsid w:val="4846CCC6"/>
    <w:rsid w:val="48715F45"/>
    <w:rsid w:val="4876710B"/>
    <w:rsid w:val="4876D4E6"/>
    <w:rsid w:val="48DBFF0B"/>
    <w:rsid w:val="48E27BC7"/>
    <w:rsid w:val="49206C10"/>
    <w:rsid w:val="4938167E"/>
    <w:rsid w:val="49C12480"/>
    <w:rsid w:val="4A2C85F6"/>
    <w:rsid w:val="4A387160"/>
    <w:rsid w:val="4A436F31"/>
    <w:rsid w:val="4A57A3ED"/>
    <w:rsid w:val="4A799D98"/>
    <w:rsid w:val="4B6F8789"/>
    <w:rsid w:val="4B7A8E40"/>
    <w:rsid w:val="4BA490F5"/>
    <w:rsid w:val="4BBF8CB1"/>
    <w:rsid w:val="4C20C05C"/>
    <w:rsid w:val="4D7C8217"/>
    <w:rsid w:val="4D96B65A"/>
    <w:rsid w:val="4DEE3243"/>
    <w:rsid w:val="4E3553A4"/>
    <w:rsid w:val="4E437634"/>
    <w:rsid w:val="4E48A133"/>
    <w:rsid w:val="4E54F91F"/>
    <w:rsid w:val="4E742AFF"/>
    <w:rsid w:val="4E8782CC"/>
    <w:rsid w:val="4E9E6AC8"/>
    <w:rsid w:val="4ED40D06"/>
    <w:rsid w:val="4EF7F8AF"/>
    <w:rsid w:val="4FB9CC2D"/>
    <w:rsid w:val="4FCE2EE2"/>
    <w:rsid w:val="4FD24A8C"/>
    <w:rsid w:val="5014E3F7"/>
    <w:rsid w:val="5023198B"/>
    <w:rsid w:val="502ADD41"/>
    <w:rsid w:val="5096301F"/>
    <w:rsid w:val="50A1E635"/>
    <w:rsid w:val="50DBA7BD"/>
    <w:rsid w:val="50F23748"/>
    <w:rsid w:val="517AD7D3"/>
    <w:rsid w:val="518B0CE4"/>
    <w:rsid w:val="51F11572"/>
    <w:rsid w:val="5223F45F"/>
    <w:rsid w:val="5259F0B6"/>
    <w:rsid w:val="528C0F6B"/>
    <w:rsid w:val="52BC9F3D"/>
    <w:rsid w:val="531D3DF0"/>
    <w:rsid w:val="533FD0DC"/>
    <w:rsid w:val="5382C54D"/>
    <w:rsid w:val="53B34EBF"/>
    <w:rsid w:val="53C18102"/>
    <w:rsid w:val="54457506"/>
    <w:rsid w:val="54A0FA0A"/>
    <w:rsid w:val="54A74E5A"/>
    <w:rsid w:val="54BA270F"/>
    <w:rsid w:val="54C9743D"/>
    <w:rsid w:val="54E09A51"/>
    <w:rsid w:val="55011514"/>
    <w:rsid w:val="553D6B2C"/>
    <w:rsid w:val="55611ABE"/>
    <w:rsid w:val="557FF4D1"/>
    <w:rsid w:val="56454BDE"/>
    <w:rsid w:val="5655E0DC"/>
    <w:rsid w:val="569FDE57"/>
    <w:rsid w:val="579444DC"/>
    <w:rsid w:val="5795A6DA"/>
    <w:rsid w:val="580765F2"/>
    <w:rsid w:val="593CC8D4"/>
    <w:rsid w:val="59462114"/>
    <w:rsid w:val="59607C65"/>
    <w:rsid w:val="597772DF"/>
    <w:rsid w:val="599C4CFE"/>
    <w:rsid w:val="599DFA75"/>
    <w:rsid w:val="59C16A4C"/>
    <w:rsid w:val="5A01920D"/>
    <w:rsid w:val="5A233344"/>
    <w:rsid w:val="5A289BF5"/>
    <w:rsid w:val="5AECEDB4"/>
    <w:rsid w:val="5AF49195"/>
    <w:rsid w:val="5AFD48E5"/>
    <w:rsid w:val="5B2C430B"/>
    <w:rsid w:val="5B2FD3B2"/>
    <w:rsid w:val="5B3B83B5"/>
    <w:rsid w:val="5B604D72"/>
    <w:rsid w:val="5B612670"/>
    <w:rsid w:val="5BC7A600"/>
    <w:rsid w:val="5C202DD8"/>
    <w:rsid w:val="5C5D7881"/>
    <w:rsid w:val="5CD6615B"/>
    <w:rsid w:val="5D435B95"/>
    <w:rsid w:val="5D98F549"/>
    <w:rsid w:val="5DBBAC40"/>
    <w:rsid w:val="5DC151FB"/>
    <w:rsid w:val="5E4264E5"/>
    <w:rsid w:val="5E4F7D3B"/>
    <w:rsid w:val="5EBB5C3D"/>
    <w:rsid w:val="5F67F45C"/>
    <w:rsid w:val="5FE6029F"/>
    <w:rsid w:val="6081CC92"/>
    <w:rsid w:val="6087EACB"/>
    <w:rsid w:val="60BF362F"/>
    <w:rsid w:val="60FE05C9"/>
    <w:rsid w:val="619AEEDB"/>
    <w:rsid w:val="61DF8793"/>
    <w:rsid w:val="620B1CA1"/>
    <w:rsid w:val="625E8066"/>
    <w:rsid w:val="6266B18A"/>
    <w:rsid w:val="627B511F"/>
    <w:rsid w:val="62AB15EA"/>
    <w:rsid w:val="62AC62B9"/>
    <w:rsid w:val="62D702F7"/>
    <w:rsid w:val="62E6D6F7"/>
    <w:rsid w:val="6319F5FE"/>
    <w:rsid w:val="636092F1"/>
    <w:rsid w:val="63E17973"/>
    <w:rsid w:val="649C525A"/>
    <w:rsid w:val="64C6071F"/>
    <w:rsid w:val="64FBBE43"/>
    <w:rsid w:val="65A97472"/>
    <w:rsid w:val="65D4708B"/>
    <w:rsid w:val="65DCC7E1"/>
    <w:rsid w:val="661C9AF3"/>
    <w:rsid w:val="66645FAF"/>
    <w:rsid w:val="66AE3659"/>
    <w:rsid w:val="66B1B1B5"/>
    <w:rsid w:val="66DDC0C3"/>
    <w:rsid w:val="670848C1"/>
    <w:rsid w:val="6738914C"/>
    <w:rsid w:val="67592C3D"/>
    <w:rsid w:val="678604C9"/>
    <w:rsid w:val="67968D08"/>
    <w:rsid w:val="67B43462"/>
    <w:rsid w:val="67B813F5"/>
    <w:rsid w:val="67F9FD8E"/>
    <w:rsid w:val="6852FA10"/>
    <w:rsid w:val="689380B7"/>
    <w:rsid w:val="68C8BD14"/>
    <w:rsid w:val="68D929B7"/>
    <w:rsid w:val="69FA393C"/>
    <w:rsid w:val="6A1DBD84"/>
    <w:rsid w:val="6A1DC7D6"/>
    <w:rsid w:val="6A251211"/>
    <w:rsid w:val="6A6AB604"/>
    <w:rsid w:val="6AAE1AFD"/>
    <w:rsid w:val="6B152BBD"/>
    <w:rsid w:val="6B813718"/>
    <w:rsid w:val="6BD066A7"/>
    <w:rsid w:val="6BD28F42"/>
    <w:rsid w:val="6C0684B2"/>
    <w:rsid w:val="6C2A8EEC"/>
    <w:rsid w:val="6CC2C227"/>
    <w:rsid w:val="6CD836E5"/>
    <w:rsid w:val="6D3DE1F7"/>
    <w:rsid w:val="6D5CE40F"/>
    <w:rsid w:val="6D767CA1"/>
    <w:rsid w:val="6DB4660E"/>
    <w:rsid w:val="6DDFB4A2"/>
    <w:rsid w:val="6E47130B"/>
    <w:rsid w:val="6E806261"/>
    <w:rsid w:val="6E85CC33"/>
    <w:rsid w:val="6ECBE8DA"/>
    <w:rsid w:val="6EF26924"/>
    <w:rsid w:val="6F3B87C1"/>
    <w:rsid w:val="6F4685B0"/>
    <w:rsid w:val="6F7C124A"/>
    <w:rsid w:val="700622F6"/>
    <w:rsid w:val="7014DDC7"/>
    <w:rsid w:val="709665AB"/>
    <w:rsid w:val="70FF2783"/>
    <w:rsid w:val="7118EF49"/>
    <w:rsid w:val="7121980D"/>
    <w:rsid w:val="7136433C"/>
    <w:rsid w:val="72449DE2"/>
    <w:rsid w:val="724CB89E"/>
    <w:rsid w:val="726F0143"/>
    <w:rsid w:val="732A6C33"/>
    <w:rsid w:val="735577F2"/>
    <w:rsid w:val="73628862"/>
    <w:rsid w:val="73BF6B2A"/>
    <w:rsid w:val="73DE8FE0"/>
    <w:rsid w:val="73F90DB3"/>
    <w:rsid w:val="73FF4E97"/>
    <w:rsid w:val="740B7E28"/>
    <w:rsid w:val="743227EC"/>
    <w:rsid w:val="744FFF14"/>
    <w:rsid w:val="7476A187"/>
    <w:rsid w:val="749D8AF8"/>
    <w:rsid w:val="74C773D4"/>
    <w:rsid w:val="74E92DE2"/>
    <w:rsid w:val="7514A313"/>
    <w:rsid w:val="7517B7B2"/>
    <w:rsid w:val="756B3D1A"/>
    <w:rsid w:val="757DD269"/>
    <w:rsid w:val="757FF844"/>
    <w:rsid w:val="75CDED35"/>
    <w:rsid w:val="76363C02"/>
    <w:rsid w:val="7661241A"/>
    <w:rsid w:val="766BE412"/>
    <w:rsid w:val="76794423"/>
    <w:rsid w:val="76858256"/>
    <w:rsid w:val="76A3F6FE"/>
    <w:rsid w:val="76E14748"/>
    <w:rsid w:val="76F78D7B"/>
    <w:rsid w:val="772F6445"/>
    <w:rsid w:val="77AE129E"/>
    <w:rsid w:val="77B8B1F4"/>
    <w:rsid w:val="77F95565"/>
    <w:rsid w:val="785CA3FD"/>
    <w:rsid w:val="7892BA7A"/>
    <w:rsid w:val="78AE686C"/>
    <w:rsid w:val="78B64437"/>
    <w:rsid w:val="78CBD33A"/>
    <w:rsid w:val="78FFBD6A"/>
    <w:rsid w:val="790659CA"/>
    <w:rsid w:val="7972081C"/>
    <w:rsid w:val="798CE2CE"/>
    <w:rsid w:val="79AB813C"/>
    <w:rsid w:val="79BACA02"/>
    <w:rsid w:val="79CA29FC"/>
    <w:rsid w:val="79D95818"/>
    <w:rsid w:val="79F5CB28"/>
    <w:rsid w:val="7ABB710A"/>
    <w:rsid w:val="7AEFE6D1"/>
    <w:rsid w:val="7AF51AB0"/>
    <w:rsid w:val="7B0231AE"/>
    <w:rsid w:val="7B136151"/>
    <w:rsid w:val="7B495A14"/>
    <w:rsid w:val="7B93EB14"/>
    <w:rsid w:val="7BA7202B"/>
    <w:rsid w:val="7BF5E046"/>
    <w:rsid w:val="7C2153E1"/>
    <w:rsid w:val="7C2D7FAC"/>
    <w:rsid w:val="7C304340"/>
    <w:rsid w:val="7C356B09"/>
    <w:rsid w:val="7C5A2521"/>
    <w:rsid w:val="7C6F9A7C"/>
    <w:rsid w:val="7C9ECCC8"/>
    <w:rsid w:val="7CADFCF6"/>
    <w:rsid w:val="7D19F835"/>
    <w:rsid w:val="7D28A55B"/>
    <w:rsid w:val="7D31B4A0"/>
    <w:rsid w:val="7D4A6D68"/>
    <w:rsid w:val="7D8F7D3A"/>
    <w:rsid w:val="7DB698E7"/>
    <w:rsid w:val="7E3B6D0E"/>
    <w:rsid w:val="7E5AC623"/>
    <w:rsid w:val="7E784F79"/>
    <w:rsid w:val="7E798CD6"/>
    <w:rsid w:val="7ED0C202"/>
    <w:rsid w:val="7F425454"/>
    <w:rsid w:val="7F54C338"/>
    <w:rsid w:val="7F6AFD9A"/>
    <w:rsid w:val="7FCC3FC8"/>
    <w:rsid w:val="7FEF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995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2BCE"/>
    <w:rPr>
      <w:color w:val="0000FF"/>
      <w:u w:val="single"/>
    </w:rPr>
  </w:style>
  <w:style w:type="paragraph" w:styleId="Footer">
    <w:name w:val="footer"/>
    <w:basedOn w:val="Normal"/>
    <w:link w:val="FooterChar"/>
    <w:uiPriority w:val="99"/>
    <w:rsid w:val="008B2BCE"/>
    <w:pPr>
      <w:tabs>
        <w:tab w:val="center" w:pos="4680"/>
        <w:tab w:val="right" w:pos="9360"/>
      </w:tabs>
    </w:pPr>
  </w:style>
  <w:style w:type="character" w:customStyle="1" w:styleId="FooterChar">
    <w:name w:val="Footer Char"/>
    <w:basedOn w:val="DefaultParagraphFont"/>
    <w:link w:val="Footer"/>
    <w:uiPriority w:val="99"/>
    <w:rsid w:val="008B2BCE"/>
    <w:rPr>
      <w:rFonts w:ascii="Times New Roman" w:eastAsia="Times New Roman" w:hAnsi="Times New Roman" w:cs="Times New Roman"/>
    </w:rPr>
  </w:style>
  <w:style w:type="paragraph" w:styleId="Header">
    <w:name w:val="header"/>
    <w:basedOn w:val="Normal"/>
    <w:link w:val="HeaderChar"/>
    <w:uiPriority w:val="99"/>
    <w:unhideWhenUsed/>
    <w:rsid w:val="0060030E"/>
    <w:pPr>
      <w:tabs>
        <w:tab w:val="center" w:pos="4680"/>
        <w:tab w:val="right" w:pos="9360"/>
      </w:tabs>
    </w:pPr>
  </w:style>
  <w:style w:type="character" w:customStyle="1" w:styleId="HeaderChar">
    <w:name w:val="Header Char"/>
    <w:basedOn w:val="DefaultParagraphFont"/>
    <w:link w:val="Header"/>
    <w:uiPriority w:val="99"/>
    <w:rsid w:val="0060030E"/>
    <w:rPr>
      <w:rFonts w:ascii="Times New Roman" w:eastAsia="Times New Roman" w:hAnsi="Times New Roman" w:cs="Times New Roman"/>
    </w:rPr>
  </w:style>
  <w:style w:type="paragraph" w:styleId="ListParagraph">
    <w:name w:val="List Paragraph"/>
    <w:basedOn w:val="Normal"/>
    <w:uiPriority w:val="34"/>
    <w:qFormat/>
    <w:rsid w:val="0004593A"/>
    <w:pPr>
      <w:ind w:left="720"/>
      <w:contextualSpacing/>
    </w:pPr>
  </w:style>
  <w:style w:type="character" w:customStyle="1" w:styleId="tgc">
    <w:name w:val="_tgc"/>
    <w:basedOn w:val="DefaultParagraphFont"/>
    <w:rsid w:val="005D7FDA"/>
  </w:style>
  <w:style w:type="character" w:styleId="FollowedHyperlink">
    <w:name w:val="FollowedHyperlink"/>
    <w:basedOn w:val="DefaultParagraphFont"/>
    <w:uiPriority w:val="99"/>
    <w:semiHidden/>
    <w:unhideWhenUsed/>
    <w:rsid w:val="00495187"/>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05073">
      <w:bodyDiv w:val="1"/>
      <w:marLeft w:val="0"/>
      <w:marRight w:val="0"/>
      <w:marTop w:val="0"/>
      <w:marBottom w:val="0"/>
      <w:divBdr>
        <w:top w:val="none" w:sz="0" w:space="0" w:color="auto"/>
        <w:left w:val="none" w:sz="0" w:space="0" w:color="auto"/>
        <w:bottom w:val="none" w:sz="0" w:space="0" w:color="auto"/>
        <w:right w:val="none" w:sz="0" w:space="0" w:color="auto"/>
      </w:divBdr>
    </w:div>
    <w:div w:id="1250700946">
      <w:bodyDiv w:val="1"/>
      <w:marLeft w:val="0"/>
      <w:marRight w:val="0"/>
      <w:marTop w:val="0"/>
      <w:marBottom w:val="0"/>
      <w:divBdr>
        <w:top w:val="none" w:sz="0" w:space="0" w:color="auto"/>
        <w:left w:val="none" w:sz="0" w:space="0" w:color="auto"/>
        <w:bottom w:val="none" w:sz="0" w:space="0" w:color="auto"/>
        <w:right w:val="none" w:sz="0" w:space="0" w:color="auto"/>
      </w:divBdr>
    </w:div>
    <w:div w:id="2044478343">
      <w:bodyDiv w:val="1"/>
      <w:marLeft w:val="0"/>
      <w:marRight w:val="0"/>
      <w:marTop w:val="0"/>
      <w:marBottom w:val="0"/>
      <w:divBdr>
        <w:top w:val="none" w:sz="0" w:space="0" w:color="auto"/>
        <w:left w:val="none" w:sz="0" w:space="0" w:color="auto"/>
        <w:bottom w:val="none" w:sz="0" w:space="0" w:color="auto"/>
        <w:right w:val="none" w:sz="0" w:space="0" w:color="auto"/>
      </w:divBdr>
      <w:divsChild>
        <w:div w:id="351226745">
          <w:marLeft w:val="0"/>
          <w:marRight w:val="0"/>
          <w:marTop w:val="0"/>
          <w:marBottom w:val="0"/>
          <w:divBdr>
            <w:top w:val="none" w:sz="0" w:space="0" w:color="auto"/>
            <w:left w:val="none" w:sz="0" w:space="0" w:color="auto"/>
            <w:bottom w:val="none" w:sz="0" w:space="0" w:color="auto"/>
            <w:right w:val="none" w:sz="0" w:space="0" w:color="auto"/>
          </w:divBdr>
        </w:div>
      </w:divsChild>
    </w:div>
    <w:div w:id="2052923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Garcia-Vega</dc:creator>
  <cp:keywords/>
  <dc:description/>
  <cp:lastModifiedBy>Chris Allen</cp:lastModifiedBy>
  <cp:revision>2</cp:revision>
  <cp:lastPrinted>2018-01-25T17:03:00Z</cp:lastPrinted>
  <dcterms:created xsi:type="dcterms:W3CDTF">2020-10-22T21:15:00Z</dcterms:created>
  <dcterms:modified xsi:type="dcterms:W3CDTF">2020-10-22T21:15:00Z</dcterms:modified>
</cp:coreProperties>
</file>