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BD5D8" w14:textId="77777777" w:rsidR="009F24A6" w:rsidRDefault="008B4C48" w:rsidP="008F1E68">
      <w:pPr>
        <w:keepNext/>
        <w:keepLines/>
        <w:spacing w:after="0" w:line="240" w:lineRule="auto"/>
        <w:jc w:val="center"/>
        <w:outlineLvl w:val="0"/>
        <w:rPr>
          <w:rFonts w:asciiTheme="minorHAnsi" w:eastAsia="Times New Roman" w:hAnsiTheme="minorHAnsi"/>
          <w:b/>
          <w:bCs/>
          <w:noProof/>
          <w:color w:val="122926"/>
          <w:sz w:val="44"/>
          <w:szCs w:val="44"/>
        </w:rPr>
      </w:pPr>
      <w:bookmarkStart w:id="0" w:name="_GoBack"/>
      <w:bookmarkEnd w:id="0"/>
      <w:r w:rsidRPr="00C2362F">
        <w:rPr>
          <w:rFonts w:asciiTheme="minorHAnsi" w:eastAsia="Times New Roman" w:hAnsiTheme="minorHAnsi"/>
          <w:b/>
          <w:noProof/>
          <w:color w:val="122926"/>
          <w:sz w:val="44"/>
          <w:szCs w:val="44"/>
        </w:rPr>
        <w:drawing>
          <wp:anchor distT="0" distB="0" distL="114300" distR="114300" simplePos="0" relativeHeight="251659264" behindDoc="0" locked="0" layoutInCell="1" allowOverlap="1" wp14:anchorId="2E9D4FDE" wp14:editId="640DB098">
            <wp:simplePos x="0" y="0"/>
            <wp:positionH relativeFrom="margin">
              <wp:posOffset>-361315</wp:posOffset>
            </wp:positionH>
            <wp:positionV relativeFrom="margin">
              <wp:posOffset>-224155</wp:posOffset>
            </wp:positionV>
            <wp:extent cx="1080135" cy="966470"/>
            <wp:effectExtent l="0" t="0" r="1206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135" cy="966470"/>
                    </a:xfrm>
                    <a:prstGeom prst="rect">
                      <a:avLst/>
                    </a:prstGeom>
                  </pic:spPr>
                </pic:pic>
              </a:graphicData>
            </a:graphic>
            <wp14:sizeRelH relativeFrom="margin">
              <wp14:pctWidth>0</wp14:pctWidth>
            </wp14:sizeRelH>
            <wp14:sizeRelV relativeFrom="margin">
              <wp14:pctHeight>0</wp14:pctHeight>
            </wp14:sizeRelV>
          </wp:anchor>
        </w:drawing>
      </w:r>
      <w:r w:rsidR="00B31E35" w:rsidRPr="00C2362F">
        <w:rPr>
          <w:rFonts w:asciiTheme="minorHAnsi" w:eastAsia="Times New Roman" w:hAnsiTheme="minorHAnsi"/>
          <w:b/>
          <w:noProof/>
          <w:color w:val="122926"/>
          <w:sz w:val="44"/>
          <w:szCs w:val="44"/>
        </w:rPr>
        <w:t>Pharmacy Aide</w:t>
      </w:r>
      <w:r w:rsidR="004F3477" w:rsidRPr="00C2362F">
        <w:rPr>
          <w:rFonts w:asciiTheme="minorHAnsi" w:eastAsia="Times New Roman" w:hAnsiTheme="minorHAnsi"/>
          <w:b/>
          <w:noProof/>
          <w:color w:val="122926"/>
          <w:sz w:val="44"/>
          <w:szCs w:val="44"/>
        </w:rPr>
        <w:t xml:space="preserve"> </w:t>
      </w:r>
      <w:r w:rsidR="001C1787" w:rsidRPr="00C2362F">
        <w:rPr>
          <w:rFonts w:asciiTheme="minorHAnsi" w:eastAsia="Times New Roman" w:hAnsiTheme="minorHAnsi"/>
          <w:b/>
          <w:noProof/>
          <w:color w:val="122926"/>
          <w:sz w:val="44"/>
          <w:szCs w:val="44"/>
        </w:rPr>
        <w:t>Occupa</w:t>
      </w:r>
      <w:r w:rsidR="001C1787" w:rsidRPr="00C2362F">
        <w:rPr>
          <w:rFonts w:asciiTheme="minorHAnsi" w:eastAsia="Times New Roman" w:hAnsiTheme="minorHAnsi"/>
          <w:b/>
          <w:bCs/>
          <w:noProof/>
          <w:color w:val="122926"/>
          <w:sz w:val="44"/>
          <w:szCs w:val="44"/>
        </w:rPr>
        <w:t>tions</w:t>
      </w:r>
      <w:r w:rsidR="008F1E68" w:rsidRPr="00C2362F">
        <w:rPr>
          <w:rFonts w:asciiTheme="minorHAnsi" w:eastAsia="Times New Roman" w:hAnsiTheme="minorHAnsi"/>
          <w:b/>
          <w:bCs/>
          <w:noProof/>
          <w:color w:val="122926"/>
          <w:sz w:val="44"/>
          <w:szCs w:val="44"/>
        </w:rPr>
        <w:t xml:space="preserve"> </w:t>
      </w:r>
    </w:p>
    <w:p w14:paraId="5AD5764D" w14:textId="22C7994F" w:rsidR="001C1787" w:rsidRPr="00C2362F" w:rsidRDefault="001C1787" w:rsidP="008F1E68">
      <w:pPr>
        <w:keepNext/>
        <w:keepLines/>
        <w:spacing w:after="0" w:line="240" w:lineRule="auto"/>
        <w:jc w:val="center"/>
        <w:outlineLvl w:val="0"/>
        <w:rPr>
          <w:rFonts w:asciiTheme="minorHAnsi" w:eastAsia="Times New Roman" w:hAnsiTheme="minorHAnsi"/>
          <w:b/>
          <w:bCs/>
          <w:noProof/>
          <w:color w:val="122926"/>
          <w:sz w:val="44"/>
          <w:szCs w:val="44"/>
        </w:rPr>
      </w:pPr>
      <w:r w:rsidRPr="00C2362F">
        <w:rPr>
          <w:rFonts w:asciiTheme="minorHAnsi" w:eastAsia="Times New Roman" w:hAnsiTheme="minorHAnsi"/>
          <w:b/>
          <w:bCs/>
          <w:noProof/>
          <w:color w:val="122926"/>
          <w:sz w:val="44"/>
          <w:szCs w:val="44"/>
        </w:rPr>
        <w:t>Labor Market Information Report</w:t>
      </w:r>
    </w:p>
    <w:p w14:paraId="43E9D0A9" w14:textId="6DAC3EE6" w:rsidR="0075607E" w:rsidRPr="00C2362F" w:rsidRDefault="00B62F2E" w:rsidP="008F1E68">
      <w:pPr>
        <w:keepNext/>
        <w:keepLines/>
        <w:spacing w:after="0" w:line="240" w:lineRule="auto"/>
        <w:jc w:val="center"/>
        <w:outlineLvl w:val="0"/>
        <w:rPr>
          <w:rFonts w:asciiTheme="minorHAnsi" w:eastAsia="Times New Roman" w:hAnsiTheme="minorHAnsi"/>
          <w:b/>
          <w:bCs/>
          <w:noProof/>
          <w:color w:val="122926"/>
          <w:sz w:val="44"/>
          <w:szCs w:val="44"/>
        </w:rPr>
      </w:pPr>
      <w:r w:rsidRPr="00C2362F">
        <w:rPr>
          <w:rFonts w:asciiTheme="minorHAnsi" w:eastAsia="Times New Roman" w:hAnsiTheme="minorHAnsi"/>
          <w:b/>
          <w:bCs/>
          <w:noProof/>
          <w:color w:val="122926"/>
          <w:sz w:val="44"/>
          <w:szCs w:val="44"/>
        </w:rPr>
        <w:t>Foothill College</w:t>
      </w:r>
      <w:r w:rsidR="009F24A6">
        <w:rPr>
          <w:rFonts w:asciiTheme="minorHAnsi" w:eastAsia="Times New Roman" w:hAnsiTheme="minorHAnsi"/>
          <w:b/>
          <w:bCs/>
          <w:noProof/>
          <w:color w:val="122926"/>
          <w:sz w:val="44"/>
          <w:szCs w:val="44"/>
        </w:rPr>
        <w:t xml:space="preserve"> </w:t>
      </w:r>
    </w:p>
    <w:p w14:paraId="4A28573E" w14:textId="77777777" w:rsidR="001C1787" w:rsidRPr="00C2362F" w:rsidRDefault="001C1787" w:rsidP="001C1787">
      <w:pPr>
        <w:keepNext/>
        <w:keepLines/>
        <w:spacing w:after="0" w:line="240" w:lineRule="auto"/>
        <w:jc w:val="center"/>
        <w:outlineLvl w:val="0"/>
        <w:rPr>
          <w:rFonts w:asciiTheme="minorHAnsi" w:eastAsia="Times New Roman" w:hAnsiTheme="minorHAnsi"/>
          <w:bCs/>
          <w:color w:val="122926"/>
          <w:sz w:val="28"/>
          <w:szCs w:val="28"/>
        </w:rPr>
      </w:pPr>
      <w:r w:rsidRPr="00C2362F">
        <w:rPr>
          <w:rFonts w:asciiTheme="minorHAnsi" w:eastAsia="Times New Roman" w:hAnsiTheme="minorHAnsi"/>
          <w:bCs/>
          <w:color w:val="122926"/>
          <w:sz w:val="28"/>
          <w:szCs w:val="28"/>
        </w:rPr>
        <w:t xml:space="preserve">Prepared by the San Francisco Bay Center of Excellence </w:t>
      </w:r>
    </w:p>
    <w:p w14:paraId="08A7B540" w14:textId="180686A6" w:rsidR="001C1787" w:rsidRPr="00C2362F" w:rsidRDefault="001C1787" w:rsidP="001C1787">
      <w:pPr>
        <w:keepNext/>
        <w:keepLines/>
        <w:spacing w:after="0" w:line="240" w:lineRule="auto"/>
        <w:jc w:val="center"/>
        <w:outlineLvl w:val="0"/>
        <w:rPr>
          <w:rFonts w:asciiTheme="minorHAnsi" w:eastAsia="Times New Roman" w:hAnsiTheme="minorHAnsi"/>
          <w:bCs/>
          <w:color w:val="122926"/>
          <w:sz w:val="28"/>
          <w:szCs w:val="28"/>
        </w:rPr>
      </w:pPr>
      <w:r w:rsidRPr="00C2362F">
        <w:rPr>
          <w:rFonts w:asciiTheme="minorHAnsi" w:eastAsia="Times New Roman" w:hAnsiTheme="minorHAnsi"/>
          <w:bCs/>
          <w:color w:val="122926"/>
          <w:sz w:val="28"/>
          <w:szCs w:val="28"/>
        </w:rPr>
        <w:t>for Labor Market Research</w:t>
      </w:r>
    </w:p>
    <w:p w14:paraId="4D683F88" w14:textId="7D9E82C9" w:rsidR="009C05AD" w:rsidRPr="00C2362F" w:rsidRDefault="00BB5819" w:rsidP="001C1787">
      <w:pPr>
        <w:keepNext/>
        <w:keepLines/>
        <w:spacing w:after="0" w:line="240" w:lineRule="auto"/>
        <w:jc w:val="center"/>
        <w:outlineLvl w:val="0"/>
        <w:rPr>
          <w:rFonts w:asciiTheme="minorHAnsi" w:eastAsia="Times New Roman" w:hAnsiTheme="minorHAnsi"/>
          <w:bCs/>
          <w:color w:val="122926"/>
          <w:sz w:val="28"/>
          <w:szCs w:val="28"/>
        </w:rPr>
      </w:pPr>
      <w:r w:rsidRPr="00C2362F">
        <w:rPr>
          <w:rFonts w:asciiTheme="minorHAnsi" w:eastAsia="Times New Roman" w:hAnsiTheme="minorHAnsi"/>
          <w:bCs/>
          <w:color w:val="122926"/>
          <w:sz w:val="28"/>
          <w:szCs w:val="28"/>
        </w:rPr>
        <w:t>June</w:t>
      </w:r>
      <w:r w:rsidR="00FE107A" w:rsidRPr="00C2362F">
        <w:rPr>
          <w:rFonts w:asciiTheme="minorHAnsi" w:eastAsia="Times New Roman" w:hAnsiTheme="minorHAnsi"/>
          <w:bCs/>
          <w:color w:val="122926"/>
          <w:sz w:val="28"/>
          <w:szCs w:val="28"/>
        </w:rPr>
        <w:t xml:space="preserve"> 2020</w:t>
      </w:r>
    </w:p>
    <w:p w14:paraId="6A129EA7" w14:textId="77777777" w:rsidR="001C1787" w:rsidRPr="00C2362F" w:rsidRDefault="001C1787" w:rsidP="001C1787">
      <w:pPr>
        <w:pStyle w:val="Heading1"/>
        <w:spacing w:before="240"/>
        <w:rPr>
          <w:rFonts w:asciiTheme="minorHAnsi" w:hAnsiTheme="minorHAnsi"/>
        </w:rPr>
      </w:pPr>
      <w:r w:rsidRPr="00C2362F">
        <w:rPr>
          <w:rFonts w:asciiTheme="minorHAnsi" w:hAnsiTheme="minorHAnsi"/>
        </w:rPr>
        <w:t>Recommendation</w:t>
      </w:r>
    </w:p>
    <w:p w14:paraId="675D550A" w14:textId="370FC9C8" w:rsidR="001C1787" w:rsidRPr="00C2362F" w:rsidRDefault="001C1787" w:rsidP="001C1787">
      <w:pPr>
        <w:spacing w:line="240" w:lineRule="auto"/>
        <w:rPr>
          <w:rFonts w:asciiTheme="minorHAnsi" w:hAnsiTheme="minorHAnsi"/>
        </w:rPr>
      </w:pPr>
      <w:r w:rsidRPr="00C2362F">
        <w:rPr>
          <w:rFonts w:asciiTheme="minorHAnsi" w:hAnsiTheme="minorHAnsi"/>
        </w:rPr>
        <w:t xml:space="preserve">Based on all available data, </w:t>
      </w:r>
      <w:r w:rsidRPr="00F9191F">
        <w:rPr>
          <w:rFonts w:asciiTheme="minorHAnsi" w:hAnsiTheme="minorHAnsi"/>
          <w:highlight w:val="yellow"/>
        </w:rPr>
        <w:t>there appears to be a</w:t>
      </w:r>
      <w:r w:rsidR="00CA1D52" w:rsidRPr="00F9191F">
        <w:rPr>
          <w:rFonts w:asciiTheme="minorHAnsi" w:hAnsiTheme="minorHAnsi"/>
          <w:highlight w:val="yellow"/>
        </w:rPr>
        <w:t>n</w:t>
      </w:r>
      <w:r w:rsidRPr="00F9191F">
        <w:rPr>
          <w:rFonts w:asciiTheme="minorHAnsi" w:hAnsiTheme="minorHAnsi"/>
          <w:highlight w:val="yellow"/>
        </w:rPr>
        <w:t xml:space="preserve"> </w:t>
      </w:r>
      <w:r w:rsidRPr="00F9191F">
        <w:rPr>
          <w:rFonts w:asciiTheme="minorHAnsi" w:hAnsiTheme="minorHAnsi"/>
          <w:b/>
          <w:highlight w:val="yellow"/>
        </w:rPr>
        <w:t>undersupply</w:t>
      </w:r>
      <w:r w:rsidR="003F401B" w:rsidRPr="00F9191F">
        <w:rPr>
          <w:rFonts w:asciiTheme="minorHAnsi" w:hAnsiTheme="minorHAnsi"/>
          <w:highlight w:val="yellow"/>
        </w:rPr>
        <w:t xml:space="preserve"> of</w:t>
      </w:r>
      <w:r w:rsidR="0002478A" w:rsidRPr="00F9191F">
        <w:rPr>
          <w:rFonts w:asciiTheme="minorHAnsi" w:hAnsiTheme="minorHAnsi"/>
          <w:highlight w:val="yellow"/>
        </w:rPr>
        <w:t xml:space="preserve"> </w:t>
      </w:r>
      <w:r w:rsidR="00B62F2E" w:rsidRPr="00F9191F">
        <w:rPr>
          <w:rFonts w:asciiTheme="minorHAnsi" w:hAnsiTheme="minorHAnsi"/>
          <w:highlight w:val="yellow"/>
        </w:rPr>
        <w:t>Pharmacy Aide</w:t>
      </w:r>
      <w:r w:rsidR="004F3477" w:rsidRPr="00F9191F">
        <w:rPr>
          <w:rFonts w:asciiTheme="minorHAnsi" w:hAnsiTheme="minorHAnsi"/>
          <w:highlight w:val="yellow"/>
        </w:rPr>
        <w:t xml:space="preserve"> </w:t>
      </w:r>
      <w:r w:rsidRPr="00F9191F">
        <w:rPr>
          <w:rFonts w:asciiTheme="minorHAnsi" w:hAnsiTheme="minorHAnsi"/>
          <w:highlight w:val="yellow"/>
        </w:rPr>
        <w:t xml:space="preserve">workers compared to the demand for this cluster of occupations in the Bay region and in the </w:t>
      </w:r>
      <w:r w:rsidR="00B62F2E" w:rsidRPr="00F9191F">
        <w:rPr>
          <w:rFonts w:asciiTheme="minorHAnsi" w:hAnsiTheme="minorHAnsi"/>
          <w:highlight w:val="yellow"/>
        </w:rPr>
        <w:t>Silicon Valley</w:t>
      </w:r>
      <w:r w:rsidRPr="00F9191F">
        <w:rPr>
          <w:rFonts w:asciiTheme="minorHAnsi" w:hAnsiTheme="minorHAnsi"/>
          <w:highlight w:val="yellow"/>
        </w:rPr>
        <w:t xml:space="preserve"> sub-region (</w:t>
      </w:r>
      <w:r w:rsidR="00B62F2E" w:rsidRPr="00F9191F">
        <w:rPr>
          <w:rFonts w:asciiTheme="minorHAnsi" w:hAnsiTheme="minorHAnsi"/>
          <w:highlight w:val="yellow"/>
        </w:rPr>
        <w:t>Santa Clara County</w:t>
      </w:r>
      <w:r w:rsidR="00D047AF" w:rsidRPr="00F9191F">
        <w:rPr>
          <w:rFonts w:asciiTheme="minorHAnsi" w:hAnsiTheme="minorHAnsi"/>
          <w:highlight w:val="yellow"/>
        </w:rPr>
        <w:t>)</w:t>
      </w:r>
      <w:r w:rsidR="0077337D" w:rsidRPr="00F9191F">
        <w:rPr>
          <w:rFonts w:asciiTheme="minorHAnsi" w:hAnsiTheme="minorHAnsi"/>
          <w:highlight w:val="yellow"/>
        </w:rPr>
        <w:t>.</w:t>
      </w:r>
      <w:r w:rsidR="00D047AF" w:rsidRPr="00F9191F">
        <w:rPr>
          <w:rFonts w:asciiTheme="minorHAnsi" w:hAnsiTheme="minorHAnsi"/>
          <w:highlight w:val="yellow"/>
        </w:rPr>
        <w:t xml:space="preserve"> </w:t>
      </w:r>
      <w:r w:rsidR="0013587A" w:rsidRPr="00F9191F">
        <w:rPr>
          <w:rFonts w:asciiTheme="minorHAnsi" w:hAnsiTheme="minorHAnsi"/>
          <w:color w:val="auto"/>
          <w:highlight w:val="yellow"/>
        </w:rPr>
        <w:t xml:space="preserve">There is a projected annual gap </w:t>
      </w:r>
      <w:r w:rsidR="002A327E" w:rsidRPr="00F9191F">
        <w:rPr>
          <w:rFonts w:asciiTheme="minorHAnsi" w:hAnsiTheme="minorHAnsi"/>
          <w:highlight w:val="yellow"/>
        </w:rPr>
        <w:t>of</w:t>
      </w:r>
      <w:r w:rsidR="0059517C" w:rsidRPr="00F9191F">
        <w:rPr>
          <w:rFonts w:asciiTheme="minorHAnsi" w:hAnsiTheme="minorHAnsi"/>
          <w:highlight w:val="yellow"/>
        </w:rPr>
        <w:t xml:space="preserve"> about 778</w:t>
      </w:r>
      <w:r w:rsidRPr="00F9191F">
        <w:rPr>
          <w:rFonts w:asciiTheme="minorHAnsi" w:hAnsiTheme="minorHAnsi"/>
          <w:highlight w:val="yellow"/>
        </w:rPr>
        <w:t xml:space="preserve"> stud</w:t>
      </w:r>
      <w:r w:rsidR="0059517C" w:rsidRPr="00F9191F">
        <w:rPr>
          <w:rFonts w:asciiTheme="minorHAnsi" w:hAnsiTheme="minorHAnsi"/>
          <w:highlight w:val="yellow"/>
        </w:rPr>
        <w:t>ents in the Bay region and 161</w:t>
      </w:r>
      <w:r w:rsidR="009F24A6" w:rsidRPr="00F9191F">
        <w:rPr>
          <w:rFonts w:asciiTheme="minorHAnsi" w:hAnsiTheme="minorHAnsi"/>
          <w:highlight w:val="yellow"/>
        </w:rPr>
        <w:t xml:space="preserve"> students</w:t>
      </w:r>
      <w:r w:rsidRPr="00F9191F">
        <w:rPr>
          <w:rFonts w:asciiTheme="minorHAnsi" w:hAnsiTheme="minorHAnsi"/>
          <w:highlight w:val="yellow"/>
        </w:rPr>
        <w:t xml:space="preserve"> in the </w:t>
      </w:r>
      <w:r w:rsidR="00B62F2E" w:rsidRPr="00F9191F">
        <w:rPr>
          <w:rFonts w:asciiTheme="minorHAnsi" w:hAnsiTheme="minorHAnsi"/>
          <w:highlight w:val="yellow"/>
        </w:rPr>
        <w:t>Silicon Valley</w:t>
      </w:r>
      <w:r w:rsidR="004833E8" w:rsidRPr="00F9191F">
        <w:rPr>
          <w:rFonts w:asciiTheme="minorHAnsi" w:hAnsiTheme="minorHAnsi"/>
          <w:highlight w:val="yellow"/>
        </w:rPr>
        <w:t xml:space="preserve"> Sub-Region</w:t>
      </w:r>
      <w:r w:rsidRPr="00F9191F">
        <w:rPr>
          <w:rFonts w:asciiTheme="minorHAnsi" w:hAnsiTheme="minorHAnsi"/>
          <w:highlight w:val="yellow"/>
        </w:rPr>
        <w:t>.</w:t>
      </w:r>
    </w:p>
    <w:p w14:paraId="029461D0" w14:textId="0D574133" w:rsidR="001C1787" w:rsidRPr="00C2362F" w:rsidRDefault="001C1787" w:rsidP="001C1787">
      <w:pPr>
        <w:spacing w:line="240" w:lineRule="auto"/>
        <w:rPr>
          <w:rFonts w:asciiTheme="minorHAnsi" w:hAnsiTheme="minorHAnsi"/>
        </w:rPr>
      </w:pPr>
      <w:r w:rsidRPr="00C2362F">
        <w:rPr>
          <w:rFonts w:asciiTheme="minorHAnsi" w:hAnsiTheme="minorHAnsi"/>
        </w:rPr>
        <w:t>This report also provides student outcomes data on employme</w:t>
      </w:r>
      <w:r w:rsidR="004856DB" w:rsidRPr="00C2362F">
        <w:rPr>
          <w:rFonts w:asciiTheme="minorHAnsi" w:hAnsiTheme="minorHAnsi"/>
        </w:rPr>
        <w:t>nt and earnings for programs on</w:t>
      </w:r>
      <w:r w:rsidR="00D047AF" w:rsidRPr="00C2362F">
        <w:rPr>
          <w:rFonts w:asciiTheme="minorHAnsi" w:hAnsiTheme="minorHAnsi"/>
        </w:rPr>
        <w:t xml:space="preserve"> </w:t>
      </w:r>
      <w:r w:rsidR="009F24A6">
        <w:rPr>
          <w:rFonts w:asciiTheme="minorHAnsi" w:hAnsiTheme="minorHAnsi"/>
        </w:rPr>
        <w:t xml:space="preserve">TOP </w:t>
      </w:r>
      <w:r w:rsidR="00B62F2E" w:rsidRPr="00C2362F">
        <w:rPr>
          <w:rFonts w:asciiTheme="minorHAnsi" w:hAnsiTheme="minorHAnsi"/>
        </w:rPr>
        <w:t>1221.00-Pharmacy Technology</w:t>
      </w:r>
      <w:r w:rsidRPr="00C2362F">
        <w:rPr>
          <w:rFonts w:asciiTheme="minorHAnsi" w:hAnsiTheme="minorHAnsi"/>
          <w:color w:val="auto"/>
        </w:rPr>
        <w:t xml:space="preserve"> </w:t>
      </w:r>
      <w:r w:rsidRPr="00C2362F">
        <w:rPr>
          <w:rFonts w:asciiTheme="minorHAnsi" w:hAnsiTheme="minorHAnsi"/>
        </w:rPr>
        <w:t>in the state and reg</w:t>
      </w:r>
      <w:r w:rsidR="00EC7C04" w:rsidRPr="00C2362F">
        <w:rPr>
          <w:rFonts w:asciiTheme="minorHAnsi" w:hAnsiTheme="minorHAnsi"/>
        </w:rPr>
        <w:t>ion. It is recommended that these</w:t>
      </w:r>
      <w:r w:rsidRPr="00C2362F">
        <w:rPr>
          <w:rFonts w:asciiTheme="minorHAnsi" w:hAnsiTheme="minorHAnsi"/>
        </w:rPr>
        <w:t xml:space="preserve"> data be reviewed to better understand how outcomes for students taking courses on this TOP code compare to potentially similar programs at colleges in the state and region, as well as to outc</w:t>
      </w:r>
      <w:r w:rsidR="000612F1" w:rsidRPr="00C2362F">
        <w:rPr>
          <w:rFonts w:asciiTheme="minorHAnsi" w:hAnsiTheme="minorHAnsi"/>
        </w:rPr>
        <w:t xml:space="preserve">omes across all CTE programs at </w:t>
      </w:r>
      <w:r w:rsidR="00B62F2E" w:rsidRPr="00C2362F">
        <w:rPr>
          <w:rFonts w:asciiTheme="minorHAnsi" w:hAnsiTheme="minorHAnsi"/>
        </w:rPr>
        <w:t>Foothill College</w:t>
      </w:r>
      <w:r w:rsidR="000612F1" w:rsidRPr="00C2362F">
        <w:rPr>
          <w:rFonts w:asciiTheme="minorHAnsi" w:hAnsiTheme="minorHAnsi"/>
        </w:rPr>
        <w:t xml:space="preserve"> </w:t>
      </w:r>
      <w:r w:rsidRPr="00C2362F">
        <w:rPr>
          <w:rFonts w:asciiTheme="minorHAnsi" w:hAnsiTheme="minorHAnsi"/>
        </w:rPr>
        <w:t xml:space="preserve">and in the region. </w:t>
      </w:r>
    </w:p>
    <w:p w14:paraId="117921BC" w14:textId="77777777" w:rsidR="001C1787" w:rsidRPr="00C2362F" w:rsidRDefault="001C1787" w:rsidP="00E427E9">
      <w:pPr>
        <w:pStyle w:val="Heading1"/>
        <w:spacing w:before="0"/>
        <w:rPr>
          <w:rFonts w:asciiTheme="minorHAnsi" w:hAnsiTheme="minorHAnsi"/>
        </w:rPr>
      </w:pPr>
      <w:r w:rsidRPr="00C2362F">
        <w:rPr>
          <w:rFonts w:asciiTheme="minorHAnsi" w:hAnsiTheme="minorHAnsi"/>
        </w:rPr>
        <w:t>Introduction</w:t>
      </w:r>
    </w:p>
    <w:p w14:paraId="06FDCDD2" w14:textId="76C1AA15" w:rsidR="00B31E35" w:rsidRPr="00C2362F" w:rsidRDefault="00252BFB" w:rsidP="00B31E35">
      <w:pPr>
        <w:spacing w:after="60" w:line="240" w:lineRule="auto"/>
        <w:rPr>
          <w:rFonts w:asciiTheme="minorHAnsi" w:hAnsiTheme="minorHAnsi"/>
        </w:rPr>
      </w:pPr>
      <w:r w:rsidRPr="00C2362F">
        <w:rPr>
          <w:rFonts w:asciiTheme="minorHAnsi" w:hAnsiTheme="minorHAnsi"/>
        </w:rPr>
        <w:t xml:space="preserve">This report profiles </w:t>
      </w:r>
      <w:r w:rsidR="00B62F2E" w:rsidRPr="00C2362F">
        <w:rPr>
          <w:rFonts w:asciiTheme="minorHAnsi" w:hAnsiTheme="minorHAnsi"/>
        </w:rPr>
        <w:t>Pharmacy Aide</w:t>
      </w:r>
      <w:r w:rsidRPr="00C2362F">
        <w:rPr>
          <w:rFonts w:asciiTheme="minorHAnsi" w:hAnsiTheme="minorHAnsi"/>
        </w:rPr>
        <w:t xml:space="preserve"> Occupations in the 12 county Bay region and in the </w:t>
      </w:r>
      <w:r w:rsidR="00B62F2E" w:rsidRPr="00C2362F">
        <w:rPr>
          <w:rFonts w:asciiTheme="minorHAnsi" w:hAnsiTheme="minorHAnsi"/>
        </w:rPr>
        <w:t>Silicon Valley</w:t>
      </w:r>
      <w:r w:rsidRPr="00C2362F">
        <w:rPr>
          <w:rFonts w:asciiTheme="minorHAnsi" w:hAnsiTheme="minorHAnsi"/>
        </w:rPr>
        <w:t xml:space="preserve"> sub-region for a </w:t>
      </w:r>
      <w:r w:rsidR="009F24A6">
        <w:rPr>
          <w:rFonts w:asciiTheme="minorHAnsi" w:hAnsiTheme="minorHAnsi"/>
        </w:rPr>
        <w:t xml:space="preserve">proposed </w:t>
      </w:r>
      <w:r w:rsidR="00B31E35" w:rsidRPr="00C2362F">
        <w:rPr>
          <w:rFonts w:asciiTheme="minorHAnsi" w:hAnsiTheme="minorHAnsi"/>
        </w:rPr>
        <w:t xml:space="preserve">new program </w:t>
      </w:r>
      <w:r w:rsidRPr="00C2362F">
        <w:rPr>
          <w:rFonts w:asciiTheme="minorHAnsi" w:hAnsiTheme="minorHAnsi"/>
        </w:rPr>
        <w:t xml:space="preserve">at </w:t>
      </w:r>
      <w:r w:rsidR="00B62F2E" w:rsidRPr="00C2362F">
        <w:rPr>
          <w:rFonts w:asciiTheme="minorHAnsi" w:hAnsiTheme="minorHAnsi"/>
        </w:rPr>
        <w:t>Foothill College</w:t>
      </w:r>
      <w:r w:rsidRPr="00C2362F">
        <w:rPr>
          <w:rFonts w:asciiTheme="minorHAnsi" w:hAnsiTheme="minorHAnsi"/>
        </w:rPr>
        <w:t xml:space="preserve">. </w:t>
      </w:r>
    </w:p>
    <w:tbl>
      <w:tblPr>
        <w:tblW w:w="10224" w:type="dxa"/>
        <w:tblLook w:val="04A0" w:firstRow="1" w:lastRow="0" w:firstColumn="1" w:lastColumn="0" w:noHBand="0" w:noVBand="1"/>
      </w:tblPr>
      <w:tblGrid>
        <w:gridCol w:w="10224"/>
      </w:tblGrid>
      <w:tr w:rsidR="00B31E35" w:rsidRPr="00C2362F" w14:paraId="60F03425" w14:textId="77777777" w:rsidTr="00B31E35">
        <w:trPr>
          <w:trHeight w:val="300"/>
        </w:trPr>
        <w:tc>
          <w:tcPr>
            <w:tcW w:w="10224" w:type="dxa"/>
            <w:tcBorders>
              <w:top w:val="nil"/>
              <w:left w:val="nil"/>
              <w:bottom w:val="nil"/>
              <w:right w:val="nil"/>
            </w:tcBorders>
            <w:shd w:val="clear" w:color="auto" w:fill="auto"/>
            <w:noWrap/>
            <w:vAlign w:val="center"/>
            <w:hideMark/>
          </w:tcPr>
          <w:p w14:paraId="30D11A71" w14:textId="11D3D778" w:rsidR="00B31E35" w:rsidRPr="00C2362F" w:rsidRDefault="00B31E35" w:rsidP="009F24A6">
            <w:pPr>
              <w:pStyle w:val="ListParagraph"/>
              <w:numPr>
                <w:ilvl w:val="0"/>
                <w:numId w:val="5"/>
              </w:numPr>
              <w:spacing w:before="120" w:after="0" w:line="240" w:lineRule="auto"/>
              <w:ind w:left="288" w:hanging="288"/>
              <w:rPr>
                <w:rFonts w:asciiTheme="minorHAnsi" w:eastAsia="Times New Roman" w:hAnsiTheme="minorHAnsi" w:cs="Calibri"/>
              </w:rPr>
            </w:pPr>
            <w:r w:rsidRPr="00C2362F">
              <w:rPr>
                <w:rFonts w:asciiTheme="minorHAnsi" w:eastAsia="Symbol" w:hAnsiTheme="minorHAnsi" w:cs="Symbol"/>
                <w:b/>
              </w:rPr>
              <w:t xml:space="preserve">Pharmacy Aides (SOC 31-9095): </w:t>
            </w:r>
            <w:r w:rsidRPr="009F24A6">
              <w:rPr>
                <w:rFonts w:asciiTheme="minorHAnsi" w:eastAsia="Symbol" w:hAnsiTheme="minorHAnsi" w:cs="Symbol"/>
              </w:rPr>
              <w:t>Record drugs delivered</w:t>
            </w:r>
            <w:r w:rsidRPr="00C2362F">
              <w:rPr>
                <w:rFonts w:asciiTheme="minorHAnsi" w:eastAsia="Symbol" w:hAnsiTheme="minorHAnsi" w:cs="Symbol"/>
                <w:b/>
              </w:rPr>
              <w:t xml:space="preserve"> </w:t>
            </w:r>
            <w:r w:rsidRPr="00C2362F">
              <w:rPr>
                <w:rFonts w:asciiTheme="minorHAnsi" w:eastAsia="Symbol" w:hAnsiTheme="minorHAnsi" w:cs="Symbol"/>
              </w:rPr>
              <w:t xml:space="preserve">to the pharmacy, store incoming merchandise, and </w:t>
            </w:r>
            <w:r w:rsidRPr="00C2362F">
              <w:rPr>
                <w:rFonts w:asciiTheme="minorHAnsi" w:eastAsia="Times New Roman" w:hAnsiTheme="minorHAnsi" w:cs="Calibri"/>
              </w:rPr>
              <w:t>inform the supervisor of stock needs.  May operate cash register and accept prescriptions for filling.</w:t>
            </w:r>
          </w:p>
        </w:tc>
      </w:tr>
      <w:tr w:rsidR="00B31E35" w:rsidRPr="00C2362F" w14:paraId="6D47E3BA" w14:textId="77777777" w:rsidTr="00B31E35">
        <w:trPr>
          <w:trHeight w:hRule="exact" w:val="259"/>
        </w:trPr>
        <w:tc>
          <w:tcPr>
            <w:tcW w:w="10224" w:type="dxa"/>
            <w:tcBorders>
              <w:top w:val="nil"/>
              <w:left w:val="nil"/>
              <w:bottom w:val="nil"/>
              <w:right w:val="nil"/>
            </w:tcBorders>
            <w:shd w:val="clear" w:color="auto" w:fill="auto"/>
            <w:noWrap/>
            <w:vAlign w:val="center"/>
            <w:hideMark/>
          </w:tcPr>
          <w:p w14:paraId="7A0D5A23" w14:textId="77777777" w:rsidR="00B31E35" w:rsidRPr="00C2362F" w:rsidRDefault="00B31E35" w:rsidP="00B31E35">
            <w:pPr>
              <w:spacing w:after="0" w:line="240" w:lineRule="auto"/>
              <w:ind w:firstLineChars="300" w:firstLine="660"/>
              <w:rPr>
                <w:rFonts w:asciiTheme="minorHAnsi" w:eastAsia="Times New Roman" w:hAnsiTheme="minorHAnsi" w:cs="Calibri"/>
                <w:i/>
                <w:iCs/>
              </w:rPr>
            </w:pPr>
            <w:r w:rsidRPr="00C2362F">
              <w:rPr>
                <w:rFonts w:asciiTheme="minorHAnsi" w:eastAsia="Symbol" w:hAnsiTheme="minorHAnsi" w:cs="Symbol"/>
              </w:rPr>
              <w:t xml:space="preserve">Entry-Level Educational Requirement: High school </w:t>
            </w:r>
            <w:r w:rsidRPr="00C2362F">
              <w:rPr>
                <w:rFonts w:asciiTheme="minorHAnsi" w:eastAsia="Times New Roman" w:hAnsiTheme="minorHAnsi" w:cs="Calibri"/>
                <w:i/>
                <w:iCs/>
              </w:rPr>
              <w:t>diploma or equivalent</w:t>
            </w:r>
          </w:p>
        </w:tc>
      </w:tr>
      <w:tr w:rsidR="00B31E35" w:rsidRPr="00C2362F" w14:paraId="461D4793" w14:textId="77777777" w:rsidTr="00B31E35">
        <w:trPr>
          <w:trHeight w:hRule="exact" w:val="259"/>
        </w:trPr>
        <w:tc>
          <w:tcPr>
            <w:tcW w:w="10224" w:type="dxa"/>
            <w:tcBorders>
              <w:top w:val="nil"/>
              <w:left w:val="nil"/>
              <w:bottom w:val="nil"/>
              <w:right w:val="nil"/>
            </w:tcBorders>
            <w:shd w:val="clear" w:color="auto" w:fill="auto"/>
            <w:noWrap/>
            <w:vAlign w:val="center"/>
            <w:hideMark/>
          </w:tcPr>
          <w:p w14:paraId="79F84FE0" w14:textId="77777777" w:rsidR="00B31E35" w:rsidRPr="00C2362F" w:rsidRDefault="00B31E35" w:rsidP="00B31E35">
            <w:pPr>
              <w:spacing w:after="0" w:line="240" w:lineRule="auto"/>
              <w:ind w:firstLineChars="300" w:firstLine="660"/>
              <w:rPr>
                <w:rFonts w:asciiTheme="minorHAnsi" w:eastAsia="Times New Roman" w:hAnsiTheme="minorHAnsi" w:cs="Calibri"/>
                <w:i/>
                <w:iCs/>
              </w:rPr>
            </w:pPr>
            <w:r w:rsidRPr="00C2362F">
              <w:rPr>
                <w:rFonts w:asciiTheme="minorHAnsi" w:eastAsia="Symbol" w:hAnsiTheme="minorHAnsi" w:cs="Symbol"/>
              </w:rPr>
              <w:t xml:space="preserve">Training Requirement: Short-term </w:t>
            </w:r>
            <w:r w:rsidRPr="00C2362F">
              <w:rPr>
                <w:rFonts w:asciiTheme="minorHAnsi" w:eastAsia="Times New Roman" w:hAnsiTheme="minorHAnsi" w:cs="Calibri"/>
                <w:i/>
                <w:iCs/>
              </w:rPr>
              <w:t>on-the-job training</w:t>
            </w:r>
          </w:p>
        </w:tc>
      </w:tr>
      <w:tr w:rsidR="00B31E35" w:rsidRPr="00C2362F" w14:paraId="47E01493" w14:textId="77777777" w:rsidTr="00B31E35">
        <w:trPr>
          <w:trHeight w:hRule="exact" w:val="259"/>
        </w:trPr>
        <w:tc>
          <w:tcPr>
            <w:tcW w:w="10224" w:type="dxa"/>
            <w:tcBorders>
              <w:top w:val="nil"/>
              <w:left w:val="nil"/>
              <w:bottom w:val="nil"/>
              <w:right w:val="nil"/>
            </w:tcBorders>
            <w:shd w:val="clear" w:color="auto" w:fill="auto"/>
            <w:noWrap/>
            <w:vAlign w:val="center"/>
            <w:hideMark/>
          </w:tcPr>
          <w:p w14:paraId="6C4FAE56" w14:textId="77777777" w:rsidR="00B31E35" w:rsidRPr="00C2362F" w:rsidRDefault="00B31E35" w:rsidP="00B31E35">
            <w:pPr>
              <w:spacing w:after="0" w:line="240" w:lineRule="auto"/>
              <w:ind w:firstLineChars="300" w:firstLine="660"/>
              <w:rPr>
                <w:rFonts w:asciiTheme="minorHAnsi" w:eastAsia="Symbol" w:hAnsiTheme="minorHAnsi" w:cs="Symbol"/>
              </w:rPr>
            </w:pPr>
            <w:r w:rsidRPr="00C2362F">
              <w:rPr>
                <w:rFonts w:asciiTheme="minorHAnsi" w:eastAsia="Symbol" w:hAnsiTheme="minorHAnsi" w:cs="Symbol"/>
              </w:rPr>
              <w:t>Percentage of Community College Award Holders or Some Postsecondary Coursework: 45%</w:t>
            </w:r>
          </w:p>
        </w:tc>
      </w:tr>
      <w:tr w:rsidR="00B31E35" w:rsidRPr="00C2362F" w14:paraId="6DC48E3A" w14:textId="77777777" w:rsidTr="00B31E35">
        <w:trPr>
          <w:trHeight w:val="180"/>
        </w:trPr>
        <w:tc>
          <w:tcPr>
            <w:tcW w:w="10224" w:type="dxa"/>
            <w:tcBorders>
              <w:top w:val="nil"/>
              <w:left w:val="nil"/>
              <w:bottom w:val="nil"/>
              <w:right w:val="nil"/>
            </w:tcBorders>
            <w:shd w:val="clear" w:color="auto" w:fill="auto"/>
            <w:noWrap/>
            <w:vAlign w:val="bottom"/>
            <w:hideMark/>
          </w:tcPr>
          <w:p w14:paraId="7A8224A4" w14:textId="77777777" w:rsidR="00B31E35" w:rsidRPr="00C2362F" w:rsidRDefault="00B31E35" w:rsidP="00B31E35">
            <w:pPr>
              <w:spacing w:after="0" w:line="240" w:lineRule="auto"/>
              <w:ind w:firstLineChars="700" w:firstLine="1540"/>
              <w:rPr>
                <w:rFonts w:asciiTheme="minorHAnsi" w:eastAsia="Symbol" w:hAnsiTheme="minorHAnsi" w:cs="Symbol"/>
              </w:rPr>
            </w:pPr>
          </w:p>
        </w:tc>
      </w:tr>
      <w:tr w:rsidR="00B31E35" w:rsidRPr="00C2362F" w14:paraId="678DA401" w14:textId="77777777" w:rsidTr="00B31E35">
        <w:trPr>
          <w:trHeight w:val="300"/>
        </w:trPr>
        <w:tc>
          <w:tcPr>
            <w:tcW w:w="10224" w:type="dxa"/>
            <w:tcBorders>
              <w:top w:val="nil"/>
              <w:left w:val="nil"/>
              <w:bottom w:val="nil"/>
              <w:right w:val="nil"/>
            </w:tcBorders>
            <w:shd w:val="clear" w:color="auto" w:fill="auto"/>
            <w:noWrap/>
            <w:vAlign w:val="center"/>
            <w:hideMark/>
          </w:tcPr>
          <w:p w14:paraId="28914194" w14:textId="77777777" w:rsidR="00B31E35" w:rsidRPr="00C2362F" w:rsidRDefault="00B31E35" w:rsidP="00B31E35">
            <w:pPr>
              <w:pStyle w:val="ListParagraph"/>
              <w:numPr>
                <w:ilvl w:val="0"/>
                <w:numId w:val="5"/>
              </w:numPr>
              <w:spacing w:after="0" w:line="240" w:lineRule="auto"/>
              <w:ind w:left="288" w:hanging="288"/>
              <w:rPr>
                <w:rFonts w:asciiTheme="minorHAnsi" w:eastAsia="Times New Roman" w:hAnsiTheme="minorHAnsi" w:cs="Calibri"/>
              </w:rPr>
            </w:pPr>
            <w:r w:rsidRPr="00C2362F">
              <w:rPr>
                <w:rFonts w:asciiTheme="minorHAnsi" w:eastAsia="Symbol" w:hAnsiTheme="minorHAnsi" w:cs="Symbol"/>
                <w:b/>
              </w:rPr>
              <w:t>Pharmacy Technicians (SOC 29-2052)</w:t>
            </w:r>
            <w:r w:rsidRPr="00C2362F">
              <w:rPr>
                <w:rFonts w:asciiTheme="minorHAnsi" w:eastAsia="Times New Roman" w:hAnsiTheme="minorHAnsi" w:cs="Calibri"/>
                <w:b/>
              </w:rPr>
              <w:t xml:space="preserve">: Prepare medications under the direction </w:t>
            </w:r>
            <w:r w:rsidRPr="00C2362F">
              <w:rPr>
                <w:rFonts w:asciiTheme="minorHAnsi" w:eastAsia="Times New Roman" w:hAnsiTheme="minorHAnsi" w:cs="Calibri"/>
              </w:rPr>
              <w:t>of a pharmacist.  May measure, mix, count out, label, and record amounts and dosages of medications according to prescription orders.</w:t>
            </w:r>
          </w:p>
        </w:tc>
      </w:tr>
      <w:tr w:rsidR="00B31E35" w:rsidRPr="00C2362F" w14:paraId="1B02EA73" w14:textId="77777777" w:rsidTr="00B31E35">
        <w:trPr>
          <w:trHeight w:hRule="exact" w:val="259"/>
        </w:trPr>
        <w:tc>
          <w:tcPr>
            <w:tcW w:w="10224" w:type="dxa"/>
            <w:tcBorders>
              <w:top w:val="nil"/>
              <w:left w:val="nil"/>
              <w:bottom w:val="nil"/>
              <w:right w:val="nil"/>
            </w:tcBorders>
            <w:shd w:val="clear" w:color="auto" w:fill="auto"/>
            <w:noWrap/>
            <w:vAlign w:val="center"/>
            <w:hideMark/>
          </w:tcPr>
          <w:p w14:paraId="3FD9A104" w14:textId="77777777" w:rsidR="00B31E35" w:rsidRPr="00C2362F" w:rsidRDefault="00B31E35" w:rsidP="00B31E35">
            <w:pPr>
              <w:spacing w:after="0" w:line="240" w:lineRule="auto"/>
              <w:ind w:firstLineChars="300" w:firstLine="660"/>
              <w:rPr>
                <w:rFonts w:asciiTheme="minorHAnsi" w:eastAsia="Times New Roman" w:hAnsiTheme="minorHAnsi" w:cs="Calibri"/>
                <w:i/>
                <w:iCs/>
              </w:rPr>
            </w:pPr>
            <w:r w:rsidRPr="00C2362F">
              <w:rPr>
                <w:rFonts w:asciiTheme="minorHAnsi" w:eastAsia="Symbol" w:hAnsiTheme="minorHAnsi" w:cs="Symbol"/>
              </w:rPr>
              <w:t>Entry-Level Educational Requirement: High</w:t>
            </w:r>
            <w:r w:rsidRPr="00C2362F">
              <w:rPr>
                <w:rFonts w:asciiTheme="minorHAnsi" w:eastAsia="Times New Roman" w:hAnsiTheme="minorHAnsi" w:cs="Calibri"/>
                <w:i/>
                <w:iCs/>
              </w:rPr>
              <w:t xml:space="preserve"> school diploma or equivalent</w:t>
            </w:r>
          </w:p>
        </w:tc>
      </w:tr>
      <w:tr w:rsidR="00B31E35" w:rsidRPr="00C2362F" w14:paraId="5C0B534A" w14:textId="77777777" w:rsidTr="00B31E35">
        <w:trPr>
          <w:trHeight w:hRule="exact" w:val="259"/>
        </w:trPr>
        <w:tc>
          <w:tcPr>
            <w:tcW w:w="10224" w:type="dxa"/>
            <w:tcBorders>
              <w:top w:val="nil"/>
              <w:left w:val="nil"/>
              <w:bottom w:val="nil"/>
              <w:right w:val="nil"/>
            </w:tcBorders>
            <w:shd w:val="clear" w:color="auto" w:fill="auto"/>
            <w:noWrap/>
            <w:vAlign w:val="center"/>
            <w:hideMark/>
          </w:tcPr>
          <w:p w14:paraId="59E90901" w14:textId="77777777" w:rsidR="00B31E35" w:rsidRPr="00C2362F" w:rsidRDefault="00B31E35" w:rsidP="00B31E35">
            <w:pPr>
              <w:spacing w:after="0" w:line="240" w:lineRule="auto"/>
              <w:ind w:firstLineChars="300" w:firstLine="660"/>
              <w:rPr>
                <w:rFonts w:asciiTheme="minorHAnsi" w:eastAsia="Times New Roman" w:hAnsiTheme="minorHAnsi" w:cs="Calibri"/>
                <w:i/>
                <w:iCs/>
              </w:rPr>
            </w:pPr>
            <w:r w:rsidRPr="00C2362F">
              <w:rPr>
                <w:rFonts w:asciiTheme="minorHAnsi" w:eastAsia="Symbol" w:hAnsiTheme="minorHAnsi" w:cs="Symbol"/>
              </w:rPr>
              <w:t>Training Requirement: Moderate-term</w:t>
            </w:r>
            <w:r w:rsidRPr="00C2362F">
              <w:rPr>
                <w:rFonts w:asciiTheme="minorHAnsi" w:eastAsia="Times New Roman" w:hAnsiTheme="minorHAnsi" w:cs="Calibri"/>
                <w:i/>
                <w:iCs/>
              </w:rPr>
              <w:t xml:space="preserve"> on-the-job training</w:t>
            </w:r>
          </w:p>
        </w:tc>
      </w:tr>
      <w:tr w:rsidR="00B31E35" w:rsidRPr="00C2362F" w14:paraId="0E470A26" w14:textId="77777777" w:rsidTr="00B31E35">
        <w:trPr>
          <w:trHeight w:hRule="exact" w:val="288"/>
        </w:trPr>
        <w:tc>
          <w:tcPr>
            <w:tcW w:w="10224" w:type="dxa"/>
            <w:tcBorders>
              <w:top w:val="nil"/>
              <w:left w:val="nil"/>
              <w:bottom w:val="nil"/>
              <w:right w:val="nil"/>
            </w:tcBorders>
            <w:shd w:val="clear" w:color="auto" w:fill="auto"/>
            <w:noWrap/>
            <w:vAlign w:val="center"/>
            <w:hideMark/>
          </w:tcPr>
          <w:p w14:paraId="39871540" w14:textId="77777777" w:rsidR="00B31E35" w:rsidRPr="00C2362F" w:rsidRDefault="00B31E35" w:rsidP="00B31E35">
            <w:pPr>
              <w:spacing w:after="0" w:line="240" w:lineRule="auto"/>
              <w:ind w:firstLineChars="300" w:firstLine="660"/>
              <w:rPr>
                <w:rFonts w:asciiTheme="minorHAnsi" w:eastAsia="Times New Roman" w:hAnsiTheme="minorHAnsi" w:cs="Calibri"/>
                <w:i/>
                <w:iCs/>
              </w:rPr>
            </w:pPr>
            <w:r w:rsidRPr="00C2362F">
              <w:rPr>
                <w:rFonts w:asciiTheme="minorHAnsi" w:eastAsia="Symbol" w:hAnsiTheme="minorHAnsi" w:cs="Symbol"/>
              </w:rPr>
              <w:t>Percentage of Community College Award Holders or Some Postsecondary Coursework: 56</w:t>
            </w:r>
            <w:r w:rsidRPr="00C2362F">
              <w:rPr>
                <w:rFonts w:asciiTheme="minorHAnsi" w:eastAsia="Times New Roman" w:hAnsiTheme="minorHAnsi" w:cs="Calibri"/>
                <w:i/>
                <w:iCs/>
              </w:rPr>
              <w:t>%</w:t>
            </w:r>
          </w:p>
        </w:tc>
      </w:tr>
      <w:tr w:rsidR="00B31E35" w:rsidRPr="00C2362F" w14:paraId="4CFDE386" w14:textId="77777777" w:rsidTr="00B31E35">
        <w:trPr>
          <w:trHeight w:val="117"/>
        </w:trPr>
        <w:tc>
          <w:tcPr>
            <w:tcW w:w="10224" w:type="dxa"/>
            <w:tcBorders>
              <w:top w:val="nil"/>
              <w:left w:val="nil"/>
              <w:bottom w:val="nil"/>
              <w:right w:val="nil"/>
            </w:tcBorders>
            <w:shd w:val="clear" w:color="auto" w:fill="auto"/>
            <w:noWrap/>
            <w:vAlign w:val="bottom"/>
            <w:hideMark/>
          </w:tcPr>
          <w:p w14:paraId="565D1BBC" w14:textId="77777777" w:rsidR="00B31E35" w:rsidRPr="00C2362F" w:rsidRDefault="00B31E35" w:rsidP="00B31E35">
            <w:pPr>
              <w:spacing w:after="0" w:line="240" w:lineRule="auto"/>
              <w:ind w:firstLineChars="700" w:firstLine="1540"/>
              <w:rPr>
                <w:rFonts w:asciiTheme="minorHAnsi" w:eastAsia="Symbol" w:hAnsiTheme="minorHAnsi" w:cs="Symbol"/>
              </w:rPr>
            </w:pPr>
          </w:p>
        </w:tc>
      </w:tr>
    </w:tbl>
    <w:p w14:paraId="5DE9EECB" w14:textId="24CA4323" w:rsidR="006C313B" w:rsidRPr="00C2362F" w:rsidRDefault="006C313B" w:rsidP="009F24A6">
      <w:pPr>
        <w:pStyle w:val="Heading1"/>
        <w:spacing w:before="120"/>
        <w:rPr>
          <w:rFonts w:asciiTheme="minorHAnsi" w:hAnsiTheme="minorHAnsi"/>
        </w:rPr>
      </w:pPr>
      <w:r w:rsidRPr="00C2362F">
        <w:rPr>
          <w:rFonts w:asciiTheme="minorHAnsi" w:hAnsiTheme="minorHAnsi"/>
        </w:rPr>
        <w:t>Occupational Demand</w:t>
      </w:r>
    </w:p>
    <w:p w14:paraId="101F7128" w14:textId="31CAA70E" w:rsidR="00D427D2" w:rsidRPr="00C2362F" w:rsidRDefault="002155A4" w:rsidP="0001257F">
      <w:pPr>
        <w:pStyle w:val="NoSpacing"/>
        <w:spacing w:after="60"/>
        <w:rPr>
          <w:rFonts w:asciiTheme="minorHAnsi" w:hAnsiTheme="minorHAnsi"/>
          <w:b/>
        </w:rPr>
      </w:pPr>
      <w:r w:rsidRPr="00C2362F">
        <w:rPr>
          <w:rFonts w:asciiTheme="minorHAnsi" w:hAnsiTheme="minorHAnsi"/>
          <w:b/>
        </w:rPr>
        <w:t xml:space="preserve">Table 1. </w:t>
      </w:r>
      <w:r w:rsidR="001C1787" w:rsidRPr="00C2362F">
        <w:rPr>
          <w:rFonts w:asciiTheme="minorHAnsi" w:hAnsiTheme="minorHAnsi"/>
          <w:b/>
        </w:rPr>
        <w:t xml:space="preserve">Employment Outlook for </w:t>
      </w:r>
      <w:r w:rsidR="00B62F2E" w:rsidRPr="00C2362F">
        <w:rPr>
          <w:rFonts w:asciiTheme="minorHAnsi" w:hAnsiTheme="minorHAnsi"/>
          <w:b/>
        </w:rPr>
        <w:t>Pharmacy Aide</w:t>
      </w:r>
      <w:r w:rsidR="001C1787" w:rsidRPr="00C2362F">
        <w:rPr>
          <w:rFonts w:asciiTheme="minorHAnsi" w:hAnsiTheme="minorHAnsi"/>
          <w:b/>
        </w:rPr>
        <w:t xml:space="preserve"> Occupations in Bay Region</w:t>
      </w:r>
    </w:p>
    <w:tbl>
      <w:tblPr>
        <w:tblW w:w="1053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2880"/>
        <w:gridCol w:w="1080"/>
        <w:gridCol w:w="1080"/>
        <w:gridCol w:w="900"/>
        <w:gridCol w:w="900"/>
        <w:gridCol w:w="900"/>
        <w:gridCol w:w="990"/>
        <w:gridCol w:w="900"/>
        <w:gridCol w:w="900"/>
      </w:tblGrid>
      <w:tr w:rsidR="003A26A0" w:rsidRPr="00C2362F" w14:paraId="50290C24" w14:textId="77777777" w:rsidTr="00CB4538">
        <w:trPr>
          <w:trHeight w:val="737"/>
        </w:trPr>
        <w:tc>
          <w:tcPr>
            <w:tcW w:w="288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tcPr>
          <w:p w14:paraId="759D722C" w14:textId="77777777" w:rsidR="003A26A0" w:rsidRPr="00C2362F" w:rsidRDefault="003A26A0" w:rsidP="004839E6">
            <w:pPr>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 xml:space="preserve">Occupation </w:t>
            </w:r>
          </w:p>
        </w:tc>
        <w:tc>
          <w:tcPr>
            <w:tcW w:w="108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3431FCA5" w14:textId="3A5F9792" w:rsidR="003A26A0" w:rsidRPr="00C2362F" w:rsidRDefault="008B4A8C" w:rsidP="004839E6">
            <w:pPr>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2019</w:t>
            </w:r>
            <w:r w:rsidR="003A26A0" w:rsidRPr="00C2362F">
              <w:rPr>
                <w:rFonts w:asciiTheme="minorHAnsi" w:eastAsia="Times New Roman" w:hAnsiTheme="minorHAnsi"/>
                <w:bCs/>
                <w:sz w:val="21"/>
                <w:szCs w:val="21"/>
              </w:rPr>
              <w:t xml:space="preserve"> Jobs</w:t>
            </w:r>
          </w:p>
        </w:tc>
        <w:tc>
          <w:tcPr>
            <w:tcW w:w="108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7CB606C0" w14:textId="53B0B4AA" w:rsidR="003A26A0" w:rsidRPr="00C2362F" w:rsidRDefault="004839E6" w:rsidP="004839E6">
            <w:pPr>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202</w:t>
            </w:r>
            <w:r w:rsidR="008B4A8C" w:rsidRPr="00C2362F">
              <w:rPr>
                <w:rFonts w:asciiTheme="minorHAnsi" w:eastAsia="Times New Roman" w:hAnsiTheme="minorHAnsi"/>
                <w:bCs/>
                <w:sz w:val="21"/>
                <w:szCs w:val="21"/>
              </w:rPr>
              <w:t>4</w:t>
            </w:r>
            <w:r w:rsidR="003A26A0" w:rsidRPr="00C2362F">
              <w:rPr>
                <w:rFonts w:asciiTheme="minorHAnsi" w:eastAsia="Times New Roman" w:hAnsiTheme="minorHAnsi"/>
                <w:bCs/>
                <w:sz w:val="21"/>
                <w:szCs w:val="21"/>
              </w:rPr>
              <w:t xml:space="preserve"> Jobs</w:t>
            </w:r>
          </w:p>
        </w:tc>
        <w:tc>
          <w:tcPr>
            <w:tcW w:w="9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6E2DF885" w14:textId="77777777" w:rsidR="003A26A0" w:rsidRPr="00C2362F" w:rsidRDefault="003A26A0" w:rsidP="004839E6">
            <w:pPr>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5-Yr Change</w:t>
            </w:r>
          </w:p>
        </w:tc>
        <w:tc>
          <w:tcPr>
            <w:tcW w:w="9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74A4016C" w14:textId="77777777" w:rsidR="003A26A0" w:rsidRPr="00C2362F" w:rsidRDefault="003A26A0" w:rsidP="004839E6">
            <w:pPr>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5-Yr % Change</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hideMark/>
          </w:tcPr>
          <w:p w14:paraId="52D776DB" w14:textId="7B4B0CDD" w:rsidR="003A26A0" w:rsidRPr="00C2362F" w:rsidRDefault="00900F50" w:rsidP="004839E6">
            <w:pPr>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5-Yr Open</w:t>
            </w:r>
            <w:r w:rsidR="00EB2743" w:rsidRPr="00C2362F">
              <w:rPr>
                <w:rFonts w:asciiTheme="minorHAnsi" w:eastAsia="Times New Roman" w:hAnsiTheme="minorHAnsi"/>
                <w:bCs/>
                <w:sz w:val="21"/>
                <w:szCs w:val="21"/>
              </w:rPr>
              <w:t>-</w:t>
            </w:r>
            <w:proofErr w:type="spellStart"/>
            <w:r w:rsidR="003A26A0" w:rsidRPr="00C2362F">
              <w:rPr>
                <w:rFonts w:asciiTheme="minorHAnsi" w:eastAsia="Times New Roman" w:hAnsiTheme="minorHAnsi"/>
                <w:bCs/>
                <w:sz w:val="21"/>
                <w:szCs w:val="21"/>
              </w:rPr>
              <w:t>ings</w:t>
            </w:r>
            <w:proofErr w:type="spellEnd"/>
          </w:p>
        </w:tc>
        <w:tc>
          <w:tcPr>
            <w:tcW w:w="99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hideMark/>
          </w:tcPr>
          <w:p w14:paraId="2EF79BAE" w14:textId="484ABAEE" w:rsidR="003A26A0" w:rsidRPr="00C2362F" w:rsidRDefault="0013587A" w:rsidP="004839E6">
            <w:pPr>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 xml:space="preserve">Average </w:t>
            </w:r>
            <w:r w:rsidR="00900F50" w:rsidRPr="00C2362F">
              <w:rPr>
                <w:rFonts w:asciiTheme="minorHAnsi" w:eastAsia="Times New Roman" w:hAnsiTheme="minorHAnsi"/>
                <w:bCs/>
                <w:sz w:val="21"/>
                <w:szCs w:val="21"/>
              </w:rPr>
              <w:t>Annual Open</w:t>
            </w:r>
            <w:r w:rsidR="00EB2743" w:rsidRPr="00C2362F">
              <w:rPr>
                <w:rFonts w:asciiTheme="minorHAnsi" w:eastAsia="Times New Roman" w:hAnsiTheme="minorHAnsi"/>
                <w:bCs/>
                <w:sz w:val="21"/>
                <w:szCs w:val="21"/>
              </w:rPr>
              <w:t>-</w:t>
            </w:r>
            <w:proofErr w:type="spellStart"/>
            <w:r w:rsidR="003A26A0" w:rsidRPr="00C2362F">
              <w:rPr>
                <w:rFonts w:asciiTheme="minorHAnsi" w:eastAsia="Times New Roman" w:hAnsiTheme="minorHAnsi"/>
                <w:bCs/>
                <w:sz w:val="21"/>
                <w:szCs w:val="21"/>
              </w:rPr>
              <w:t>ings</w:t>
            </w:r>
            <w:proofErr w:type="spellEnd"/>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tcPr>
          <w:p w14:paraId="6C1C402B" w14:textId="7FD9BC9D" w:rsidR="003A26A0" w:rsidRPr="00C2362F" w:rsidRDefault="00EB0C23" w:rsidP="004839E6">
            <w:pPr>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25</w:t>
            </w:r>
            <w:r w:rsidR="003A26A0" w:rsidRPr="00C2362F">
              <w:rPr>
                <w:rFonts w:asciiTheme="minorHAnsi" w:eastAsia="Times New Roman" w:hAnsiTheme="minorHAnsi"/>
                <w:bCs/>
                <w:sz w:val="21"/>
                <w:szCs w:val="21"/>
              </w:rPr>
              <w:t>% Hourly Wage</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tcPr>
          <w:p w14:paraId="12D6A949" w14:textId="77777777" w:rsidR="003A26A0" w:rsidRPr="00C2362F" w:rsidRDefault="003A26A0" w:rsidP="004839E6">
            <w:pPr>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Median Hourly Wage</w:t>
            </w:r>
          </w:p>
        </w:tc>
      </w:tr>
      <w:tr w:rsidR="00C9745E" w:rsidRPr="00C2362F" w14:paraId="60244FB1" w14:textId="77777777" w:rsidTr="00CB4538">
        <w:trPr>
          <w:trHeight w:val="202"/>
        </w:trPr>
        <w:tc>
          <w:tcPr>
            <w:tcW w:w="2880" w:type="dxa"/>
            <w:tcBorders>
              <w:left w:val="single" w:sz="4" w:space="0" w:color="A6A6A6" w:themeColor="background1" w:themeShade="A6"/>
              <w:right w:val="single" w:sz="4" w:space="0" w:color="A6A6A6" w:themeColor="background1" w:themeShade="A6"/>
            </w:tcBorders>
            <w:vAlign w:val="center"/>
          </w:tcPr>
          <w:p w14:paraId="2ECFABC6" w14:textId="3DD5B4F6" w:rsidR="00C9745E" w:rsidRPr="00851BE1" w:rsidRDefault="00B31E35" w:rsidP="00C9745E">
            <w:pPr>
              <w:spacing w:after="0" w:line="240" w:lineRule="auto"/>
              <w:rPr>
                <w:rFonts w:asciiTheme="minorHAnsi" w:hAnsiTheme="minorHAnsi"/>
                <w:highlight w:val="cyan"/>
              </w:rPr>
            </w:pPr>
            <w:r w:rsidRPr="00851BE1">
              <w:rPr>
                <w:rFonts w:asciiTheme="minorHAnsi" w:hAnsiTheme="minorHAnsi"/>
                <w:highlight w:val="cyan"/>
              </w:rPr>
              <w:t>Pharmacy Aides</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6FFD8DB0" w14:textId="73596463" w:rsidR="00C9745E" w:rsidRPr="00851BE1" w:rsidRDefault="00B31E35" w:rsidP="00C9745E">
            <w:pPr>
              <w:spacing w:after="0" w:line="240" w:lineRule="auto"/>
              <w:jc w:val="right"/>
              <w:rPr>
                <w:rFonts w:asciiTheme="minorHAnsi" w:hAnsiTheme="minorHAnsi"/>
                <w:highlight w:val="cyan"/>
              </w:rPr>
            </w:pPr>
            <w:r w:rsidRPr="00851BE1">
              <w:rPr>
                <w:rFonts w:asciiTheme="minorHAnsi" w:hAnsiTheme="minorHAnsi"/>
                <w:highlight w:val="cyan"/>
              </w:rPr>
              <w:t xml:space="preserve"> 1,945 </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6D319311" w14:textId="1F0ADA04" w:rsidR="00C9745E" w:rsidRPr="00851BE1" w:rsidRDefault="00B31E35" w:rsidP="00C9745E">
            <w:pPr>
              <w:spacing w:after="0" w:line="240" w:lineRule="auto"/>
              <w:jc w:val="right"/>
              <w:rPr>
                <w:rFonts w:asciiTheme="minorHAnsi" w:hAnsiTheme="minorHAnsi"/>
                <w:highlight w:val="cyan"/>
              </w:rPr>
            </w:pPr>
            <w:r w:rsidRPr="00851BE1">
              <w:rPr>
                <w:rFonts w:asciiTheme="minorHAnsi" w:hAnsiTheme="minorHAnsi"/>
                <w:highlight w:val="cyan"/>
              </w:rPr>
              <w:t xml:space="preserve"> 1,820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21E3F661" w14:textId="49A8EAE5" w:rsidR="00C9745E" w:rsidRPr="00851BE1" w:rsidRDefault="00B31E35" w:rsidP="00C9745E">
            <w:pPr>
              <w:spacing w:after="0" w:line="240" w:lineRule="auto"/>
              <w:jc w:val="right"/>
              <w:rPr>
                <w:rFonts w:asciiTheme="minorHAnsi" w:hAnsiTheme="minorHAnsi"/>
                <w:b/>
                <w:color w:val="FF0000"/>
                <w:highlight w:val="cyan"/>
              </w:rPr>
            </w:pPr>
            <w:r w:rsidRPr="00851BE1">
              <w:rPr>
                <w:rFonts w:asciiTheme="minorHAnsi" w:hAnsiTheme="minorHAnsi"/>
                <w:b/>
                <w:highlight w:val="cyan"/>
              </w:rPr>
              <w:t>-125</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16F9CD0" w14:textId="6CC6A8F6" w:rsidR="00C9745E" w:rsidRPr="00851BE1" w:rsidRDefault="00B31E35" w:rsidP="00C9745E">
            <w:pPr>
              <w:spacing w:after="0" w:line="240" w:lineRule="auto"/>
              <w:jc w:val="right"/>
              <w:rPr>
                <w:rFonts w:asciiTheme="minorHAnsi" w:hAnsiTheme="minorHAnsi"/>
                <w:b/>
                <w:color w:val="FF0000"/>
                <w:highlight w:val="cyan"/>
              </w:rPr>
            </w:pPr>
            <w:r w:rsidRPr="00851BE1">
              <w:rPr>
                <w:rFonts w:asciiTheme="minorHAnsi" w:hAnsiTheme="minorHAnsi"/>
                <w:b/>
                <w:highlight w:val="cyan"/>
              </w:rPr>
              <w:t>-6%</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71DFAC87" w14:textId="2C1CB284" w:rsidR="00C9745E" w:rsidRPr="00851BE1" w:rsidRDefault="00B31E35" w:rsidP="00C9745E">
            <w:pPr>
              <w:spacing w:after="0" w:line="240" w:lineRule="auto"/>
              <w:jc w:val="right"/>
              <w:rPr>
                <w:rFonts w:asciiTheme="minorHAnsi" w:hAnsiTheme="minorHAnsi"/>
                <w:b/>
                <w:color w:val="FF0000"/>
                <w:highlight w:val="cyan"/>
              </w:rPr>
            </w:pPr>
            <w:r w:rsidRPr="00851BE1">
              <w:rPr>
                <w:rFonts w:asciiTheme="minorHAnsi" w:hAnsiTheme="minorHAnsi"/>
                <w:b/>
                <w:highlight w:val="cyan"/>
              </w:rPr>
              <w:t xml:space="preserve"> 1,201 </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2CEAB67F" w14:textId="7CD9165E" w:rsidR="00C9745E" w:rsidRPr="000D5780" w:rsidRDefault="00B31E35" w:rsidP="00C9745E">
            <w:pPr>
              <w:spacing w:after="0" w:line="240" w:lineRule="auto"/>
              <w:jc w:val="right"/>
              <w:rPr>
                <w:rFonts w:asciiTheme="minorHAnsi" w:hAnsiTheme="minorHAnsi"/>
              </w:rPr>
            </w:pPr>
            <w:r w:rsidRPr="000D5780">
              <w:rPr>
                <w:rFonts w:asciiTheme="minorHAnsi" w:hAnsiTheme="minorHAnsi"/>
              </w:rPr>
              <w:t xml:space="preserve"> 240 </w:t>
            </w:r>
          </w:p>
        </w:tc>
        <w:tc>
          <w:tcPr>
            <w:tcW w:w="900" w:type="dxa"/>
            <w:tcBorders>
              <w:left w:val="single" w:sz="4" w:space="0" w:color="A6A6A6" w:themeColor="background1" w:themeShade="A6"/>
              <w:right w:val="single" w:sz="4" w:space="0" w:color="A6A6A6" w:themeColor="background1" w:themeShade="A6"/>
            </w:tcBorders>
            <w:vAlign w:val="center"/>
          </w:tcPr>
          <w:p w14:paraId="4367FEED" w14:textId="5B3E1F9C" w:rsidR="00C9745E" w:rsidRPr="000D5780" w:rsidRDefault="00B31E35" w:rsidP="00C9745E">
            <w:pPr>
              <w:spacing w:after="0" w:line="240" w:lineRule="auto"/>
              <w:jc w:val="right"/>
              <w:rPr>
                <w:rFonts w:asciiTheme="minorHAnsi" w:hAnsiTheme="minorHAnsi"/>
              </w:rPr>
            </w:pPr>
            <w:r w:rsidRPr="000D5780">
              <w:rPr>
                <w:rFonts w:asciiTheme="minorHAnsi" w:hAnsiTheme="minorHAnsi"/>
              </w:rPr>
              <w:t>$13.39</w:t>
            </w:r>
          </w:p>
        </w:tc>
        <w:tc>
          <w:tcPr>
            <w:tcW w:w="900" w:type="dxa"/>
            <w:tcBorders>
              <w:left w:val="single" w:sz="4" w:space="0" w:color="A6A6A6" w:themeColor="background1" w:themeShade="A6"/>
              <w:right w:val="single" w:sz="4" w:space="0" w:color="A6A6A6" w:themeColor="background1" w:themeShade="A6"/>
            </w:tcBorders>
            <w:vAlign w:val="center"/>
          </w:tcPr>
          <w:p w14:paraId="07ABAD4E" w14:textId="785148D6" w:rsidR="00C9745E" w:rsidRPr="000D5780" w:rsidRDefault="00B31E35" w:rsidP="00C9745E">
            <w:pPr>
              <w:spacing w:after="0" w:line="240" w:lineRule="auto"/>
              <w:jc w:val="right"/>
              <w:rPr>
                <w:rFonts w:asciiTheme="minorHAnsi" w:hAnsiTheme="minorHAnsi"/>
              </w:rPr>
            </w:pPr>
            <w:r w:rsidRPr="000D5780">
              <w:rPr>
                <w:rFonts w:asciiTheme="minorHAnsi" w:hAnsiTheme="minorHAnsi"/>
              </w:rPr>
              <w:t>$17.20</w:t>
            </w:r>
          </w:p>
        </w:tc>
      </w:tr>
      <w:tr w:rsidR="00C9745E" w:rsidRPr="00C2362F" w14:paraId="5E54F69E" w14:textId="77777777" w:rsidTr="00CB4538">
        <w:trPr>
          <w:trHeight w:val="202"/>
        </w:trPr>
        <w:tc>
          <w:tcPr>
            <w:tcW w:w="2880" w:type="dxa"/>
            <w:tcBorders>
              <w:left w:val="single" w:sz="4" w:space="0" w:color="A6A6A6" w:themeColor="background1" w:themeShade="A6"/>
              <w:right w:val="single" w:sz="4" w:space="0" w:color="A6A6A6" w:themeColor="background1" w:themeShade="A6"/>
            </w:tcBorders>
            <w:vAlign w:val="center"/>
          </w:tcPr>
          <w:p w14:paraId="6C1228A4" w14:textId="3799AD83" w:rsidR="00C9745E" w:rsidRPr="000D5780" w:rsidRDefault="00B31E35" w:rsidP="00C9745E">
            <w:pPr>
              <w:spacing w:after="0" w:line="240" w:lineRule="auto"/>
              <w:rPr>
                <w:rFonts w:asciiTheme="minorHAnsi" w:hAnsiTheme="minorHAnsi"/>
              </w:rPr>
            </w:pPr>
            <w:r w:rsidRPr="000D5780">
              <w:rPr>
                <w:rFonts w:asciiTheme="minorHAnsi" w:hAnsiTheme="minorHAnsi"/>
              </w:rPr>
              <w:t>Pharmacy Technicians</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0FAE18A3" w14:textId="3488EB0A" w:rsidR="00C9745E" w:rsidRPr="000D5780" w:rsidRDefault="00B31E35" w:rsidP="00C9745E">
            <w:pPr>
              <w:spacing w:after="0" w:line="240" w:lineRule="auto"/>
              <w:jc w:val="right"/>
              <w:rPr>
                <w:rFonts w:asciiTheme="minorHAnsi" w:hAnsiTheme="minorHAnsi"/>
              </w:rPr>
            </w:pPr>
            <w:r w:rsidRPr="000D5780">
              <w:rPr>
                <w:rFonts w:asciiTheme="minorHAnsi" w:hAnsiTheme="minorHAnsi"/>
              </w:rPr>
              <w:t xml:space="preserve"> 8,026 </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24F3DED6" w14:textId="0EB7196F" w:rsidR="00C9745E" w:rsidRPr="000D5780" w:rsidRDefault="00B31E35" w:rsidP="00C9745E">
            <w:pPr>
              <w:spacing w:after="0" w:line="240" w:lineRule="auto"/>
              <w:jc w:val="right"/>
              <w:rPr>
                <w:rFonts w:asciiTheme="minorHAnsi" w:hAnsiTheme="minorHAnsi"/>
              </w:rPr>
            </w:pPr>
            <w:r w:rsidRPr="000D5780">
              <w:rPr>
                <w:rFonts w:asciiTheme="minorHAnsi" w:hAnsiTheme="minorHAnsi"/>
              </w:rPr>
              <w:t xml:space="preserve"> 8,409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3AB8855E" w14:textId="0CE773F2" w:rsidR="00C9745E" w:rsidRPr="000D5780" w:rsidRDefault="00B31E35" w:rsidP="00C9745E">
            <w:pPr>
              <w:spacing w:after="0" w:line="240" w:lineRule="auto"/>
              <w:jc w:val="right"/>
              <w:rPr>
                <w:rFonts w:asciiTheme="minorHAnsi" w:hAnsiTheme="minorHAnsi"/>
                <w:color w:val="auto"/>
              </w:rPr>
            </w:pPr>
            <w:r w:rsidRPr="000D5780">
              <w:rPr>
                <w:rFonts w:asciiTheme="minorHAnsi" w:hAnsiTheme="minorHAnsi"/>
              </w:rPr>
              <w:t>383</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3E147E1" w14:textId="679E5439" w:rsidR="00C9745E" w:rsidRPr="000D5780" w:rsidRDefault="00B31E35" w:rsidP="00C9745E">
            <w:pPr>
              <w:spacing w:after="0" w:line="240" w:lineRule="auto"/>
              <w:jc w:val="right"/>
              <w:rPr>
                <w:rFonts w:asciiTheme="minorHAnsi" w:hAnsiTheme="minorHAnsi"/>
                <w:color w:val="auto"/>
              </w:rPr>
            </w:pPr>
            <w:r w:rsidRPr="000D5780">
              <w:rPr>
                <w:rFonts w:asciiTheme="minorHAnsi" w:hAnsiTheme="minorHAnsi"/>
              </w:rPr>
              <w:t>5%</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048F6FB0" w14:textId="20752C0C" w:rsidR="00C9745E" w:rsidRPr="000D5780" w:rsidRDefault="00B31E35" w:rsidP="00C9745E">
            <w:pPr>
              <w:spacing w:after="0" w:line="240" w:lineRule="auto"/>
              <w:jc w:val="right"/>
              <w:rPr>
                <w:rFonts w:asciiTheme="minorHAnsi" w:hAnsiTheme="minorHAnsi"/>
              </w:rPr>
            </w:pPr>
            <w:r w:rsidRPr="000D5780">
              <w:rPr>
                <w:rFonts w:asciiTheme="minorHAnsi" w:hAnsiTheme="minorHAnsi"/>
              </w:rPr>
              <w:t xml:space="preserve"> 3,714 </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0DBC6A76" w14:textId="5ED9C972" w:rsidR="00C9745E" w:rsidRPr="000D5780" w:rsidRDefault="00B31E35" w:rsidP="00C9745E">
            <w:pPr>
              <w:spacing w:after="0" w:line="240" w:lineRule="auto"/>
              <w:jc w:val="right"/>
              <w:rPr>
                <w:rFonts w:asciiTheme="minorHAnsi" w:hAnsiTheme="minorHAnsi"/>
              </w:rPr>
            </w:pPr>
            <w:r w:rsidRPr="000D5780">
              <w:rPr>
                <w:rFonts w:asciiTheme="minorHAnsi" w:hAnsiTheme="minorHAnsi"/>
              </w:rPr>
              <w:t xml:space="preserve"> 743 </w:t>
            </w:r>
          </w:p>
        </w:tc>
        <w:tc>
          <w:tcPr>
            <w:tcW w:w="900" w:type="dxa"/>
            <w:tcBorders>
              <w:left w:val="single" w:sz="4" w:space="0" w:color="A6A6A6" w:themeColor="background1" w:themeShade="A6"/>
              <w:right w:val="single" w:sz="4" w:space="0" w:color="A6A6A6" w:themeColor="background1" w:themeShade="A6"/>
            </w:tcBorders>
            <w:vAlign w:val="center"/>
          </w:tcPr>
          <w:p w14:paraId="104CFB33" w14:textId="5631D175" w:rsidR="00C9745E" w:rsidRPr="000D5780" w:rsidRDefault="00B31E35" w:rsidP="00C9745E">
            <w:pPr>
              <w:spacing w:after="0" w:line="240" w:lineRule="auto"/>
              <w:jc w:val="right"/>
              <w:rPr>
                <w:rFonts w:asciiTheme="minorHAnsi" w:hAnsiTheme="minorHAnsi"/>
              </w:rPr>
            </w:pPr>
            <w:r w:rsidRPr="000D5780">
              <w:rPr>
                <w:rFonts w:asciiTheme="minorHAnsi" w:hAnsiTheme="minorHAnsi"/>
              </w:rPr>
              <w:t>$17.43</w:t>
            </w:r>
          </w:p>
        </w:tc>
        <w:tc>
          <w:tcPr>
            <w:tcW w:w="900" w:type="dxa"/>
            <w:tcBorders>
              <w:left w:val="single" w:sz="4" w:space="0" w:color="A6A6A6" w:themeColor="background1" w:themeShade="A6"/>
              <w:right w:val="single" w:sz="4" w:space="0" w:color="A6A6A6" w:themeColor="background1" w:themeShade="A6"/>
            </w:tcBorders>
            <w:vAlign w:val="center"/>
          </w:tcPr>
          <w:p w14:paraId="744D8E31" w14:textId="0799FD47" w:rsidR="00C9745E" w:rsidRPr="000D5780" w:rsidRDefault="00B31E35" w:rsidP="00C9745E">
            <w:pPr>
              <w:spacing w:after="0" w:line="240" w:lineRule="auto"/>
              <w:jc w:val="right"/>
              <w:rPr>
                <w:rFonts w:asciiTheme="minorHAnsi" w:hAnsiTheme="minorHAnsi"/>
              </w:rPr>
            </w:pPr>
            <w:r w:rsidRPr="000D5780">
              <w:rPr>
                <w:rFonts w:asciiTheme="minorHAnsi" w:hAnsiTheme="minorHAnsi"/>
              </w:rPr>
              <w:t>$21.81</w:t>
            </w:r>
          </w:p>
        </w:tc>
      </w:tr>
      <w:tr w:rsidR="00C9745E" w:rsidRPr="00C2362F" w14:paraId="0930A8A3" w14:textId="77777777" w:rsidTr="00CB4538">
        <w:trPr>
          <w:trHeight w:val="202"/>
        </w:trPr>
        <w:tc>
          <w:tcPr>
            <w:tcW w:w="2880" w:type="dxa"/>
            <w:tcBorders>
              <w:left w:val="single" w:sz="4" w:space="0" w:color="A6A6A6" w:themeColor="background1" w:themeShade="A6"/>
              <w:right w:val="single" w:sz="4" w:space="0" w:color="A6A6A6" w:themeColor="background1" w:themeShade="A6"/>
            </w:tcBorders>
            <w:vAlign w:val="center"/>
          </w:tcPr>
          <w:p w14:paraId="522446C5" w14:textId="607FB674" w:rsidR="00C9745E" w:rsidRPr="000D5780" w:rsidRDefault="009F24A6" w:rsidP="00C9745E">
            <w:pPr>
              <w:spacing w:after="0" w:line="240" w:lineRule="auto"/>
              <w:rPr>
                <w:rFonts w:asciiTheme="minorHAnsi" w:hAnsiTheme="minorHAnsi"/>
                <w:b/>
              </w:rPr>
            </w:pPr>
            <w:r w:rsidRPr="000D5780">
              <w:rPr>
                <w:rFonts w:asciiTheme="minorHAnsi" w:hAnsiTheme="minorHAnsi"/>
                <w:b/>
              </w:rPr>
              <w:t>TOTAL</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54BBD32D" w14:textId="00C77142" w:rsidR="00C9745E" w:rsidRPr="000D5780" w:rsidRDefault="00B31E35" w:rsidP="00C9745E">
            <w:pPr>
              <w:spacing w:after="0" w:line="240" w:lineRule="auto"/>
              <w:jc w:val="right"/>
              <w:rPr>
                <w:rFonts w:asciiTheme="minorHAnsi" w:hAnsiTheme="minorHAnsi"/>
                <w:b/>
              </w:rPr>
            </w:pPr>
            <w:r w:rsidRPr="000D5780">
              <w:rPr>
                <w:rFonts w:asciiTheme="minorHAnsi" w:hAnsiTheme="minorHAnsi"/>
                <w:b/>
              </w:rPr>
              <w:t xml:space="preserve"> 9,971 </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44A1367F" w14:textId="3922A5FA" w:rsidR="00C9745E" w:rsidRPr="000D5780" w:rsidRDefault="00B31E35" w:rsidP="00C9745E">
            <w:pPr>
              <w:spacing w:after="0" w:line="240" w:lineRule="auto"/>
              <w:jc w:val="right"/>
              <w:rPr>
                <w:rFonts w:asciiTheme="minorHAnsi" w:hAnsiTheme="minorHAnsi"/>
                <w:b/>
              </w:rPr>
            </w:pPr>
            <w:r w:rsidRPr="000D5780">
              <w:rPr>
                <w:rFonts w:asciiTheme="minorHAnsi" w:hAnsiTheme="minorHAnsi"/>
                <w:b/>
              </w:rPr>
              <w:t xml:space="preserve"> 10,229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77B4751C" w14:textId="588651EB" w:rsidR="00C9745E" w:rsidRPr="000D5780" w:rsidRDefault="00B31E35" w:rsidP="00C9745E">
            <w:pPr>
              <w:spacing w:after="0" w:line="240" w:lineRule="auto"/>
              <w:jc w:val="right"/>
              <w:rPr>
                <w:rFonts w:asciiTheme="minorHAnsi" w:hAnsiTheme="minorHAnsi"/>
                <w:b/>
              </w:rPr>
            </w:pPr>
            <w:r w:rsidRPr="000D5780">
              <w:rPr>
                <w:rFonts w:asciiTheme="minorHAnsi" w:hAnsiTheme="minorHAnsi"/>
                <w:b/>
              </w:rPr>
              <w:t>259</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0FD9E3E" w14:textId="3FAD2894" w:rsidR="00C9745E" w:rsidRPr="000D5780" w:rsidRDefault="00B31E35" w:rsidP="00C9745E">
            <w:pPr>
              <w:spacing w:after="0" w:line="240" w:lineRule="auto"/>
              <w:jc w:val="right"/>
              <w:rPr>
                <w:rFonts w:asciiTheme="minorHAnsi" w:hAnsiTheme="minorHAnsi"/>
                <w:b/>
              </w:rPr>
            </w:pPr>
            <w:r w:rsidRPr="000D5780">
              <w:rPr>
                <w:rFonts w:asciiTheme="minorHAnsi" w:hAnsiTheme="minorHAnsi"/>
                <w:b/>
              </w:rPr>
              <w:t>3%</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7CACA017" w14:textId="56C0FE50" w:rsidR="00C9745E" w:rsidRPr="000D5780" w:rsidRDefault="00B31E35" w:rsidP="00C9745E">
            <w:pPr>
              <w:spacing w:after="0" w:line="240" w:lineRule="auto"/>
              <w:jc w:val="right"/>
              <w:rPr>
                <w:rFonts w:asciiTheme="minorHAnsi" w:hAnsiTheme="minorHAnsi"/>
                <w:b/>
              </w:rPr>
            </w:pPr>
            <w:r w:rsidRPr="000D5780">
              <w:rPr>
                <w:rFonts w:asciiTheme="minorHAnsi" w:hAnsiTheme="minorHAnsi"/>
                <w:b/>
              </w:rPr>
              <w:t xml:space="preserve"> 4,915 </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05867DF5" w14:textId="7CD1DD8C" w:rsidR="00C9745E" w:rsidRPr="000D5780" w:rsidRDefault="00B31E35" w:rsidP="00C9745E">
            <w:pPr>
              <w:spacing w:after="0" w:line="240" w:lineRule="auto"/>
              <w:jc w:val="right"/>
              <w:rPr>
                <w:rFonts w:asciiTheme="minorHAnsi" w:hAnsiTheme="minorHAnsi"/>
                <w:b/>
              </w:rPr>
            </w:pPr>
            <w:r w:rsidRPr="000D5780">
              <w:rPr>
                <w:rFonts w:asciiTheme="minorHAnsi" w:hAnsiTheme="minorHAnsi"/>
                <w:b/>
              </w:rPr>
              <w:t xml:space="preserve"> 983 </w:t>
            </w:r>
          </w:p>
        </w:tc>
        <w:tc>
          <w:tcPr>
            <w:tcW w:w="900" w:type="dxa"/>
            <w:tcBorders>
              <w:left w:val="single" w:sz="4" w:space="0" w:color="A6A6A6" w:themeColor="background1" w:themeShade="A6"/>
              <w:right w:val="single" w:sz="4" w:space="0" w:color="A6A6A6" w:themeColor="background1" w:themeShade="A6"/>
            </w:tcBorders>
            <w:vAlign w:val="center"/>
          </w:tcPr>
          <w:p w14:paraId="139ACD30" w14:textId="35012EEE" w:rsidR="00C9745E" w:rsidRPr="000D5780" w:rsidRDefault="00B31E35" w:rsidP="00C9745E">
            <w:pPr>
              <w:spacing w:after="0" w:line="240" w:lineRule="auto"/>
              <w:jc w:val="right"/>
              <w:rPr>
                <w:rFonts w:asciiTheme="minorHAnsi" w:hAnsiTheme="minorHAnsi"/>
                <w:b/>
              </w:rPr>
            </w:pPr>
            <w:r w:rsidRPr="000D5780">
              <w:rPr>
                <w:rFonts w:asciiTheme="minorHAnsi" w:hAnsiTheme="minorHAnsi"/>
                <w:b/>
              </w:rPr>
              <w:t>$16.64</w:t>
            </w:r>
          </w:p>
        </w:tc>
        <w:tc>
          <w:tcPr>
            <w:tcW w:w="900" w:type="dxa"/>
            <w:tcBorders>
              <w:left w:val="single" w:sz="4" w:space="0" w:color="A6A6A6" w:themeColor="background1" w:themeShade="A6"/>
              <w:right w:val="single" w:sz="4" w:space="0" w:color="A6A6A6" w:themeColor="background1" w:themeShade="A6"/>
            </w:tcBorders>
            <w:vAlign w:val="center"/>
          </w:tcPr>
          <w:p w14:paraId="34BE7238" w14:textId="055B2F66" w:rsidR="00C9745E" w:rsidRPr="000D5780" w:rsidRDefault="00B31E35" w:rsidP="00C9745E">
            <w:pPr>
              <w:spacing w:after="0" w:line="240" w:lineRule="auto"/>
              <w:jc w:val="right"/>
              <w:rPr>
                <w:rFonts w:asciiTheme="minorHAnsi" w:hAnsiTheme="minorHAnsi"/>
                <w:b/>
              </w:rPr>
            </w:pPr>
            <w:r w:rsidRPr="000D5780">
              <w:rPr>
                <w:rFonts w:asciiTheme="minorHAnsi" w:hAnsiTheme="minorHAnsi"/>
                <w:b/>
              </w:rPr>
              <w:t>$20.91</w:t>
            </w:r>
          </w:p>
        </w:tc>
      </w:tr>
    </w:tbl>
    <w:p w14:paraId="2AEE1AF4" w14:textId="58CEDDF3" w:rsidR="00410DF0" w:rsidRPr="00C2362F" w:rsidRDefault="00410DF0" w:rsidP="00410DF0">
      <w:pPr>
        <w:pStyle w:val="NoSpacing"/>
        <w:rPr>
          <w:rFonts w:asciiTheme="minorHAnsi" w:hAnsiTheme="minorHAnsi"/>
          <w:i/>
          <w:sz w:val="21"/>
          <w:szCs w:val="21"/>
        </w:rPr>
      </w:pPr>
      <w:r w:rsidRPr="00C2362F">
        <w:rPr>
          <w:rFonts w:asciiTheme="minorHAnsi" w:hAnsiTheme="minorHAnsi"/>
          <w:i/>
          <w:sz w:val="21"/>
          <w:szCs w:val="21"/>
        </w:rPr>
        <w:t xml:space="preserve">Source: EMSI </w:t>
      </w:r>
      <w:r w:rsidR="003F401B" w:rsidRPr="00C2362F">
        <w:rPr>
          <w:rFonts w:asciiTheme="minorHAnsi" w:hAnsiTheme="minorHAnsi"/>
          <w:i/>
          <w:sz w:val="21"/>
          <w:szCs w:val="21"/>
        </w:rPr>
        <w:t>2020.1</w:t>
      </w:r>
    </w:p>
    <w:p w14:paraId="18815C78" w14:textId="04FDCFFB" w:rsidR="00410DF0" w:rsidRPr="00C2362F" w:rsidRDefault="00410DF0" w:rsidP="00E427E9">
      <w:pPr>
        <w:pStyle w:val="NoSpacing"/>
        <w:spacing w:after="120"/>
        <w:rPr>
          <w:rFonts w:asciiTheme="minorHAnsi" w:hAnsiTheme="minorHAnsi"/>
          <w:sz w:val="21"/>
          <w:szCs w:val="21"/>
        </w:rPr>
      </w:pPr>
      <w:r w:rsidRPr="00C2362F">
        <w:rPr>
          <w:rFonts w:asciiTheme="minorHAnsi" w:hAnsiTheme="minorHAnsi"/>
          <w:b/>
          <w:sz w:val="21"/>
          <w:szCs w:val="21"/>
        </w:rPr>
        <w:t>Bay Region</w:t>
      </w:r>
      <w:r w:rsidRPr="00C2362F">
        <w:rPr>
          <w:rFonts w:asciiTheme="minorHAnsi" w:hAnsiTheme="minorHAnsi"/>
          <w:sz w:val="21"/>
          <w:szCs w:val="21"/>
        </w:rPr>
        <w:t xml:space="preserve"> includes Alameda, Contra Costa, Marin, Monterey, Napa, San Benito, San Francisco, San Mateo, Santa Clara, Santa Cruz, Solano and Sonoma Counties</w:t>
      </w:r>
    </w:p>
    <w:p w14:paraId="18208E60" w14:textId="132672E8" w:rsidR="003047AF" w:rsidRPr="00A30721" w:rsidRDefault="003047AF" w:rsidP="003047AF">
      <w:pPr>
        <w:pStyle w:val="NoSpacing"/>
        <w:spacing w:after="60"/>
        <w:rPr>
          <w:rFonts w:asciiTheme="minorHAnsi" w:hAnsiTheme="minorHAnsi"/>
          <w:b/>
        </w:rPr>
      </w:pPr>
      <w:r w:rsidRPr="00A30721">
        <w:rPr>
          <w:rFonts w:asciiTheme="minorHAnsi" w:hAnsiTheme="minorHAnsi"/>
          <w:b/>
        </w:rPr>
        <w:lastRenderedPageBreak/>
        <w:t xml:space="preserve">Table 2. </w:t>
      </w:r>
      <w:r w:rsidR="001C1787" w:rsidRPr="00A30721">
        <w:rPr>
          <w:rFonts w:asciiTheme="minorHAnsi" w:hAnsiTheme="minorHAnsi"/>
          <w:b/>
        </w:rPr>
        <w:t xml:space="preserve">Employment Outlook for </w:t>
      </w:r>
      <w:r w:rsidR="00B62F2E" w:rsidRPr="00A30721">
        <w:rPr>
          <w:rFonts w:asciiTheme="minorHAnsi" w:hAnsiTheme="minorHAnsi"/>
          <w:b/>
        </w:rPr>
        <w:t>Pharmacy Aide</w:t>
      </w:r>
      <w:r w:rsidR="007F5A37" w:rsidRPr="00A30721">
        <w:rPr>
          <w:rFonts w:asciiTheme="minorHAnsi" w:hAnsiTheme="minorHAnsi"/>
          <w:b/>
        </w:rPr>
        <w:t xml:space="preserve"> </w:t>
      </w:r>
      <w:r w:rsidR="001C1787" w:rsidRPr="00A30721">
        <w:rPr>
          <w:rFonts w:asciiTheme="minorHAnsi" w:hAnsiTheme="minorHAnsi"/>
          <w:b/>
        </w:rPr>
        <w:t xml:space="preserve">Occupations in </w:t>
      </w:r>
      <w:r w:rsidR="00B62F2E" w:rsidRPr="00A30721">
        <w:rPr>
          <w:rFonts w:asciiTheme="minorHAnsi" w:hAnsiTheme="minorHAnsi"/>
          <w:b/>
        </w:rPr>
        <w:t>Silicon Valley</w:t>
      </w:r>
      <w:r w:rsidR="000612F1" w:rsidRPr="00A30721">
        <w:rPr>
          <w:rFonts w:asciiTheme="minorHAnsi" w:hAnsiTheme="minorHAnsi"/>
          <w:b/>
        </w:rPr>
        <w:t xml:space="preserve"> </w:t>
      </w:r>
      <w:r w:rsidR="001C1787" w:rsidRPr="00A30721">
        <w:rPr>
          <w:rFonts w:asciiTheme="minorHAnsi" w:hAnsiTheme="minorHAnsi"/>
          <w:b/>
        </w:rPr>
        <w:t>Sub-Region</w:t>
      </w:r>
    </w:p>
    <w:tbl>
      <w:tblPr>
        <w:tblW w:w="1053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2970"/>
        <w:gridCol w:w="900"/>
        <w:gridCol w:w="1170"/>
        <w:gridCol w:w="900"/>
        <w:gridCol w:w="900"/>
        <w:gridCol w:w="900"/>
        <w:gridCol w:w="990"/>
        <w:gridCol w:w="900"/>
        <w:gridCol w:w="900"/>
      </w:tblGrid>
      <w:tr w:rsidR="00F90584" w:rsidRPr="00C2362F" w14:paraId="290772F7" w14:textId="77777777" w:rsidTr="00CB4538">
        <w:trPr>
          <w:trHeight w:val="755"/>
        </w:trPr>
        <w:tc>
          <w:tcPr>
            <w:tcW w:w="297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tcPr>
          <w:p w14:paraId="6B2DC575" w14:textId="77777777" w:rsidR="00F90584" w:rsidRPr="00C2362F" w:rsidRDefault="00F90584" w:rsidP="005E116D">
            <w:pPr>
              <w:spacing w:after="0" w:line="240" w:lineRule="auto"/>
              <w:ind w:left="-105"/>
              <w:jc w:val="center"/>
              <w:rPr>
                <w:rFonts w:asciiTheme="minorHAnsi" w:eastAsia="Times New Roman" w:hAnsiTheme="minorHAnsi"/>
                <w:bCs/>
                <w:sz w:val="21"/>
                <w:szCs w:val="21"/>
              </w:rPr>
            </w:pPr>
            <w:r w:rsidRPr="00C2362F">
              <w:rPr>
                <w:rFonts w:asciiTheme="minorHAnsi" w:eastAsia="Times New Roman" w:hAnsiTheme="minorHAnsi"/>
                <w:bCs/>
                <w:sz w:val="21"/>
                <w:szCs w:val="21"/>
              </w:rPr>
              <w:t xml:space="preserve">Occupation </w:t>
            </w:r>
          </w:p>
        </w:tc>
        <w:tc>
          <w:tcPr>
            <w:tcW w:w="9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55FCFD9B" w14:textId="4651C428" w:rsidR="00F90584" w:rsidRPr="00C2362F" w:rsidRDefault="008B4A8C" w:rsidP="007B33E2">
            <w:pPr>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2019</w:t>
            </w:r>
            <w:r w:rsidR="00F90584" w:rsidRPr="00C2362F">
              <w:rPr>
                <w:rFonts w:asciiTheme="minorHAnsi" w:eastAsia="Times New Roman" w:hAnsiTheme="minorHAnsi"/>
                <w:bCs/>
                <w:sz w:val="21"/>
                <w:szCs w:val="21"/>
              </w:rPr>
              <w:t xml:space="preserve"> Jobs</w:t>
            </w:r>
          </w:p>
        </w:tc>
        <w:tc>
          <w:tcPr>
            <w:tcW w:w="117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659A16EC" w14:textId="4B388DB7" w:rsidR="00F90584" w:rsidRPr="00C2362F" w:rsidRDefault="008B4A8C" w:rsidP="007B33E2">
            <w:pPr>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2024</w:t>
            </w:r>
            <w:r w:rsidR="00F90584" w:rsidRPr="00C2362F">
              <w:rPr>
                <w:rFonts w:asciiTheme="minorHAnsi" w:eastAsia="Times New Roman" w:hAnsiTheme="minorHAnsi"/>
                <w:bCs/>
                <w:sz w:val="21"/>
                <w:szCs w:val="21"/>
              </w:rPr>
              <w:t xml:space="preserve"> Jobs</w:t>
            </w:r>
          </w:p>
        </w:tc>
        <w:tc>
          <w:tcPr>
            <w:tcW w:w="9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636E3FFD" w14:textId="77777777" w:rsidR="00F90584" w:rsidRPr="00C2362F" w:rsidRDefault="00F90584" w:rsidP="007B33E2">
            <w:pPr>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5-Yr Change</w:t>
            </w:r>
          </w:p>
        </w:tc>
        <w:tc>
          <w:tcPr>
            <w:tcW w:w="9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1799A81A" w14:textId="77777777" w:rsidR="00F90584" w:rsidRPr="00C2362F" w:rsidRDefault="00F90584" w:rsidP="007B33E2">
            <w:pPr>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5-Yr % Change</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hideMark/>
          </w:tcPr>
          <w:p w14:paraId="7CD2A317" w14:textId="59669F64" w:rsidR="00F90584" w:rsidRPr="00C2362F" w:rsidRDefault="00F90584" w:rsidP="007B33E2">
            <w:pPr>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5-Yr Open-</w:t>
            </w:r>
            <w:proofErr w:type="spellStart"/>
            <w:r w:rsidRPr="00C2362F">
              <w:rPr>
                <w:rFonts w:asciiTheme="minorHAnsi" w:eastAsia="Times New Roman" w:hAnsiTheme="minorHAnsi"/>
                <w:bCs/>
                <w:sz w:val="21"/>
                <w:szCs w:val="21"/>
              </w:rPr>
              <w:t>ings</w:t>
            </w:r>
            <w:proofErr w:type="spellEnd"/>
          </w:p>
        </w:tc>
        <w:tc>
          <w:tcPr>
            <w:tcW w:w="99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hideMark/>
          </w:tcPr>
          <w:p w14:paraId="37C7ABA8" w14:textId="3A057290" w:rsidR="00F90584" w:rsidRPr="00C2362F" w:rsidRDefault="0013587A" w:rsidP="007B33E2">
            <w:pPr>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 xml:space="preserve">Average </w:t>
            </w:r>
            <w:r w:rsidR="00F90584" w:rsidRPr="00C2362F">
              <w:rPr>
                <w:rFonts w:asciiTheme="minorHAnsi" w:eastAsia="Times New Roman" w:hAnsiTheme="minorHAnsi"/>
                <w:bCs/>
                <w:sz w:val="21"/>
                <w:szCs w:val="21"/>
              </w:rPr>
              <w:t>Annual Open-</w:t>
            </w:r>
            <w:proofErr w:type="spellStart"/>
            <w:r w:rsidR="00F90584" w:rsidRPr="00C2362F">
              <w:rPr>
                <w:rFonts w:asciiTheme="minorHAnsi" w:eastAsia="Times New Roman" w:hAnsiTheme="minorHAnsi"/>
                <w:bCs/>
                <w:sz w:val="21"/>
                <w:szCs w:val="21"/>
              </w:rPr>
              <w:t>ings</w:t>
            </w:r>
            <w:proofErr w:type="spellEnd"/>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tcPr>
          <w:p w14:paraId="02112114" w14:textId="0633CFBD" w:rsidR="00F90584" w:rsidRPr="00C2362F" w:rsidRDefault="00EB0C23" w:rsidP="007B33E2">
            <w:pPr>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25</w:t>
            </w:r>
            <w:r w:rsidR="00F90584" w:rsidRPr="00C2362F">
              <w:rPr>
                <w:rFonts w:asciiTheme="minorHAnsi" w:eastAsia="Times New Roman" w:hAnsiTheme="minorHAnsi"/>
                <w:bCs/>
                <w:sz w:val="21"/>
                <w:szCs w:val="21"/>
              </w:rPr>
              <w:t>% Hourly Wage</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tcPr>
          <w:p w14:paraId="662EB5F5" w14:textId="77777777" w:rsidR="00F90584" w:rsidRPr="00C2362F" w:rsidRDefault="00F90584" w:rsidP="007B33E2">
            <w:pPr>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Median Hourly Wage</w:t>
            </w:r>
          </w:p>
        </w:tc>
      </w:tr>
      <w:tr w:rsidR="00C9745E" w:rsidRPr="00C2362F" w14:paraId="286B8F61" w14:textId="77777777" w:rsidTr="00CB4538">
        <w:trPr>
          <w:trHeight w:val="202"/>
        </w:trPr>
        <w:tc>
          <w:tcPr>
            <w:tcW w:w="2970" w:type="dxa"/>
            <w:tcBorders>
              <w:left w:val="single" w:sz="4" w:space="0" w:color="A6A6A6" w:themeColor="background1" w:themeShade="A6"/>
              <w:right w:val="single" w:sz="4" w:space="0" w:color="A6A6A6" w:themeColor="background1" w:themeShade="A6"/>
            </w:tcBorders>
            <w:vAlign w:val="center"/>
          </w:tcPr>
          <w:p w14:paraId="54CFD2B0" w14:textId="002FE473" w:rsidR="00C9745E" w:rsidRPr="00851BE1" w:rsidRDefault="00B31E35" w:rsidP="00C9745E">
            <w:pPr>
              <w:spacing w:after="0" w:line="240" w:lineRule="auto"/>
              <w:rPr>
                <w:rFonts w:asciiTheme="minorHAnsi" w:hAnsiTheme="minorHAnsi"/>
                <w:highlight w:val="cyan"/>
              </w:rPr>
            </w:pPr>
            <w:r w:rsidRPr="00851BE1">
              <w:rPr>
                <w:rFonts w:asciiTheme="minorHAnsi" w:hAnsiTheme="minorHAnsi"/>
                <w:highlight w:val="cyan"/>
              </w:rPr>
              <w:t>Pharmacy Aides</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3D28427" w14:textId="3DD67158" w:rsidR="00C9745E" w:rsidRPr="00851BE1" w:rsidRDefault="00B31E35" w:rsidP="00C9745E">
            <w:pPr>
              <w:spacing w:after="0" w:line="240" w:lineRule="auto"/>
              <w:jc w:val="right"/>
              <w:rPr>
                <w:rFonts w:asciiTheme="minorHAnsi" w:hAnsiTheme="minorHAnsi"/>
                <w:highlight w:val="cyan"/>
              </w:rPr>
            </w:pPr>
            <w:r w:rsidRPr="00851BE1">
              <w:rPr>
                <w:rFonts w:asciiTheme="minorHAnsi" w:hAnsiTheme="minorHAnsi"/>
                <w:highlight w:val="cyan"/>
              </w:rPr>
              <w:t xml:space="preserve"> 354 </w:t>
            </w:r>
          </w:p>
        </w:tc>
        <w:tc>
          <w:tcPr>
            <w:tcW w:w="1170" w:type="dxa"/>
            <w:tcBorders>
              <w:left w:val="single" w:sz="4" w:space="0" w:color="A6A6A6" w:themeColor="background1" w:themeShade="A6"/>
              <w:right w:val="single" w:sz="4" w:space="0" w:color="A6A6A6" w:themeColor="background1" w:themeShade="A6"/>
            </w:tcBorders>
            <w:shd w:val="clear" w:color="auto" w:fill="auto"/>
            <w:noWrap/>
            <w:vAlign w:val="center"/>
          </w:tcPr>
          <w:p w14:paraId="7E249A51" w14:textId="7B098F18" w:rsidR="00C9745E" w:rsidRPr="00851BE1" w:rsidRDefault="00B31E35" w:rsidP="00C9745E">
            <w:pPr>
              <w:spacing w:after="0" w:line="240" w:lineRule="auto"/>
              <w:jc w:val="right"/>
              <w:rPr>
                <w:rFonts w:asciiTheme="minorHAnsi" w:hAnsiTheme="minorHAnsi"/>
                <w:highlight w:val="cyan"/>
              </w:rPr>
            </w:pPr>
            <w:r w:rsidRPr="00851BE1">
              <w:rPr>
                <w:rFonts w:asciiTheme="minorHAnsi" w:hAnsiTheme="minorHAnsi"/>
                <w:highlight w:val="cyan"/>
              </w:rPr>
              <w:t xml:space="preserve"> 316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D410092" w14:textId="7D65A95A" w:rsidR="00C9745E" w:rsidRPr="00851BE1" w:rsidRDefault="00B31E35" w:rsidP="00C9745E">
            <w:pPr>
              <w:spacing w:after="0" w:line="240" w:lineRule="auto"/>
              <w:jc w:val="right"/>
              <w:rPr>
                <w:rFonts w:asciiTheme="minorHAnsi" w:hAnsiTheme="minorHAnsi"/>
                <w:color w:val="FF0000"/>
                <w:highlight w:val="cyan"/>
              </w:rPr>
            </w:pPr>
            <w:r w:rsidRPr="00851BE1">
              <w:rPr>
                <w:rFonts w:asciiTheme="minorHAnsi" w:hAnsiTheme="minorHAnsi"/>
                <w:highlight w:val="cyan"/>
              </w:rPr>
              <w:t>-37</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21BFD7A7" w14:textId="452AED51" w:rsidR="00C9745E" w:rsidRPr="00851BE1" w:rsidRDefault="00B31E35" w:rsidP="00C9745E">
            <w:pPr>
              <w:spacing w:after="0" w:line="240" w:lineRule="auto"/>
              <w:jc w:val="right"/>
              <w:rPr>
                <w:rFonts w:asciiTheme="minorHAnsi" w:hAnsiTheme="minorHAnsi"/>
                <w:color w:val="FF0000"/>
                <w:highlight w:val="cyan"/>
              </w:rPr>
            </w:pPr>
            <w:r w:rsidRPr="00851BE1">
              <w:rPr>
                <w:rFonts w:asciiTheme="minorHAnsi" w:hAnsiTheme="minorHAnsi"/>
                <w:highlight w:val="cyan"/>
              </w:rPr>
              <w:t>-11%</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7C0E9BF" w14:textId="1CB4C436" w:rsidR="00C9745E" w:rsidRPr="00851BE1" w:rsidRDefault="00B31E35" w:rsidP="00C9745E">
            <w:pPr>
              <w:spacing w:after="0" w:line="240" w:lineRule="auto"/>
              <w:jc w:val="right"/>
              <w:rPr>
                <w:rFonts w:asciiTheme="minorHAnsi" w:hAnsiTheme="minorHAnsi"/>
                <w:highlight w:val="cyan"/>
              </w:rPr>
            </w:pPr>
            <w:r w:rsidRPr="00851BE1">
              <w:rPr>
                <w:rFonts w:asciiTheme="minorHAnsi" w:hAnsiTheme="minorHAnsi"/>
                <w:highlight w:val="cyan"/>
              </w:rPr>
              <w:t xml:space="preserve"> 214 </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1ED43A8D" w14:textId="4956344E" w:rsidR="00C9745E" w:rsidRPr="00851BE1" w:rsidRDefault="00B31E35" w:rsidP="00C9745E">
            <w:pPr>
              <w:spacing w:after="0" w:line="240" w:lineRule="auto"/>
              <w:jc w:val="right"/>
              <w:rPr>
                <w:rFonts w:asciiTheme="minorHAnsi" w:hAnsiTheme="minorHAnsi"/>
                <w:highlight w:val="cyan"/>
              </w:rPr>
            </w:pPr>
            <w:r w:rsidRPr="00851BE1">
              <w:rPr>
                <w:rFonts w:asciiTheme="minorHAnsi" w:hAnsiTheme="minorHAnsi"/>
                <w:highlight w:val="cyan"/>
              </w:rPr>
              <w:t xml:space="preserve"> 43 </w:t>
            </w:r>
          </w:p>
        </w:tc>
        <w:tc>
          <w:tcPr>
            <w:tcW w:w="900" w:type="dxa"/>
            <w:tcBorders>
              <w:left w:val="single" w:sz="4" w:space="0" w:color="A6A6A6" w:themeColor="background1" w:themeShade="A6"/>
              <w:right w:val="single" w:sz="4" w:space="0" w:color="A6A6A6" w:themeColor="background1" w:themeShade="A6"/>
            </w:tcBorders>
            <w:vAlign w:val="center"/>
          </w:tcPr>
          <w:p w14:paraId="4ED6F7DB" w14:textId="7FF86FA6" w:rsidR="00C9745E" w:rsidRPr="000D5780" w:rsidRDefault="00B31E35" w:rsidP="00C9745E">
            <w:pPr>
              <w:spacing w:after="0" w:line="240" w:lineRule="auto"/>
              <w:jc w:val="right"/>
              <w:rPr>
                <w:rFonts w:asciiTheme="minorHAnsi" w:hAnsiTheme="minorHAnsi"/>
              </w:rPr>
            </w:pPr>
            <w:r w:rsidRPr="000D5780">
              <w:rPr>
                <w:rFonts w:asciiTheme="minorHAnsi" w:hAnsiTheme="minorHAnsi"/>
              </w:rPr>
              <w:t>$12.40</w:t>
            </w:r>
          </w:p>
        </w:tc>
        <w:tc>
          <w:tcPr>
            <w:tcW w:w="900" w:type="dxa"/>
            <w:tcBorders>
              <w:left w:val="single" w:sz="4" w:space="0" w:color="A6A6A6" w:themeColor="background1" w:themeShade="A6"/>
              <w:right w:val="single" w:sz="4" w:space="0" w:color="A6A6A6" w:themeColor="background1" w:themeShade="A6"/>
            </w:tcBorders>
            <w:vAlign w:val="center"/>
          </w:tcPr>
          <w:p w14:paraId="27EF7516" w14:textId="2C4A252F" w:rsidR="00C9745E" w:rsidRPr="000D5780" w:rsidRDefault="00B31E35" w:rsidP="00C9745E">
            <w:pPr>
              <w:spacing w:after="0" w:line="240" w:lineRule="auto"/>
              <w:jc w:val="right"/>
              <w:rPr>
                <w:rFonts w:asciiTheme="minorHAnsi" w:hAnsiTheme="minorHAnsi"/>
              </w:rPr>
            </w:pPr>
            <w:r w:rsidRPr="000D5780">
              <w:rPr>
                <w:rFonts w:asciiTheme="minorHAnsi" w:hAnsiTheme="minorHAnsi"/>
              </w:rPr>
              <w:t>$14.13</w:t>
            </w:r>
          </w:p>
        </w:tc>
      </w:tr>
      <w:tr w:rsidR="00C9745E" w:rsidRPr="00C2362F" w14:paraId="07498C94" w14:textId="77777777" w:rsidTr="00CB4538">
        <w:trPr>
          <w:trHeight w:val="202"/>
        </w:trPr>
        <w:tc>
          <w:tcPr>
            <w:tcW w:w="2970" w:type="dxa"/>
            <w:tcBorders>
              <w:left w:val="single" w:sz="4" w:space="0" w:color="A6A6A6" w:themeColor="background1" w:themeShade="A6"/>
              <w:right w:val="single" w:sz="4" w:space="0" w:color="A6A6A6" w:themeColor="background1" w:themeShade="A6"/>
            </w:tcBorders>
            <w:vAlign w:val="center"/>
          </w:tcPr>
          <w:p w14:paraId="41685388" w14:textId="071296E6" w:rsidR="00C9745E" w:rsidRPr="000D5780" w:rsidRDefault="00B31E35" w:rsidP="00C9745E">
            <w:pPr>
              <w:spacing w:after="0" w:line="240" w:lineRule="auto"/>
              <w:rPr>
                <w:rFonts w:asciiTheme="minorHAnsi" w:hAnsiTheme="minorHAnsi"/>
              </w:rPr>
            </w:pPr>
            <w:r w:rsidRPr="000D5780">
              <w:rPr>
                <w:rFonts w:asciiTheme="minorHAnsi" w:hAnsiTheme="minorHAnsi"/>
              </w:rPr>
              <w:t>Pharmacy Technicians</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A595355" w14:textId="6090C8A7" w:rsidR="00C9745E" w:rsidRPr="000D5780" w:rsidRDefault="00B31E35" w:rsidP="00C9745E">
            <w:pPr>
              <w:spacing w:after="0" w:line="240" w:lineRule="auto"/>
              <w:jc w:val="right"/>
              <w:rPr>
                <w:rFonts w:asciiTheme="minorHAnsi" w:hAnsiTheme="minorHAnsi"/>
              </w:rPr>
            </w:pPr>
            <w:r w:rsidRPr="000D5780">
              <w:rPr>
                <w:rFonts w:asciiTheme="minorHAnsi" w:hAnsiTheme="minorHAnsi"/>
              </w:rPr>
              <w:t xml:space="preserve"> 1,931 </w:t>
            </w:r>
          </w:p>
        </w:tc>
        <w:tc>
          <w:tcPr>
            <w:tcW w:w="1170" w:type="dxa"/>
            <w:tcBorders>
              <w:left w:val="single" w:sz="4" w:space="0" w:color="A6A6A6" w:themeColor="background1" w:themeShade="A6"/>
              <w:right w:val="single" w:sz="4" w:space="0" w:color="A6A6A6" w:themeColor="background1" w:themeShade="A6"/>
            </w:tcBorders>
            <w:shd w:val="clear" w:color="auto" w:fill="auto"/>
            <w:noWrap/>
            <w:vAlign w:val="center"/>
          </w:tcPr>
          <w:p w14:paraId="2FDED64C" w14:textId="23650157" w:rsidR="00C9745E" w:rsidRPr="000D5780" w:rsidRDefault="00B31E35" w:rsidP="00C9745E">
            <w:pPr>
              <w:spacing w:after="0" w:line="240" w:lineRule="auto"/>
              <w:jc w:val="right"/>
              <w:rPr>
                <w:rFonts w:asciiTheme="minorHAnsi" w:hAnsiTheme="minorHAnsi"/>
              </w:rPr>
            </w:pPr>
            <w:r w:rsidRPr="000D5780">
              <w:rPr>
                <w:rFonts w:asciiTheme="minorHAnsi" w:hAnsiTheme="minorHAnsi"/>
              </w:rPr>
              <w:t xml:space="preserve"> 1,977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12CFE31A" w14:textId="7DAE4CBC" w:rsidR="00C9745E" w:rsidRPr="000D5780" w:rsidRDefault="00B31E35" w:rsidP="00C9745E">
            <w:pPr>
              <w:spacing w:after="0" w:line="240" w:lineRule="auto"/>
              <w:jc w:val="right"/>
              <w:rPr>
                <w:rFonts w:asciiTheme="minorHAnsi" w:hAnsiTheme="minorHAnsi"/>
              </w:rPr>
            </w:pPr>
            <w:r w:rsidRPr="000D5780">
              <w:rPr>
                <w:rFonts w:asciiTheme="minorHAnsi" w:hAnsiTheme="minorHAnsi"/>
              </w:rPr>
              <w:t>46</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C48067B" w14:textId="2312DE72" w:rsidR="00C9745E" w:rsidRPr="000D5780" w:rsidRDefault="00B31E35" w:rsidP="00C9745E">
            <w:pPr>
              <w:spacing w:after="0" w:line="240" w:lineRule="auto"/>
              <w:jc w:val="right"/>
              <w:rPr>
                <w:rFonts w:asciiTheme="minorHAnsi" w:hAnsiTheme="minorHAnsi"/>
              </w:rPr>
            </w:pPr>
            <w:r w:rsidRPr="000D5780">
              <w:rPr>
                <w:rFonts w:asciiTheme="minorHAnsi" w:hAnsiTheme="minorHAnsi"/>
              </w:rPr>
              <w:t>2%</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022D72B5" w14:textId="0B343AFD" w:rsidR="00C9745E" w:rsidRPr="000D5780" w:rsidRDefault="00B31E35" w:rsidP="00C9745E">
            <w:pPr>
              <w:spacing w:after="0" w:line="240" w:lineRule="auto"/>
              <w:jc w:val="right"/>
              <w:rPr>
                <w:rFonts w:asciiTheme="minorHAnsi" w:hAnsiTheme="minorHAnsi"/>
              </w:rPr>
            </w:pPr>
            <w:r w:rsidRPr="000D5780">
              <w:rPr>
                <w:rFonts w:asciiTheme="minorHAnsi" w:hAnsiTheme="minorHAnsi"/>
              </w:rPr>
              <w:t xml:space="preserve"> 836 </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24962AF3" w14:textId="6AA03881" w:rsidR="00C9745E" w:rsidRPr="000D5780" w:rsidRDefault="00B31E35" w:rsidP="00C9745E">
            <w:pPr>
              <w:spacing w:after="0" w:line="240" w:lineRule="auto"/>
              <w:jc w:val="right"/>
              <w:rPr>
                <w:rFonts w:asciiTheme="minorHAnsi" w:hAnsiTheme="minorHAnsi"/>
              </w:rPr>
            </w:pPr>
            <w:r w:rsidRPr="000D5780">
              <w:rPr>
                <w:rFonts w:asciiTheme="minorHAnsi" w:hAnsiTheme="minorHAnsi"/>
              </w:rPr>
              <w:t xml:space="preserve"> 167 </w:t>
            </w:r>
          </w:p>
        </w:tc>
        <w:tc>
          <w:tcPr>
            <w:tcW w:w="900" w:type="dxa"/>
            <w:tcBorders>
              <w:left w:val="single" w:sz="4" w:space="0" w:color="A6A6A6" w:themeColor="background1" w:themeShade="A6"/>
              <w:right w:val="single" w:sz="4" w:space="0" w:color="A6A6A6" w:themeColor="background1" w:themeShade="A6"/>
            </w:tcBorders>
            <w:vAlign w:val="center"/>
          </w:tcPr>
          <w:p w14:paraId="2FFA71AA" w14:textId="1262E1EB" w:rsidR="00C9745E" w:rsidRPr="000D5780" w:rsidRDefault="00B31E35" w:rsidP="00C9745E">
            <w:pPr>
              <w:spacing w:after="0" w:line="240" w:lineRule="auto"/>
              <w:jc w:val="right"/>
              <w:rPr>
                <w:rFonts w:asciiTheme="minorHAnsi" w:hAnsiTheme="minorHAnsi"/>
              </w:rPr>
            </w:pPr>
            <w:r w:rsidRPr="000D5780">
              <w:rPr>
                <w:rFonts w:asciiTheme="minorHAnsi" w:hAnsiTheme="minorHAnsi"/>
              </w:rPr>
              <w:t>$15.03</w:t>
            </w:r>
          </w:p>
        </w:tc>
        <w:tc>
          <w:tcPr>
            <w:tcW w:w="900" w:type="dxa"/>
            <w:tcBorders>
              <w:left w:val="single" w:sz="4" w:space="0" w:color="A6A6A6" w:themeColor="background1" w:themeShade="A6"/>
              <w:right w:val="single" w:sz="4" w:space="0" w:color="A6A6A6" w:themeColor="background1" w:themeShade="A6"/>
            </w:tcBorders>
            <w:vAlign w:val="center"/>
          </w:tcPr>
          <w:p w14:paraId="35E758E1" w14:textId="363C3BBA" w:rsidR="00C9745E" w:rsidRPr="000D5780" w:rsidRDefault="00B31E35" w:rsidP="00C9745E">
            <w:pPr>
              <w:spacing w:after="0" w:line="240" w:lineRule="auto"/>
              <w:jc w:val="right"/>
              <w:rPr>
                <w:rFonts w:asciiTheme="minorHAnsi" w:hAnsiTheme="minorHAnsi"/>
              </w:rPr>
            </w:pPr>
            <w:r w:rsidRPr="000D5780">
              <w:rPr>
                <w:rFonts w:asciiTheme="minorHAnsi" w:hAnsiTheme="minorHAnsi"/>
              </w:rPr>
              <w:t>$18.76</w:t>
            </w:r>
          </w:p>
        </w:tc>
      </w:tr>
      <w:tr w:rsidR="00C9745E" w:rsidRPr="00C2362F" w14:paraId="4B51BA15" w14:textId="77777777" w:rsidTr="00CB4538">
        <w:trPr>
          <w:trHeight w:val="202"/>
        </w:trPr>
        <w:tc>
          <w:tcPr>
            <w:tcW w:w="2970" w:type="dxa"/>
            <w:tcBorders>
              <w:left w:val="single" w:sz="4" w:space="0" w:color="A6A6A6" w:themeColor="background1" w:themeShade="A6"/>
              <w:right w:val="single" w:sz="4" w:space="0" w:color="A6A6A6" w:themeColor="background1" w:themeShade="A6"/>
            </w:tcBorders>
            <w:vAlign w:val="center"/>
          </w:tcPr>
          <w:p w14:paraId="0D3F266F" w14:textId="50C04B83" w:rsidR="00C9745E" w:rsidRPr="000D5780" w:rsidRDefault="00C9745E" w:rsidP="00C9745E">
            <w:pPr>
              <w:spacing w:after="0" w:line="240" w:lineRule="auto"/>
              <w:rPr>
                <w:rFonts w:asciiTheme="minorHAnsi" w:hAnsiTheme="minorHAnsi"/>
                <w:b/>
              </w:rPr>
            </w:pPr>
            <w:r w:rsidRPr="000D5780">
              <w:rPr>
                <w:rFonts w:asciiTheme="minorHAnsi" w:hAnsiTheme="minorHAnsi"/>
                <w:b/>
              </w:rPr>
              <w:t>TOTAL</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AB23AE1" w14:textId="1C7664A0" w:rsidR="00C9745E" w:rsidRPr="000D5780" w:rsidRDefault="00B31E35" w:rsidP="00C9745E">
            <w:pPr>
              <w:spacing w:after="0" w:line="240" w:lineRule="auto"/>
              <w:jc w:val="right"/>
              <w:rPr>
                <w:rFonts w:asciiTheme="minorHAnsi" w:hAnsiTheme="minorHAnsi"/>
                <w:b/>
              </w:rPr>
            </w:pPr>
            <w:r w:rsidRPr="000D5780">
              <w:rPr>
                <w:rFonts w:asciiTheme="minorHAnsi" w:hAnsiTheme="minorHAnsi"/>
                <w:b/>
              </w:rPr>
              <w:t xml:space="preserve"> 2,285 </w:t>
            </w:r>
          </w:p>
        </w:tc>
        <w:tc>
          <w:tcPr>
            <w:tcW w:w="1170" w:type="dxa"/>
            <w:tcBorders>
              <w:left w:val="single" w:sz="4" w:space="0" w:color="A6A6A6" w:themeColor="background1" w:themeShade="A6"/>
              <w:right w:val="single" w:sz="4" w:space="0" w:color="A6A6A6" w:themeColor="background1" w:themeShade="A6"/>
            </w:tcBorders>
            <w:shd w:val="clear" w:color="auto" w:fill="auto"/>
            <w:noWrap/>
            <w:vAlign w:val="center"/>
          </w:tcPr>
          <w:p w14:paraId="32899950" w14:textId="561D4C51" w:rsidR="00C9745E" w:rsidRPr="000D5780" w:rsidRDefault="00B31E35" w:rsidP="00C9745E">
            <w:pPr>
              <w:spacing w:after="0" w:line="240" w:lineRule="auto"/>
              <w:jc w:val="right"/>
              <w:rPr>
                <w:rFonts w:asciiTheme="minorHAnsi" w:hAnsiTheme="minorHAnsi"/>
                <w:b/>
              </w:rPr>
            </w:pPr>
            <w:r w:rsidRPr="000D5780">
              <w:rPr>
                <w:rFonts w:asciiTheme="minorHAnsi" w:hAnsiTheme="minorHAnsi"/>
                <w:b/>
              </w:rPr>
              <w:t xml:space="preserve"> 2,294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3CB6827" w14:textId="10026EF9" w:rsidR="00C9745E" w:rsidRPr="000D5780" w:rsidRDefault="00B31E35" w:rsidP="00C9745E">
            <w:pPr>
              <w:spacing w:after="0" w:line="240" w:lineRule="auto"/>
              <w:jc w:val="right"/>
              <w:rPr>
                <w:rFonts w:asciiTheme="minorHAnsi" w:hAnsiTheme="minorHAnsi"/>
                <w:b/>
              </w:rPr>
            </w:pPr>
            <w:r w:rsidRPr="000D5780">
              <w:rPr>
                <w:rFonts w:asciiTheme="minorHAnsi" w:hAnsiTheme="minorHAnsi"/>
                <w:b/>
              </w:rPr>
              <w:t>9</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0D67950F" w14:textId="5838AC92" w:rsidR="00C9745E" w:rsidRPr="000D5780" w:rsidRDefault="00B31E35" w:rsidP="00C9745E">
            <w:pPr>
              <w:spacing w:after="0" w:line="240" w:lineRule="auto"/>
              <w:jc w:val="right"/>
              <w:rPr>
                <w:rFonts w:asciiTheme="minorHAnsi" w:hAnsiTheme="minorHAnsi"/>
                <w:b/>
              </w:rPr>
            </w:pPr>
            <w:r w:rsidRPr="000D5780">
              <w:rPr>
                <w:rFonts w:asciiTheme="minorHAnsi" w:hAnsiTheme="minorHAnsi"/>
                <w:b/>
              </w:rPr>
              <w:t>0%</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9CE21B6" w14:textId="4A652A03" w:rsidR="00C9745E" w:rsidRPr="000D5780" w:rsidRDefault="00B31E35" w:rsidP="00C9745E">
            <w:pPr>
              <w:spacing w:after="0" w:line="240" w:lineRule="auto"/>
              <w:jc w:val="right"/>
              <w:rPr>
                <w:rFonts w:asciiTheme="minorHAnsi" w:hAnsiTheme="minorHAnsi"/>
                <w:b/>
              </w:rPr>
            </w:pPr>
            <w:r w:rsidRPr="000D5780">
              <w:rPr>
                <w:rFonts w:asciiTheme="minorHAnsi" w:hAnsiTheme="minorHAnsi"/>
                <w:b/>
              </w:rPr>
              <w:t xml:space="preserve"> 1,049 </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53F024F9" w14:textId="70C3F2FD" w:rsidR="00C9745E" w:rsidRPr="000D5780" w:rsidRDefault="00B31E35" w:rsidP="00C9745E">
            <w:pPr>
              <w:spacing w:after="0" w:line="240" w:lineRule="auto"/>
              <w:jc w:val="right"/>
              <w:rPr>
                <w:rFonts w:asciiTheme="minorHAnsi" w:hAnsiTheme="minorHAnsi"/>
                <w:b/>
              </w:rPr>
            </w:pPr>
            <w:r w:rsidRPr="000D5780">
              <w:rPr>
                <w:rFonts w:asciiTheme="minorHAnsi" w:hAnsiTheme="minorHAnsi"/>
                <w:b/>
              </w:rPr>
              <w:t xml:space="preserve"> 210 </w:t>
            </w:r>
          </w:p>
        </w:tc>
        <w:tc>
          <w:tcPr>
            <w:tcW w:w="900" w:type="dxa"/>
            <w:tcBorders>
              <w:left w:val="single" w:sz="4" w:space="0" w:color="A6A6A6" w:themeColor="background1" w:themeShade="A6"/>
              <w:right w:val="single" w:sz="4" w:space="0" w:color="A6A6A6" w:themeColor="background1" w:themeShade="A6"/>
            </w:tcBorders>
            <w:vAlign w:val="center"/>
          </w:tcPr>
          <w:p w14:paraId="3EC746D7" w14:textId="6701C477" w:rsidR="00C9745E" w:rsidRPr="000D5780" w:rsidRDefault="00B31E35" w:rsidP="00C9745E">
            <w:pPr>
              <w:spacing w:after="0" w:line="240" w:lineRule="auto"/>
              <w:jc w:val="right"/>
              <w:rPr>
                <w:rFonts w:asciiTheme="minorHAnsi" w:hAnsiTheme="minorHAnsi"/>
                <w:b/>
              </w:rPr>
            </w:pPr>
            <w:r w:rsidRPr="000D5780">
              <w:rPr>
                <w:rFonts w:asciiTheme="minorHAnsi" w:hAnsiTheme="minorHAnsi"/>
                <w:b/>
              </w:rPr>
              <w:t>$14.63</w:t>
            </w:r>
          </w:p>
        </w:tc>
        <w:tc>
          <w:tcPr>
            <w:tcW w:w="900" w:type="dxa"/>
            <w:tcBorders>
              <w:left w:val="single" w:sz="4" w:space="0" w:color="A6A6A6" w:themeColor="background1" w:themeShade="A6"/>
              <w:right w:val="single" w:sz="4" w:space="0" w:color="A6A6A6" w:themeColor="background1" w:themeShade="A6"/>
            </w:tcBorders>
            <w:vAlign w:val="center"/>
          </w:tcPr>
          <w:p w14:paraId="7DF56C89" w14:textId="392BFB99" w:rsidR="00C9745E" w:rsidRPr="000D5780" w:rsidRDefault="00B31E35" w:rsidP="00C9745E">
            <w:pPr>
              <w:spacing w:after="0" w:line="240" w:lineRule="auto"/>
              <w:jc w:val="right"/>
              <w:rPr>
                <w:rFonts w:asciiTheme="minorHAnsi" w:hAnsiTheme="minorHAnsi"/>
                <w:b/>
              </w:rPr>
            </w:pPr>
            <w:r w:rsidRPr="000D5780">
              <w:rPr>
                <w:rFonts w:asciiTheme="minorHAnsi" w:hAnsiTheme="minorHAnsi"/>
                <w:b/>
              </w:rPr>
              <w:t>$18.04</w:t>
            </w:r>
          </w:p>
        </w:tc>
      </w:tr>
    </w:tbl>
    <w:p w14:paraId="6345B211" w14:textId="7230E78E" w:rsidR="003047AF" w:rsidRPr="00C2362F" w:rsidRDefault="003F401B" w:rsidP="003047AF">
      <w:pPr>
        <w:pStyle w:val="NoSpacing"/>
        <w:rPr>
          <w:rFonts w:asciiTheme="minorHAnsi" w:hAnsiTheme="minorHAnsi"/>
          <w:i/>
          <w:sz w:val="20"/>
          <w:szCs w:val="20"/>
        </w:rPr>
      </w:pPr>
      <w:r w:rsidRPr="00C2362F">
        <w:rPr>
          <w:rFonts w:asciiTheme="minorHAnsi" w:hAnsiTheme="minorHAnsi"/>
          <w:i/>
          <w:sz w:val="20"/>
          <w:szCs w:val="20"/>
        </w:rPr>
        <w:t>Source: EMSI 2020.1</w:t>
      </w:r>
    </w:p>
    <w:p w14:paraId="39342455" w14:textId="096FCCA2" w:rsidR="00F31B8E" w:rsidRPr="00C2362F" w:rsidRDefault="00B62F2E" w:rsidP="00E427E9">
      <w:pPr>
        <w:pStyle w:val="NoSpacing"/>
        <w:spacing w:after="120"/>
        <w:rPr>
          <w:rFonts w:asciiTheme="minorHAnsi" w:hAnsiTheme="minorHAnsi"/>
          <w:sz w:val="20"/>
          <w:szCs w:val="20"/>
        </w:rPr>
      </w:pPr>
      <w:r w:rsidRPr="00C2362F">
        <w:rPr>
          <w:rFonts w:asciiTheme="minorHAnsi" w:hAnsiTheme="minorHAnsi"/>
          <w:b/>
          <w:sz w:val="20"/>
          <w:szCs w:val="20"/>
        </w:rPr>
        <w:t>Silicon Valley</w:t>
      </w:r>
      <w:r w:rsidR="000612F1" w:rsidRPr="00C2362F">
        <w:rPr>
          <w:rFonts w:asciiTheme="minorHAnsi" w:hAnsiTheme="minorHAnsi"/>
          <w:b/>
          <w:sz w:val="20"/>
          <w:szCs w:val="20"/>
        </w:rPr>
        <w:t xml:space="preserve"> </w:t>
      </w:r>
      <w:r w:rsidR="00681353" w:rsidRPr="00C2362F">
        <w:rPr>
          <w:rFonts w:asciiTheme="minorHAnsi" w:hAnsiTheme="minorHAnsi"/>
          <w:b/>
          <w:sz w:val="20"/>
          <w:szCs w:val="20"/>
        </w:rPr>
        <w:t>Sub-Region</w:t>
      </w:r>
      <w:r w:rsidR="00797696" w:rsidRPr="00C2362F">
        <w:rPr>
          <w:rFonts w:asciiTheme="minorHAnsi" w:hAnsiTheme="minorHAnsi"/>
          <w:b/>
          <w:sz w:val="20"/>
          <w:szCs w:val="20"/>
        </w:rPr>
        <w:t xml:space="preserve"> </w:t>
      </w:r>
      <w:r w:rsidR="00681353" w:rsidRPr="00C2362F">
        <w:rPr>
          <w:rFonts w:asciiTheme="minorHAnsi" w:hAnsiTheme="minorHAnsi"/>
          <w:sz w:val="20"/>
          <w:szCs w:val="20"/>
        </w:rPr>
        <w:t xml:space="preserve">includes </w:t>
      </w:r>
      <w:r w:rsidR="004C61EF" w:rsidRPr="00C2362F">
        <w:rPr>
          <w:rFonts w:asciiTheme="minorHAnsi" w:hAnsiTheme="minorHAnsi"/>
          <w:sz w:val="20"/>
          <w:szCs w:val="20"/>
        </w:rPr>
        <w:t>Santa Clara County</w:t>
      </w:r>
    </w:p>
    <w:p w14:paraId="6D4DE470" w14:textId="158DFFE3" w:rsidR="00351170" w:rsidRPr="00C2362F" w:rsidRDefault="002155A4" w:rsidP="00351170">
      <w:pPr>
        <w:pStyle w:val="Heading3"/>
        <w:rPr>
          <w:rFonts w:asciiTheme="minorHAnsi" w:hAnsiTheme="minorHAnsi"/>
        </w:rPr>
      </w:pPr>
      <w:r w:rsidRPr="00C2362F">
        <w:rPr>
          <w:rFonts w:asciiTheme="minorHAnsi" w:hAnsiTheme="minorHAnsi"/>
        </w:rPr>
        <w:t xml:space="preserve">Job Postings in </w:t>
      </w:r>
      <w:r w:rsidR="00351170" w:rsidRPr="00C2362F">
        <w:rPr>
          <w:rFonts w:asciiTheme="minorHAnsi" w:hAnsiTheme="minorHAnsi"/>
        </w:rPr>
        <w:t>Bay Region</w:t>
      </w:r>
      <w:r w:rsidR="00060203" w:rsidRPr="00C2362F">
        <w:rPr>
          <w:rFonts w:asciiTheme="minorHAnsi" w:hAnsiTheme="minorHAnsi"/>
        </w:rPr>
        <w:t xml:space="preserve"> and </w:t>
      </w:r>
      <w:r w:rsidR="00B62F2E" w:rsidRPr="00C2362F">
        <w:rPr>
          <w:rFonts w:asciiTheme="minorHAnsi" w:hAnsiTheme="minorHAnsi"/>
        </w:rPr>
        <w:t>Silicon Valley</w:t>
      </w:r>
      <w:r w:rsidR="000612F1" w:rsidRPr="00C2362F">
        <w:rPr>
          <w:rFonts w:asciiTheme="minorHAnsi" w:hAnsiTheme="minorHAnsi"/>
        </w:rPr>
        <w:t xml:space="preserve"> </w:t>
      </w:r>
      <w:r w:rsidR="00060203" w:rsidRPr="00C2362F">
        <w:rPr>
          <w:rFonts w:asciiTheme="minorHAnsi" w:hAnsiTheme="minorHAnsi"/>
        </w:rPr>
        <w:t>Sub-Region</w:t>
      </w:r>
    </w:p>
    <w:p w14:paraId="2094AEC4" w14:textId="724DBF14" w:rsidR="001C1787" w:rsidRPr="00C2362F" w:rsidRDefault="000E5421" w:rsidP="001C1787">
      <w:pPr>
        <w:pStyle w:val="NoSpacing"/>
        <w:spacing w:after="60"/>
        <w:rPr>
          <w:rFonts w:asciiTheme="minorHAnsi" w:hAnsiTheme="minorHAnsi"/>
          <w:b/>
        </w:rPr>
      </w:pPr>
      <w:r w:rsidRPr="00C2362F">
        <w:rPr>
          <w:rFonts w:asciiTheme="minorHAnsi" w:hAnsiTheme="minorHAnsi"/>
          <w:b/>
        </w:rPr>
        <w:t>Table 3</w:t>
      </w:r>
      <w:r w:rsidR="002155A4" w:rsidRPr="00C2362F">
        <w:rPr>
          <w:rFonts w:asciiTheme="minorHAnsi" w:hAnsiTheme="minorHAnsi"/>
          <w:b/>
        </w:rPr>
        <w:t xml:space="preserve">. </w:t>
      </w:r>
      <w:r w:rsidR="001C1787" w:rsidRPr="00C2362F">
        <w:rPr>
          <w:rFonts w:asciiTheme="minorHAnsi" w:hAnsiTheme="minorHAnsi"/>
          <w:b/>
        </w:rPr>
        <w:t>Number of Job Postings by Occupation for latest 12 months (</w:t>
      </w:r>
      <w:r w:rsidR="00BB5819" w:rsidRPr="00C2362F">
        <w:rPr>
          <w:rFonts w:asciiTheme="minorHAnsi" w:hAnsiTheme="minorHAnsi"/>
          <w:b/>
        </w:rPr>
        <w:t>June 2019 - May 2020</w:t>
      </w:r>
      <w:r w:rsidR="001C1787" w:rsidRPr="00C2362F">
        <w:rPr>
          <w:rFonts w:asciiTheme="minorHAnsi" w:hAnsiTheme="minorHAnsi"/>
          <w:b/>
        </w:rPr>
        <w:t>)</w:t>
      </w:r>
    </w:p>
    <w:tbl>
      <w:tblPr>
        <w:tblW w:w="100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7020"/>
        <w:gridCol w:w="1350"/>
        <w:gridCol w:w="1710"/>
      </w:tblGrid>
      <w:tr w:rsidR="002C3B30" w:rsidRPr="00C2362F" w14:paraId="722B3D04" w14:textId="015220D9" w:rsidTr="004E1E64">
        <w:trPr>
          <w:trHeight w:val="233"/>
          <w:tblHeader/>
        </w:trPr>
        <w:tc>
          <w:tcPr>
            <w:tcW w:w="7020" w:type="dxa"/>
            <w:shd w:val="clear" w:color="auto" w:fill="E0EE7C" w:themeFill="accent3" w:themeFillTint="66"/>
            <w:noWrap/>
            <w:vAlign w:val="center"/>
            <w:hideMark/>
          </w:tcPr>
          <w:p w14:paraId="0FD02B62" w14:textId="77777777" w:rsidR="002C3B30" w:rsidRPr="00C2362F" w:rsidRDefault="002C3B30" w:rsidP="005E116D">
            <w:pPr>
              <w:spacing w:after="0" w:line="240" w:lineRule="auto"/>
              <w:ind w:left="-15"/>
              <w:rPr>
                <w:rFonts w:asciiTheme="minorHAnsi" w:eastAsia="Times New Roman" w:hAnsiTheme="minorHAnsi"/>
                <w:bCs/>
                <w:sz w:val="21"/>
                <w:szCs w:val="21"/>
              </w:rPr>
            </w:pPr>
            <w:r w:rsidRPr="00C2362F">
              <w:rPr>
                <w:rFonts w:asciiTheme="minorHAnsi" w:eastAsia="Times New Roman" w:hAnsiTheme="minorHAnsi"/>
                <w:bCs/>
                <w:sz w:val="21"/>
                <w:szCs w:val="21"/>
              </w:rPr>
              <w:t>Occupation</w:t>
            </w:r>
          </w:p>
        </w:tc>
        <w:tc>
          <w:tcPr>
            <w:tcW w:w="1350" w:type="dxa"/>
            <w:shd w:val="clear" w:color="auto" w:fill="E0EE7C" w:themeFill="accent3" w:themeFillTint="66"/>
            <w:noWrap/>
            <w:vAlign w:val="center"/>
            <w:hideMark/>
          </w:tcPr>
          <w:p w14:paraId="401D0B5E" w14:textId="197818BE" w:rsidR="002C3B30" w:rsidRPr="00C2362F" w:rsidRDefault="002C3B30" w:rsidP="00950AF1">
            <w:pPr>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Bay Region</w:t>
            </w:r>
          </w:p>
        </w:tc>
        <w:tc>
          <w:tcPr>
            <w:tcW w:w="1710" w:type="dxa"/>
            <w:shd w:val="clear" w:color="auto" w:fill="E0EE7C" w:themeFill="accent3" w:themeFillTint="66"/>
            <w:vAlign w:val="center"/>
          </w:tcPr>
          <w:p w14:paraId="3549FAE7" w14:textId="76784E4C" w:rsidR="002C3B30" w:rsidRPr="00C2362F" w:rsidRDefault="00B62F2E" w:rsidP="002F5095">
            <w:pPr>
              <w:tabs>
                <w:tab w:val="decimal" w:pos="1080"/>
              </w:tabs>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Silicon Valley</w:t>
            </w:r>
          </w:p>
        </w:tc>
      </w:tr>
      <w:tr w:rsidR="00B23379" w:rsidRPr="00C2362F" w14:paraId="22CC6F39" w14:textId="3ADA4CEB" w:rsidTr="00B23379">
        <w:trPr>
          <w:trHeight w:val="202"/>
        </w:trPr>
        <w:tc>
          <w:tcPr>
            <w:tcW w:w="7020" w:type="dxa"/>
            <w:shd w:val="clear" w:color="auto" w:fill="auto"/>
            <w:noWrap/>
            <w:vAlign w:val="bottom"/>
          </w:tcPr>
          <w:p w14:paraId="7FD0BF21" w14:textId="1E875C28" w:rsidR="00B23379" w:rsidRPr="00C2362F" w:rsidRDefault="009F24A6" w:rsidP="00B23379">
            <w:pPr>
              <w:spacing w:after="0" w:line="240" w:lineRule="auto"/>
              <w:ind w:left="-120"/>
              <w:rPr>
                <w:rFonts w:asciiTheme="minorHAnsi" w:eastAsia="Times New Roman" w:hAnsiTheme="minorHAnsi"/>
                <w:sz w:val="21"/>
                <w:szCs w:val="21"/>
              </w:rPr>
            </w:pPr>
            <w:r>
              <w:rPr>
                <w:rFonts w:asciiTheme="minorHAnsi" w:hAnsiTheme="minorHAnsi" w:cs="Calibri"/>
              </w:rPr>
              <w:t xml:space="preserve">  </w:t>
            </w:r>
            <w:r w:rsidR="00B23379" w:rsidRPr="00C2362F">
              <w:rPr>
                <w:rFonts w:asciiTheme="minorHAnsi" w:hAnsiTheme="minorHAnsi" w:cs="Calibri"/>
              </w:rPr>
              <w:t>Pharmacy Technicians</w:t>
            </w:r>
          </w:p>
        </w:tc>
        <w:tc>
          <w:tcPr>
            <w:tcW w:w="1350" w:type="dxa"/>
            <w:shd w:val="clear" w:color="auto" w:fill="auto"/>
            <w:noWrap/>
            <w:vAlign w:val="bottom"/>
          </w:tcPr>
          <w:p w14:paraId="06415EC9" w14:textId="1A40A481" w:rsidR="00B23379" w:rsidRPr="00851BE1" w:rsidRDefault="00B23379" w:rsidP="00B23379">
            <w:pPr>
              <w:tabs>
                <w:tab w:val="decimal" w:pos="816"/>
              </w:tabs>
              <w:spacing w:after="0" w:line="240" w:lineRule="auto"/>
              <w:jc w:val="center"/>
              <w:rPr>
                <w:rFonts w:asciiTheme="minorHAnsi" w:eastAsia="Times New Roman" w:hAnsiTheme="minorHAnsi"/>
                <w:sz w:val="21"/>
                <w:szCs w:val="21"/>
                <w:highlight w:val="cyan"/>
              </w:rPr>
            </w:pPr>
            <w:r w:rsidRPr="00851BE1">
              <w:rPr>
                <w:rFonts w:asciiTheme="minorHAnsi" w:hAnsiTheme="minorHAnsi" w:cs="Calibri"/>
                <w:highlight w:val="cyan"/>
              </w:rPr>
              <w:t>3,256</w:t>
            </w:r>
          </w:p>
        </w:tc>
        <w:tc>
          <w:tcPr>
            <w:tcW w:w="1710" w:type="dxa"/>
            <w:vAlign w:val="bottom"/>
          </w:tcPr>
          <w:p w14:paraId="14DDF9FF" w14:textId="3CF3AB2D" w:rsidR="00B23379" w:rsidRPr="00851BE1" w:rsidRDefault="00B23379" w:rsidP="00B23379">
            <w:pPr>
              <w:tabs>
                <w:tab w:val="decimal" w:pos="1080"/>
              </w:tabs>
              <w:spacing w:after="0" w:line="240" w:lineRule="auto"/>
              <w:jc w:val="center"/>
              <w:rPr>
                <w:rFonts w:asciiTheme="minorHAnsi" w:eastAsia="Times New Roman" w:hAnsiTheme="minorHAnsi"/>
                <w:sz w:val="21"/>
                <w:szCs w:val="21"/>
                <w:highlight w:val="cyan"/>
              </w:rPr>
            </w:pPr>
            <w:r w:rsidRPr="00851BE1">
              <w:rPr>
                <w:rFonts w:asciiTheme="minorHAnsi" w:hAnsiTheme="minorHAnsi" w:cs="Calibri"/>
                <w:highlight w:val="cyan"/>
              </w:rPr>
              <w:t>565</w:t>
            </w:r>
          </w:p>
        </w:tc>
      </w:tr>
      <w:tr w:rsidR="00B23379" w:rsidRPr="00C2362F" w14:paraId="61A814EE" w14:textId="77777777" w:rsidTr="00B23379">
        <w:trPr>
          <w:trHeight w:val="202"/>
        </w:trPr>
        <w:tc>
          <w:tcPr>
            <w:tcW w:w="7020" w:type="dxa"/>
            <w:shd w:val="clear" w:color="auto" w:fill="auto"/>
            <w:noWrap/>
            <w:vAlign w:val="bottom"/>
          </w:tcPr>
          <w:p w14:paraId="6F34B041" w14:textId="49E7201B" w:rsidR="00B23379" w:rsidRPr="00C2362F" w:rsidRDefault="009F24A6" w:rsidP="00B23379">
            <w:pPr>
              <w:spacing w:after="0" w:line="240" w:lineRule="auto"/>
              <w:ind w:left="-120"/>
              <w:rPr>
                <w:rFonts w:asciiTheme="minorHAnsi" w:hAnsiTheme="minorHAnsi"/>
                <w:sz w:val="21"/>
                <w:szCs w:val="21"/>
              </w:rPr>
            </w:pPr>
            <w:r>
              <w:rPr>
                <w:rFonts w:asciiTheme="minorHAnsi" w:hAnsiTheme="minorHAnsi" w:cs="Calibri"/>
              </w:rPr>
              <w:t xml:space="preserve">  </w:t>
            </w:r>
            <w:r w:rsidR="00B23379" w:rsidRPr="00C2362F">
              <w:rPr>
                <w:rFonts w:asciiTheme="minorHAnsi" w:hAnsiTheme="minorHAnsi" w:cs="Calibri"/>
              </w:rPr>
              <w:t>Pharmacy Aides</w:t>
            </w:r>
          </w:p>
        </w:tc>
        <w:tc>
          <w:tcPr>
            <w:tcW w:w="1350" w:type="dxa"/>
            <w:shd w:val="clear" w:color="auto" w:fill="auto"/>
            <w:noWrap/>
            <w:vAlign w:val="bottom"/>
          </w:tcPr>
          <w:p w14:paraId="535A9709" w14:textId="2DE56E89" w:rsidR="00B23379" w:rsidRPr="00851BE1" w:rsidRDefault="00B23379" w:rsidP="00B23379">
            <w:pPr>
              <w:tabs>
                <w:tab w:val="decimal" w:pos="816"/>
              </w:tabs>
              <w:spacing w:after="0" w:line="240" w:lineRule="auto"/>
              <w:jc w:val="center"/>
              <w:rPr>
                <w:rFonts w:asciiTheme="minorHAnsi" w:hAnsiTheme="minorHAnsi"/>
                <w:sz w:val="21"/>
                <w:szCs w:val="21"/>
                <w:highlight w:val="cyan"/>
              </w:rPr>
            </w:pPr>
            <w:r w:rsidRPr="00851BE1">
              <w:rPr>
                <w:rFonts w:asciiTheme="minorHAnsi" w:hAnsiTheme="minorHAnsi" w:cs="Calibri"/>
                <w:highlight w:val="cyan"/>
              </w:rPr>
              <w:t>348</w:t>
            </w:r>
          </w:p>
        </w:tc>
        <w:tc>
          <w:tcPr>
            <w:tcW w:w="1710" w:type="dxa"/>
            <w:vAlign w:val="bottom"/>
          </w:tcPr>
          <w:p w14:paraId="556123FD" w14:textId="55CE4985" w:rsidR="00B23379" w:rsidRPr="00851BE1" w:rsidRDefault="00B23379" w:rsidP="00B23379">
            <w:pPr>
              <w:tabs>
                <w:tab w:val="decimal" w:pos="1080"/>
              </w:tabs>
              <w:spacing w:after="0" w:line="240" w:lineRule="auto"/>
              <w:jc w:val="center"/>
              <w:rPr>
                <w:rFonts w:asciiTheme="minorHAnsi" w:eastAsia="Times New Roman" w:hAnsiTheme="minorHAnsi"/>
                <w:sz w:val="21"/>
                <w:szCs w:val="21"/>
                <w:highlight w:val="cyan"/>
              </w:rPr>
            </w:pPr>
            <w:r w:rsidRPr="00851BE1">
              <w:rPr>
                <w:rFonts w:asciiTheme="minorHAnsi" w:hAnsiTheme="minorHAnsi" w:cs="Calibri"/>
                <w:highlight w:val="cyan"/>
              </w:rPr>
              <w:t>72</w:t>
            </w:r>
          </w:p>
        </w:tc>
      </w:tr>
      <w:tr w:rsidR="00B23379" w:rsidRPr="00C2362F" w14:paraId="4E0A8527" w14:textId="77777777" w:rsidTr="00B23379">
        <w:trPr>
          <w:trHeight w:val="202"/>
        </w:trPr>
        <w:tc>
          <w:tcPr>
            <w:tcW w:w="7020" w:type="dxa"/>
            <w:shd w:val="clear" w:color="auto" w:fill="auto"/>
            <w:noWrap/>
            <w:vAlign w:val="center"/>
          </w:tcPr>
          <w:p w14:paraId="2187B39F" w14:textId="42C780C7" w:rsidR="00B23379" w:rsidRPr="00C2362F" w:rsidRDefault="009F24A6" w:rsidP="00B23379">
            <w:pPr>
              <w:spacing w:after="0" w:line="240" w:lineRule="auto"/>
              <w:ind w:left="-120"/>
              <w:rPr>
                <w:rFonts w:asciiTheme="minorHAnsi" w:hAnsiTheme="minorHAnsi"/>
                <w:b/>
                <w:sz w:val="21"/>
                <w:szCs w:val="21"/>
              </w:rPr>
            </w:pPr>
            <w:r>
              <w:rPr>
                <w:rFonts w:asciiTheme="minorHAnsi" w:hAnsiTheme="minorHAnsi"/>
                <w:b/>
                <w:sz w:val="21"/>
                <w:szCs w:val="21"/>
              </w:rPr>
              <w:t xml:space="preserve">  </w:t>
            </w:r>
            <w:r w:rsidR="00B23379" w:rsidRPr="00C2362F">
              <w:rPr>
                <w:rFonts w:asciiTheme="minorHAnsi" w:hAnsiTheme="minorHAnsi"/>
                <w:b/>
                <w:sz w:val="21"/>
                <w:szCs w:val="21"/>
              </w:rPr>
              <w:t>TOTAL</w:t>
            </w:r>
          </w:p>
        </w:tc>
        <w:tc>
          <w:tcPr>
            <w:tcW w:w="1350" w:type="dxa"/>
            <w:shd w:val="clear" w:color="auto" w:fill="auto"/>
            <w:noWrap/>
            <w:vAlign w:val="bottom"/>
          </w:tcPr>
          <w:p w14:paraId="6E02A9BC" w14:textId="1862F01D" w:rsidR="00B23379" w:rsidRPr="00C2362F" w:rsidRDefault="00B23379" w:rsidP="00B23379">
            <w:pPr>
              <w:tabs>
                <w:tab w:val="decimal" w:pos="816"/>
              </w:tabs>
              <w:spacing w:after="0" w:line="240" w:lineRule="auto"/>
              <w:jc w:val="center"/>
              <w:rPr>
                <w:rFonts w:asciiTheme="minorHAnsi" w:hAnsiTheme="minorHAnsi"/>
                <w:b/>
                <w:sz w:val="21"/>
                <w:szCs w:val="21"/>
              </w:rPr>
            </w:pPr>
            <w:r w:rsidRPr="00C2362F">
              <w:rPr>
                <w:rFonts w:asciiTheme="minorHAnsi" w:hAnsiTheme="minorHAnsi" w:cs="Calibri"/>
                <w:b/>
              </w:rPr>
              <w:t>3,604</w:t>
            </w:r>
          </w:p>
        </w:tc>
        <w:tc>
          <w:tcPr>
            <w:tcW w:w="1710" w:type="dxa"/>
            <w:vAlign w:val="bottom"/>
          </w:tcPr>
          <w:p w14:paraId="77367C5E" w14:textId="3D0F80C8" w:rsidR="00B23379" w:rsidRPr="00C2362F" w:rsidRDefault="00B23379" w:rsidP="00B23379">
            <w:pPr>
              <w:tabs>
                <w:tab w:val="decimal" w:pos="1080"/>
              </w:tabs>
              <w:spacing w:after="0" w:line="240" w:lineRule="auto"/>
              <w:jc w:val="center"/>
              <w:rPr>
                <w:rFonts w:asciiTheme="minorHAnsi" w:eastAsia="Times New Roman" w:hAnsiTheme="minorHAnsi"/>
                <w:b/>
                <w:sz w:val="21"/>
                <w:szCs w:val="21"/>
              </w:rPr>
            </w:pPr>
            <w:r w:rsidRPr="00C2362F">
              <w:rPr>
                <w:rFonts w:asciiTheme="minorHAnsi" w:hAnsiTheme="minorHAnsi" w:cs="Calibri"/>
                <w:b/>
              </w:rPr>
              <w:t>637</w:t>
            </w:r>
          </w:p>
        </w:tc>
      </w:tr>
    </w:tbl>
    <w:p w14:paraId="1D7EFE34" w14:textId="55F812E0" w:rsidR="00580505" w:rsidRPr="00C2362F" w:rsidRDefault="00750FFE" w:rsidP="00E427E9">
      <w:pPr>
        <w:pStyle w:val="NoSpacing"/>
        <w:spacing w:after="120"/>
        <w:rPr>
          <w:rFonts w:asciiTheme="minorHAnsi" w:hAnsiTheme="minorHAnsi"/>
          <w:i/>
          <w:sz w:val="20"/>
          <w:szCs w:val="20"/>
        </w:rPr>
      </w:pPr>
      <w:r w:rsidRPr="00C2362F">
        <w:rPr>
          <w:rFonts w:asciiTheme="minorHAnsi" w:hAnsiTheme="minorHAnsi"/>
          <w:i/>
          <w:sz w:val="20"/>
          <w:szCs w:val="20"/>
        </w:rPr>
        <w:t>Source: Burning Glass</w:t>
      </w:r>
    </w:p>
    <w:p w14:paraId="4B03BC9F" w14:textId="44DF2B6B" w:rsidR="002155A4" w:rsidRPr="00C2362F" w:rsidRDefault="000E5421" w:rsidP="00A30721">
      <w:pPr>
        <w:pStyle w:val="NoSpacing"/>
        <w:spacing w:before="240" w:after="60"/>
        <w:rPr>
          <w:rFonts w:asciiTheme="minorHAnsi" w:hAnsiTheme="minorHAnsi"/>
          <w:b/>
        </w:rPr>
      </w:pPr>
      <w:r w:rsidRPr="00C2362F">
        <w:rPr>
          <w:rFonts w:asciiTheme="minorHAnsi" w:hAnsiTheme="minorHAnsi"/>
          <w:b/>
        </w:rPr>
        <w:t>Table 4</w:t>
      </w:r>
      <w:r w:rsidR="00F601E4" w:rsidRPr="00C2362F">
        <w:rPr>
          <w:rFonts w:asciiTheme="minorHAnsi" w:hAnsiTheme="minorHAnsi"/>
          <w:b/>
        </w:rPr>
        <w:t>a</w:t>
      </w:r>
      <w:r w:rsidR="002155A4" w:rsidRPr="00C2362F">
        <w:rPr>
          <w:rFonts w:asciiTheme="minorHAnsi" w:hAnsiTheme="minorHAnsi"/>
          <w:b/>
        </w:rPr>
        <w:t xml:space="preserve">. </w:t>
      </w:r>
      <w:r w:rsidR="001C1787" w:rsidRPr="00C2362F">
        <w:rPr>
          <w:rFonts w:asciiTheme="minorHAnsi" w:hAnsiTheme="minorHAnsi"/>
          <w:b/>
        </w:rPr>
        <w:t xml:space="preserve">Top Job Titles for </w:t>
      </w:r>
      <w:r w:rsidR="00B62F2E" w:rsidRPr="00C2362F">
        <w:rPr>
          <w:rFonts w:asciiTheme="minorHAnsi" w:hAnsiTheme="minorHAnsi"/>
          <w:b/>
        </w:rPr>
        <w:t>Pharmacy Aide</w:t>
      </w:r>
      <w:r w:rsidR="004F3477" w:rsidRPr="00C2362F">
        <w:rPr>
          <w:rFonts w:asciiTheme="minorHAnsi" w:hAnsiTheme="minorHAnsi"/>
          <w:b/>
        </w:rPr>
        <w:t xml:space="preserve"> </w:t>
      </w:r>
      <w:r w:rsidR="001C1787" w:rsidRPr="00C2362F">
        <w:rPr>
          <w:rFonts w:asciiTheme="minorHAnsi" w:hAnsiTheme="minorHAnsi"/>
          <w:b/>
        </w:rPr>
        <w:t>Occupations for latest 12 months (</w:t>
      </w:r>
      <w:r w:rsidR="00BB5819" w:rsidRPr="00C2362F">
        <w:rPr>
          <w:rFonts w:asciiTheme="minorHAnsi" w:hAnsiTheme="minorHAnsi"/>
          <w:b/>
        </w:rPr>
        <w:t>June 2019 - May 2020</w:t>
      </w:r>
      <w:r w:rsidR="001C1787" w:rsidRPr="00C2362F">
        <w:rPr>
          <w:rFonts w:asciiTheme="minorHAnsi" w:hAnsiTheme="minorHAnsi"/>
          <w:b/>
        </w:rPr>
        <w:t>)</w:t>
      </w:r>
      <w:r w:rsidR="00A30721">
        <w:rPr>
          <w:rFonts w:asciiTheme="minorHAnsi" w:hAnsiTheme="minorHAnsi"/>
          <w:b/>
        </w:rPr>
        <w:t xml:space="preserve"> Bay Region</w:t>
      </w:r>
    </w:p>
    <w:tbl>
      <w:tblPr>
        <w:tblW w:w="10435" w:type="dxa"/>
        <w:tblBorders>
          <w:top w:val="single" w:sz="4" w:space="0" w:color="A9A9A9" w:themeColor="accent5"/>
          <w:left w:val="single" w:sz="4" w:space="0" w:color="A9A9A9" w:themeColor="accent5"/>
          <w:bottom w:val="single" w:sz="4" w:space="0" w:color="A9A9A9" w:themeColor="accent5"/>
          <w:right w:val="single" w:sz="4" w:space="0" w:color="A9A9A9" w:themeColor="accent5"/>
          <w:insideH w:val="single" w:sz="4" w:space="0" w:color="A9A9A9" w:themeColor="accent5"/>
          <w:insideV w:val="single" w:sz="4" w:space="0" w:color="A9A9A9" w:themeColor="accent5"/>
        </w:tblBorders>
        <w:shd w:val="clear" w:color="auto" w:fill="A5B818" w:themeFill="accent2"/>
        <w:tblLook w:val="04A0" w:firstRow="1" w:lastRow="0" w:firstColumn="1" w:lastColumn="0" w:noHBand="0" w:noVBand="1"/>
      </w:tblPr>
      <w:tblGrid>
        <w:gridCol w:w="3865"/>
        <w:gridCol w:w="1170"/>
        <w:gridCol w:w="4410"/>
        <w:gridCol w:w="990"/>
      </w:tblGrid>
      <w:tr w:rsidR="00F601E4" w:rsidRPr="00C2362F" w14:paraId="4F94B1D0" w14:textId="5FF357C0" w:rsidTr="00346F2A">
        <w:trPr>
          <w:trHeight w:val="233"/>
        </w:trPr>
        <w:tc>
          <w:tcPr>
            <w:tcW w:w="3865" w:type="dxa"/>
            <w:shd w:val="clear" w:color="auto" w:fill="E0EE7C" w:themeFill="accent3" w:themeFillTint="66"/>
            <w:noWrap/>
            <w:vAlign w:val="center"/>
            <w:hideMark/>
          </w:tcPr>
          <w:p w14:paraId="014A3296" w14:textId="77777777" w:rsidR="00F601E4" w:rsidRPr="00C2362F" w:rsidRDefault="00F601E4" w:rsidP="00AB39A8">
            <w:pPr>
              <w:spacing w:after="0" w:line="240" w:lineRule="auto"/>
              <w:rPr>
                <w:rFonts w:asciiTheme="minorHAnsi" w:eastAsia="Times New Roman" w:hAnsiTheme="minorHAnsi"/>
                <w:bCs/>
                <w:sz w:val="21"/>
                <w:szCs w:val="21"/>
              </w:rPr>
            </w:pPr>
            <w:r w:rsidRPr="00C2362F">
              <w:rPr>
                <w:rFonts w:asciiTheme="minorHAnsi" w:eastAsia="Times New Roman" w:hAnsiTheme="minorHAnsi"/>
                <w:bCs/>
                <w:sz w:val="21"/>
                <w:szCs w:val="21"/>
              </w:rPr>
              <w:t>Common Title</w:t>
            </w:r>
          </w:p>
        </w:tc>
        <w:tc>
          <w:tcPr>
            <w:tcW w:w="1170" w:type="dxa"/>
            <w:shd w:val="clear" w:color="auto" w:fill="E0EE7C" w:themeFill="accent3" w:themeFillTint="66"/>
            <w:noWrap/>
            <w:vAlign w:val="center"/>
            <w:hideMark/>
          </w:tcPr>
          <w:p w14:paraId="1683556C" w14:textId="75670F26" w:rsidR="00F601E4" w:rsidRPr="00C2362F" w:rsidRDefault="00F601E4" w:rsidP="00AB39A8">
            <w:pPr>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Bay</w:t>
            </w:r>
          </w:p>
        </w:tc>
        <w:tc>
          <w:tcPr>
            <w:tcW w:w="4410" w:type="dxa"/>
            <w:shd w:val="clear" w:color="auto" w:fill="E0EE7C" w:themeFill="accent3" w:themeFillTint="66"/>
            <w:vAlign w:val="center"/>
          </w:tcPr>
          <w:p w14:paraId="5DC1C12A" w14:textId="3F7DE3A4" w:rsidR="00F601E4" w:rsidRPr="00C2362F" w:rsidRDefault="00F601E4" w:rsidP="00AB39A8">
            <w:pPr>
              <w:spacing w:after="0" w:line="240" w:lineRule="auto"/>
              <w:rPr>
                <w:rFonts w:asciiTheme="minorHAnsi" w:eastAsia="Times New Roman" w:hAnsiTheme="minorHAnsi"/>
                <w:bCs/>
                <w:sz w:val="21"/>
                <w:szCs w:val="21"/>
              </w:rPr>
            </w:pPr>
            <w:r w:rsidRPr="00C2362F">
              <w:rPr>
                <w:rFonts w:asciiTheme="minorHAnsi" w:eastAsia="Times New Roman" w:hAnsiTheme="minorHAnsi"/>
                <w:bCs/>
                <w:sz w:val="21"/>
                <w:szCs w:val="21"/>
              </w:rPr>
              <w:t>Common Title</w:t>
            </w:r>
          </w:p>
        </w:tc>
        <w:tc>
          <w:tcPr>
            <w:tcW w:w="990" w:type="dxa"/>
            <w:shd w:val="clear" w:color="auto" w:fill="E0EE7C" w:themeFill="accent3" w:themeFillTint="66"/>
            <w:vAlign w:val="center"/>
          </w:tcPr>
          <w:p w14:paraId="037E3E5E" w14:textId="5B92D787" w:rsidR="00F601E4" w:rsidRPr="00C2362F" w:rsidRDefault="00F601E4" w:rsidP="00AB39A8">
            <w:pPr>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Bay</w:t>
            </w:r>
          </w:p>
        </w:tc>
      </w:tr>
      <w:tr w:rsidR="00B23379" w:rsidRPr="00C2362F" w14:paraId="63AF794F" w14:textId="0F656AAA" w:rsidTr="00346F2A">
        <w:trPr>
          <w:trHeight w:val="202"/>
        </w:trPr>
        <w:tc>
          <w:tcPr>
            <w:tcW w:w="3865" w:type="dxa"/>
            <w:shd w:val="clear" w:color="auto" w:fill="auto"/>
            <w:noWrap/>
            <w:vAlign w:val="bottom"/>
          </w:tcPr>
          <w:p w14:paraId="103B1933" w14:textId="7D754899"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Pharmacy Technician</w:t>
            </w:r>
          </w:p>
        </w:tc>
        <w:tc>
          <w:tcPr>
            <w:tcW w:w="1170" w:type="dxa"/>
            <w:shd w:val="clear" w:color="auto" w:fill="auto"/>
            <w:noWrap/>
            <w:vAlign w:val="bottom"/>
          </w:tcPr>
          <w:p w14:paraId="46426968" w14:textId="176F1B7B"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2,919</w:t>
            </w:r>
          </w:p>
        </w:tc>
        <w:tc>
          <w:tcPr>
            <w:tcW w:w="4410" w:type="dxa"/>
            <w:vAlign w:val="bottom"/>
          </w:tcPr>
          <w:p w14:paraId="71A1B96C" w14:textId="1C7E07F1"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Technician</w:t>
            </w:r>
          </w:p>
        </w:tc>
        <w:tc>
          <w:tcPr>
            <w:tcW w:w="990" w:type="dxa"/>
            <w:vAlign w:val="bottom"/>
          </w:tcPr>
          <w:p w14:paraId="1FE87254" w14:textId="2A035C41"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3</w:t>
            </w:r>
          </w:p>
        </w:tc>
      </w:tr>
      <w:tr w:rsidR="00B23379" w:rsidRPr="00C2362F" w14:paraId="4343659C" w14:textId="77777777" w:rsidTr="00346F2A">
        <w:trPr>
          <w:trHeight w:val="202"/>
        </w:trPr>
        <w:tc>
          <w:tcPr>
            <w:tcW w:w="3865" w:type="dxa"/>
            <w:shd w:val="clear" w:color="auto" w:fill="auto"/>
            <w:noWrap/>
            <w:vAlign w:val="bottom"/>
          </w:tcPr>
          <w:p w14:paraId="5B7A19C1" w14:textId="5DF6E9D3"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Certified Pharmacy Technician</w:t>
            </w:r>
          </w:p>
        </w:tc>
        <w:tc>
          <w:tcPr>
            <w:tcW w:w="1170" w:type="dxa"/>
            <w:shd w:val="clear" w:color="auto" w:fill="auto"/>
            <w:noWrap/>
            <w:vAlign w:val="bottom"/>
          </w:tcPr>
          <w:p w14:paraId="763AEB5C" w14:textId="6475370A"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261</w:t>
            </w:r>
          </w:p>
        </w:tc>
        <w:tc>
          <w:tcPr>
            <w:tcW w:w="4410" w:type="dxa"/>
            <w:vAlign w:val="bottom"/>
          </w:tcPr>
          <w:p w14:paraId="13F93096" w14:textId="7FCD7057"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Pharmacy Support Clerk</w:t>
            </w:r>
          </w:p>
        </w:tc>
        <w:tc>
          <w:tcPr>
            <w:tcW w:w="990" w:type="dxa"/>
            <w:vAlign w:val="bottom"/>
          </w:tcPr>
          <w:p w14:paraId="59C99EA4" w14:textId="075BC786"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3</w:t>
            </w:r>
          </w:p>
        </w:tc>
      </w:tr>
      <w:tr w:rsidR="00B23379" w:rsidRPr="00C2362F" w14:paraId="564ABAD4" w14:textId="77777777" w:rsidTr="00346F2A">
        <w:trPr>
          <w:trHeight w:val="202"/>
        </w:trPr>
        <w:tc>
          <w:tcPr>
            <w:tcW w:w="3865" w:type="dxa"/>
            <w:shd w:val="clear" w:color="auto" w:fill="auto"/>
            <w:noWrap/>
            <w:vAlign w:val="bottom"/>
          </w:tcPr>
          <w:p w14:paraId="0B9DE346" w14:textId="6702145A"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Pharmacy Cashier</w:t>
            </w:r>
          </w:p>
        </w:tc>
        <w:tc>
          <w:tcPr>
            <w:tcW w:w="1170" w:type="dxa"/>
            <w:shd w:val="clear" w:color="auto" w:fill="auto"/>
            <w:noWrap/>
            <w:vAlign w:val="bottom"/>
          </w:tcPr>
          <w:p w14:paraId="4324A07D" w14:textId="55D3B522"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163</w:t>
            </w:r>
          </w:p>
        </w:tc>
        <w:tc>
          <w:tcPr>
            <w:tcW w:w="4410" w:type="dxa"/>
            <w:vAlign w:val="bottom"/>
          </w:tcPr>
          <w:p w14:paraId="466FB6DB" w14:textId="35D8BD88"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Pharmacy Clerk, Delivery</w:t>
            </w:r>
          </w:p>
        </w:tc>
        <w:tc>
          <w:tcPr>
            <w:tcW w:w="990" w:type="dxa"/>
            <w:vAlign w:val="bottom"/>
          </w:tcPr>
          <w:p w14:paraId="46C6BF35" w14:textId="56EBDEA0"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3</w:t>
            </w:r>
          </w:p>
        </w:tc>
      </w:tr>
      <w:tr w:rsidR="00B23379" w:rsidRPr="00C2362F" w14:paraId="21E09AD4" w14:textId="77777777" w:rsidTr="00346F2A">
        <w:trPr>
          <w:trHeight w:val="202"/>
        </w:trPr>
        <w:tc>
          <w:tcPr>
            <w:tcW w:w="3865" w:type="dxa"/>
            <w:shd w:val="clear" w:color="auto" w:fill="auto"/>
            <w:noWrap/>
            <w:vAlign w:val="bottom"/>
          </w:tcPr>
          <w:p w14:paraId="0BEE3F05" w14:textId="31C88042"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Pharmacy Clerk</w:t>
            </w:r>
          </w:p>
        </w:tc>
        <w:tc>
          <w:tcPr>
            <w:tcW w:w="1170" w:type="dxa"/>
            <w:shd w:val="clear" w:color="auto" w:fill="auto"/>
            <w:noWrap/>
            <w:vAlign w:val="bottom"/>
          </w:tcPr>
          <w:p w14:paraId="4DF45ACA" w14:textId="73ED3F89"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85</w:t>
            </w:r>
          </w:p>
        </w:tc>
        <w:tc>
          <w:tcPr>
            <w:tcW w:w="4410" w:type="dxa"/>
            <w:vAlign w:val="bottom"/>
          </w:tcPr>
          <w:p w14:paraId="1FD77E34" w14:textId="62C6F5B3"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Pharmacy Clerk, Bilingual, Cantonese</w:t>
            </w:r>
          </w:p>
        </w:tc>
        <w:tc>
          <w:tcPr>
            <w:tcW w:w="990" w:type="dxa"/>
            <w:vAlign w:val="bottom"/>
          </w:tcPr>
          <w:p w14:paraId="29114F3C" w14:textId="1DFFE689"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3</w:t>
            </w:r>
          </w:p>
        </w:tc>
      </w:tr>
      <w:tr w:rsidR="00B23379" w:rsidRPr="00C2362F" w14:paraId="702D5782" w14:textId="77777777" w:rsidTr="00346F2A">
        <w:trPr>
          <w:trHeight w:val="202"/>
        </w:trPr>
        <w:tc>
          <w:tcPr>
            <w:tcW w:w="3865" w:type="dxa"/>
            <w:shd w:val="clear" w:color="auto" w:fill="auto"/>
            <w:noWrap/>
            <w:vAlign w:val="bottom"/>
          </w:tcPr>
          <w:p w14:paraId="40A06ED6" w14:textId="7D3BCD4A"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Pharmacist</w:t>
            </w:r>
          </w:p>
        </w:tc>
        <w:tc>
          <w:tcPr>
            <w:tcW w:w="1170" w:type="dxa"/>
            <w:shd w:val="clear" w:color="auto" w:fill="auto"/>
            <w:noWrap/>
            <w:vAlign w:val="bottom"/>
          </w:tcPr>
          <w:p w14:paraId="65C8EDF1" w14:textId="7A3F8092"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39</w:t>
            </w:r>
          </w:p>
        </w:tc>
        <w:tc>
          <w:tcPr>
            <w:tcW w:w="4410" w:type="dxa"/>
            <w:vAlign w:val="bottom"/>
          </w:tcPr>
          <w:p w14:paraId="59A5EBD2" w14:textId="7134686F"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Pet Technician, Accommodation/Hotels Industry</w:t>
            </w:r>
          </w:p>
        </w:tc>
        <w:tc>
          <w:tcPr>
            <w:tcW w:w="990" w:type="dxa"/>
            <w:vAlign w:val="bottom"/>
          </w:tcPr>
          <w:p w14:paraId="4D54BCF7" w14:textId="02974CDC"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3</w:t>
            </w:r>
          </w:p>
        </w:tc>
      </w:tr>
      <w:tr w:rsidR="00B23379" w:rsidRPr="00C2362F" w14:paraId="3A4422B8" w14:textId="77777777" w:rsidTr="00346F2A">
        <w:trPr>
          <w:trHeight w:val="202"/>
        </w:trPr>
        <w:tc>
          <w:tcPr>
            <w:tcW w:w="3865" w:type="dxa"/>
            <w:shd w:val="clear" w:color="auto" w:fill="auto"/>
            <w:noWrap/>
            <w:vAlign w:val="bottom"/>
          </w:tcPr>
          <w:p w14:paraId="1682F949" w14:textId="016C4202"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Pharmacy Assistant</w:t>
            </w:r>
          </w:p>
        </w:tc>
        <w:tc>
          <w:tcPr>
            <w:tcW w:w="1170" w:type="dxa"/>
            <w:shd w:val="clear" w:color="auto" w:fill="auto"/>
            <w:noWrap/>
            <w:vAlign w:val="bottom"/>
          </w:tcPr>
          <w:p w14:paraId="39A21E17" w14:textId="312CEF0B"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31</w:t>
            </w:r>
          </w:p>
        </w:tc>
        <w:tc>
          <w:tcPr>
            <w:tcW w:w="4410" w:type="dxa"/>
            <w:vAlign w:val="bottom"/>
          </w:tcPr>
          <w:p w14:paraId="2E8390A8" w14:textId="23DB38D5"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Coordinator, Order Entry</w:t>
            </w:r>
          </w:p>
        </w:tc>
        <w:tc>
          <w:tcPr>
            <w:tcW w:w="990" w:type="dxa"/>
            <w:vAlign w:val="bottom"/>
          </w:tcPr>
          <w:p w14:paraId="08513E5F" w14:textId="2C2000C9"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3</w:t>
            </w:r>
          </w:p>
        </w:tc>
      </w:tr>
      <w:tr w:rsidR="00B23379" w:rsidRPr="00C2362F" w14:paraId="2209CBE3" w14:textId="77777777" w:rsidTr="00346F2A">
        <w:trPr>
          <w:trHeight w:val="202"/>
        </w:trPr>
        <w:tc>
          <w:tcPr>
            <w:tcW w:w="3865" w:type="dxa"/>
            <w:shd w:val="clear" w:color="auto" w:fill="auto"/>
            <w:noWrap/>
            <w:vAlign w:val="bottom"/>
          </w:tcPr>
          <w:p w14:paraId="62F4B3A6" w14:textId="62CAE018"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Data Entry Technician</w:t>
            </w:r>
          </w:p>
        </w:tc>
        <w:tc>
          <w:tcPr>
            <w:tcW w:w="1170" w:type="dxa"/>
            <w:shd w:val="clear" w:color="auto" w:fill="auto"/>
            <w:noWrap/>
            <w:vAlign w:val="bottom"/>
          </w:tcPr>
          <w:p w14:paraId="609CDA18" w14:textId="1C03DC57"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19</w:t>
            </w:r>
          </w:p>
        </w:tc>
        <w:tc>
          <w:tcPr>
            <w:tcW w:w="4410" w:type="dxa"/>
            <w:vAlign w:val="bottom"/>
          </w:tcPr>
          <w:p w14:paraId="30B34184" w14:textId="5B28A8B5"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Pt Pharmacy Technology Instructor</w:t>
            </w:r>
          </w:p>
        </w:tc>
        <w:tc>
          <w:tcPr>
            <w:tcW w:w="990" w:type="dxa"/>
            <w:vAlign w:val="bottom"/>
          </w:tcPr>
          <w:p w14:paraId="67E53CFE" w14:textId="41DCFCF3"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2</w:t>
            </w:r>
          </w:p>
        </w:tc>
      </w:tr>
      <w:tr w:rsidR="00B23379" w:rsidRPr="00C2362F" w14:paraId="3E9046C9" w14:textId="77777777" w:rsidTr="00346F2A">
        <w:trPr>
          <w:trHeight w:val="202"/>
        </w:trPr>
        <w:tc>
          <w:tcPr>
            <w:tcW w:w="3865" w:type="dxa"/>
            <w:shd w:val="clear" w:color="auto" w:fill="auto"/>
            <w:noWrap/>
            <w:vAlign w:val="bottom"/>
          </w:tcPr>
          <w:p w14:paraId="1B147DF2" w14:textId="55E0BDE8" w:rsidR="00B23379" w:rsidRPr="00C2362F" w:rsidRDefault="00B23379" w:rsidP="00B23379">
            <w:pPr>
              <w:spacing w:after="0" w:line="240" w:lineRule="auto"/>
              <w:rPr>
                <w:rFonts w:asciiTheme="minorHAnsi" w:hAnsiTheme="minorHAnsi"/>
                <w:sz w:val="21"/>
                <w:szCs w:val="21"/>
              </w:rPr>
            </w:pPr>
            <w:proofErr w:type="spellStart"/>
            <w:r w:rsidRPr="00C2362F">
              <w:rPr>
                <w:rFonts w:asciiTheme="minorHAnsi" w:hAnsiTheme="minorHAnsi" w:cs="Calibri"/>
              </w:rPr>
              <w:t>Prototyper</w:t>
            </w:r>
            <w:proofErr w:type="spellEnd"/>
            <w:r w:rsidRPr="00C2362F">
              <w:rPr>
                <w:rFonts w:asciiTheme="minorHAnsi" w:hAnsiTheme="minorHAnsi" w:cs="Calibri"/>
              </w:rPr>
              <w:t xml:space="preserve"> IV</w:t>
            </w:r>
          </w:p>
        </w:tc>
        <w:tc>
          <w:tcPr>
            <w:tcW w:w="1170" w:type="dxa"/>
            <w:shd w:val="clear" w:color="auto" w:fill="auto"/>
            <w:noWrap/>
            <w:vAlign w:val="bottom"/>
          </w:tcPr>
          <w:p w14:paraId="7C3075F7" w14:textId="29E26000"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5</w:t>
            </w:r>
          </w:p>
        </w:tc>
        <w:tc>
          <w:tcPr>
            <w:tcW w:w="4410" w:type="dxa"/>
            <w:vAlign w:val="bottom"/>
          </w:tcPr>
          <w:p w14:paraId="7CCD300C" w14:textId="6C8996FF"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Production Technician</w:t>
            </w:r>
          </w:p>
        </w:tc>
        <w:tc>
          <w:tcPr>
            <w:tcW w:w="990" w:type="dxa"/>
            <w:vAlign w:val="bottom"/>
          </w:tcPr>
          <w:p w14:paraId="66B937B0" w14:textId="75729AE9"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2</w:t>
            </w:r>
          </w:p>
        </w:tc>
      </w:tr>
      <w:tr w:rsidR="00B23379" w:rsidRPr="00C2362F" w14:paraId="396D2D10" w14:textId="77777777" w:rsidTr="00346F2A">
        <w:trPr>
          <w:trHeight w:val="202"/>
        </w:trPr>
        <w:tc>
          <w:tcPr>
            <w:tcW w:w="3865" w:type="dxa"/>
            <w:shd w:val="clear" w:color="auto" w:fill="auto"/>
            <w:noWrap/>
            <w:vAlign w:val="bottom"/>
          </w:tcPr>
          <w:p w14:paraId="7EA147AE" w14:textId="48ADDA99"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Project Technical Lead, Pharmacy</w:t>
            </w:r>
          </w:p>
        </w:tc>
        <w:tc>
          <w:tcPr>
            <w:tcW w:w="1170" w:type="dxa"/>
            <w:shd w:val="clear" w:color="auto" w:fill="auto"/>
            <w:noWrap/>
            <w:vAlign w:val="bottom"/>
          </w:tcPr>
          <w:p w14:paraId="0C47D174" w14:textId="50A80675"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5</w:t>
            </w:r>
          </w:p>
        </w:tc>
        <w:tc>
          <w:tcPr>
            <w:tcW w:w="4410" w:type="dxa"/>
            <w:vAlign w:val="bottom"/>
          </w:tcPr>
          <w:p w14:paraId="06FCA0C3" w14:textId="590C9F67"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Pharmacy Technology Instructor</w:t>
            </w:r>
          </w:p>
        </w:tc>
        <w:tc>
          <w:tcPr>
            <w:tcW w:w="990" w:type="dxa"/>
            <w:vAlign w:val="bottom"/>
          </w:tcPr>
          <w:p w14:paraId="24B00460" w14:textId="544C17A5"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2</w:t>
            </w:r>
          </w:p>
        </w:tc>
      </w:tr>
      <w:tr w:rsidR="00B23379" w:rsidRPr="00C2362F" w14:paraId="4581CAEC" w14:textId="77777777" w:rsidTr="00346F2A">
        <w:trPr>
          <w:trHeight w:val="202"/>
        </w:trPr>
        <w:tc>
          <w:tcPr>
            <w:tcW w:w="3865" w:type="dxa"/>
            <w:shd w:val="clear" w:color="auto" w:fill="auto"/>
            <w:noWrap/>
            <w:vAlign w:val="bottom"/>
          </w:tcPr>
          <w:p w14:paraId="6C767614" w14:textId="0633FDFF"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Entry Pharmacy Clerk</w:t>
            </w:r>
          </w:p>
        </w:tc>
        <w:tc>
          <w:tcPr>
            <w:tcW w:w="1170" w:type="dxa"/>
            <w:shd w:val="clear" w:color="auto" w:fill="auto"/>
            <w:noWrap/>
            <w:vAlign w:val="bottom"/>
          </w:tcPr>
          <w:p w14:paraId="179CE171" w14:textId="13A3C614"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5</w:t>
            </w:r>
          </w:p>
        </w:tc>
        <w:tc>
          <w:tcPr>
            <w:tcW w:w="4410" w:type="dxa"/>
            <w:vAlign w:val="bottom"/>
          </w:tcPr>
          <w:p w14:paraId="189BF44D" w14:textId="62E1A4F0"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Pharmacy Clerk, Spanish,</w:t>
            </w:r>
            <w:r w:rsidR="00346F2A" w:rsidRPr="00C2362F">
              <w:rPr>
                <w:rFonts w:asciiTheme="minorHAnsi" w:hAnsiTheme="minorHAnsi" w:cs="Calibri"/>
              </w:rPr>
              <w:t xml:space="preserve"> </w:t>
            </w:r>
            <w:r w:rsidRPr="00C2362F">
              <w:rPr>
                <w:rFonts w:asciiTheme="minorHAnsi" w:hAnsiTheme="minorHAnsi" w:cs="Calibri"/>
              </w:rPr>
              <w:t>Public Speaking</w:t>
            </w:r>
          </w:p>
        </w:tc>
        <w:tc>
          <w:tcPr>
            <w:tcW w:w="990" w:type="dxa"/>
            <w:vAlign w:val="bottom"/>
          </w:tcPr>
          <w:p w14:paraId="31F7E9D7" w14:textId="5418BEAB"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2</w:t>
            </w:r>
          </w:p>
        </w:tc>
      </w:tr>
      <w:tr w:rsidR="00B23379" w:rsidRPr="00C2362F" w14:paraId="62112046" w14:textId="77777777" w:rsidTr="00346F2A">
        <w:trPr>
          <w:trHeight w:val="202"/>
        </w:trPr>
        <w:tc>
          <w:tcPr>
            <w:tcW w:w="3865" w:type="dxa"/>
            <w:shd w:val="clear" w:color="auto" w:fill="auto"/>
            <w:noWrap/>
            <w:vAlign w:val="bottom"/>
          </w:tcPr>
          <w:p w14:paraId="535E2726" w14:textId="54577FE2"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Retail Clerk</w:t>
            </w:r>
          </w:p>
        </w:tc>
        <w:tc>
          <w:tcPr>
            <w:tcW w:w="1170" w:type="dxa"/>
            <w:shd w:val="clear" w:color="auto" w:fill="auto"/>
            <w:noWrap/>
            <w:vAlign w:val="bottom"/>
          </w:tcPr>
          <w:p w14:paraId="5E10BCA3" w14:textId="3BD1F22B"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4</w:t>
            </w:r>
          </w:p>
        </w:tc>
        <w:tc>
          <w:tcPr>
            <w:tcW w:w="4410" w:type="dxa"/>
            <w:vAlign w:val="bottom"/>
          </w:tcPr>
          <w:p w14:paraId="7BE7DCAD" w14:textId="00443923"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Pharmacy Clerk, Mill</w:t>
            </w:r>
          </w:p>
        </w:tc>
        <w:tc>
          <w:tcPr>
            <w:tcW w:w="990" w:type="dxa"/>
            <w:vAlign w:val="bottom"/>
          </w:tcPr>
          <w:p w14:paraId="0909C50C" w14:textId="54509B33"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2</w:t>
            </w:r>
          </w:p>
        </w:tc>
      </w:tr>
      <w:tr w:rsidR="00B23379" w:rsidRPr="00C2362F" w14:paraId="176639BC" w14:textId="77777777" w:rsidTr="00346F2A">
        <w:trPr>
          <w:trHeight w:val="202"/>
        </w:trPr>
        <w:tc>
          <w:tcPr>
            <w:tcW w:w="3865" w:type="dxa"/>
            <w:shd w:val="clear" w:color="auto" w:fill="auto"/>
            <w:noWrap/>
            <w:vAlign w:val="bottom"/>
          </w:tcPr>
          <w:p w14:paraId="66C90D54" w14:textId="335EE92B"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Pharmacy Coordinator</w:t>
            </w:r>
          </w:p>
        </w:tc>
        <w:tc>
          <w:tcPr>
            <w:tcW w:w="1170" w:type="dxa"/>
            <w:shd w:val="clear" w:color="auto" w:fill="auto"/>
            <w:noWrap/>
            <w:vAlign w:val="bottom"/>
          </w:tcPr>
          <w:p w14:paraId="4A114EAB" w14:textId="5B23DF3A"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4</w:t>
            </w:r>
          </w:p>
        </w:tc>
        <w:tc>
          <w:tcPr>
            <w:tcW w:w="4410" w:type="dxa"/>
            <w:vAlign w:val="bottom"/>
          </w:tcPr>
          <w:p w14:paraId="4FB531DF" w14:textId="0A378E4A"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Medication Coordinator</w:t>
            </w:r>
          </w:p>
        </w:tc>
        <w:tc>
          <w:tcPr>
            <w:tcW w:w="990" w:type="dxa"/>
            <w:vAlign w:val="bottom"/>
          </w:tcPr>
          <w:p w14:paraId="7547275A" w14:textId="105A54AC"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2</w:t>
            </w:r>
          </w:p>
        </w:tc>
      </w:tr>
      <w:tr w:rsidR="00B23379" w:rsidRPr="00C2362F" w14:paraId="3AD9D538" w14:textId="77777777" w:rsidTr="00346F2A">
        <w:trPr>
          <w:trHeight w:val="202"/>
        </w:trPr>
        <w:tc>
          <w:tcPr>
            <w:tcW w:w="3865" w:type="dxa"/>
            <w:shd w:val="clear" w:color="auto" w:fill="auto"/>
            <w:noWrap/>
            <w:vAlign w:val="bottom"/>
          </w:tcPr>
          <w:p w14:paraId="5B5C05E4" w14:textId="746F0F44"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Glassware Technician</w:t>
            </w:r>
          </w:p>
        </w:tc>
        <w:tc>
          <w:tcPr>
            <w:tcW w:w="1170" w:type="dxa"/>
            <w:shd w:val="clear" w:color="auto" w:fill="auto"/>
            <w:noWrap/>
            <w:vAlign w:val="bottom"/>
          </w:tcPr>
          <w:p w14:paraId="745AE88C" w14:textId="63A99A2A"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4</w:t>
            </w:r>
          </w:p>
        </w:tc>
        <w:tc>
          <w:tcPr>
            <w:tcW w:w="4410" w:type="dxa"/>
            <w:vAlign w:val="bottom"/>
          </w:tcPr>
          <w:p w14:paraId="0FCACBBC" w14:textId="7C8C1DD6"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Laboratory Glassware</w:t>
            </w:r>
          </w:p>
        </w:tc>
        <w:tc>
          <w:tcPr>
            <w:tcW w:w="990" w:type="dxa"/>
            <w:vAlign w:val="bottom"/>
          </w:tcPr>
          <w:p w14:paraId="71F6B2C7" w14:textId="2661A01E"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2</w:t>
            </w:r>
          </w:p>
        </w:tc>
      </w:tr>
      <w:tr w:rsidR="00B23379" w:rsidRPr="00C2362F" w14:paraId="59B8F9F7" w14:textId="77777777" w:rsidTr="00346F2A">
        <w:trPr>
          <w:trHeight w:val="202"/>
        </w:trPr>
        <w:tc>
          <w:tcPr>
            <w:tcW w:w="3865" w:type="dxa"/>
            <w:shd w:val="clear" w:color="auto" w:fill="auto"/>
            <w:noWrap/>
            <w:vAlign w:val="bottom"/>
          </w:tcPr>
          <w:p w14:paraId="434BAE67" w14:textId="0A485EAB"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Veterinary Technician</w:t>
            </w:r>
          </w:p>
        </w:tc>
        <w:tc>
          <w:tcPr>
            <w:tcW w:w="1170" w:type="dxa"/>
            <w:shd w:val="clear" w:color="auto" w:fill="auto"/>
            <w:noWrap/>
            <w:vAlign w:val="bottom"/>
          </w:tcPr>
          <w:p w14:paraId="496E85C7" w14:textId="15646957"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3</w:t>
            </w:r>
          </w:p>
        </w:tc>
        <w:tc>
          <w:tcPr>
            <w:tcW w:w="4410" w:type="dxa"/>
            <w:vAlign w:val="bottom"/>
          </w:tcPr>
          <w:p w14:paraId="47B62E2F" w14:textId="4829F051"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Food Pharmacy Coordinator</w:t>
            </w:r>
          </w:p>
        </w:tc>
        <w:tc>
          <w:tcPr>
            <w:tcW w:w="990" w:type="dxa"/>
            <w:vAlign w:val="bottom"/>
          </w:tcPr>
          <w:p w14:paraId="33168988" w14:textId="0BF538BB"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2</w:t>
            </w:r>
          </w:p>
        </w:tc>
      </w:tr>
    </w:tbl>
    <w:p w14:paraId="558592F8" w14:textId="77777777" w:rsidR="00F601E4" w:rsidRPr="00C2362F" w:rsidRDefault="00F601E4" w:rsidP="002B3DE0">
      <w:pPr>
        <w:pStyle w:val="NoSpacing"/>
        <w:ind w:left="144"/>
        <w:rPr>
          <w:rFonts w:asciiTheme="minorHAnsi" w:hAnsiTheme="minorHAnsi"/>
          <w:i/>
          <w:sz w:val="20"/>
          <w:szCs w:val="20"/>
        </w:rPr>
      </w:pPr>
    </w:p>
    <w:p w14:paraId="7E5D2A48" w14:textId="7A0C30B8" w:rsidR="00F601E4" w:rsidRPr="00C2362F" w:rsidRDefault="00A30721" w:rsidP="00F601E4">
      <w:pPr>
        <w:pStyle w:val="NoSpacing"/>
        <w:spacing w:after="60"/>
        <w:rPr>
          <w:rFonts w:asciiTheme="minorHAnsi" w:hAnsiTheme="minorHAnsi"/>
          <w:b/>
        </w:rPr>
      </w:pPr>
      <w:r>
        <w:rPr>
          <w:rFonts w:asciiTheme="minorHAnsi" w:hAnsiTheme="minorHAnsi"/>
          <w:b/>
        </w:rPr>
        <w:t>Table 4</w:t>
      </w:r>
      <w:r w:rsidR="00F601E4" w:rsidRPr="00C2362F">
        <w:rPr>
          <w:rFonts w:asciiTheme="minorHAnsi" w:hAnsiTheme="minorHAnsi"/>
          <w:b/>
        </w:rPr>
        <w:t>b</w:t>
      </w:r>
      <w:r>
        <w:rPr>
          <w:rFonts w:asciiTheme="minorHAnsi" w:hAnsiTheme="minorHAnsi"/>
          <w:b/>
        </w:rPr>
        <w:t>.</w:t>
      </w:r>
      <w:r w:rsidR="00F601E4" w:rsidRPr="00C2362F">
        <w:rPr>
          <w:rFonts w:asciiTheme="minorHAnsi" w:hAnsiTheme="minorHAnsi"/>
          <w:b/>
        </w:rPr>
        <w:t xml:space="preserve"> Top Job Titles for </w:t>
      </w:r>
      <w:r w:rsidR="00B62F2E" w:rsidRPr="00C2362F">
        <w:rPr>
          <w:rFonts w:asciiTheme="minorHAnsi" w:hAnsiTheme="minorHAnsi"/>
          <w:b/>
        </w:rPr>
        <w:t>Pharmacy Aide</w:t>
      </w:r>
      <w:r w:rsidR="00AA68AB" w:rsidRPr="00C2362F">
        <w:rPr>
          <w:rFonts w:asciiTheme="minorHAnsi" w:hAnsiTheme="minorHAnsi"/>
          <w:b/>
        </w:rPr>
        <w:t xml:space="preserve"> </w:t>
      </w:r>
      <w:r w:rsidR="00F601E4" w:rsidRPr="00C2362F">
        <w:rPr>
          <w:rFonts w:asciiTheme="minorHAnsi" w:hAnsiTheme="minorHAnsi"/>
          <w:b/>
        </w:rPr>
        <w:t>Occupations for latest 12 months (</w:t>
      </w:r>
      <w:r w:rsidR="00BB5819" w:rsidRPr="00C2362F">
        <w:rPr>
          <w:rFonts w:asciiTheme="minorHAnsi" w:hAnsiTheme="minorHAnsi"/>
          <w:b/>
        </w:rPr>
        <w:t>June 2019 - May 2020</w:t>
      </w:r>
      <w:r w:rsidR="00F601E4" w:rsidRPr="00C2362F">
        <w:rPr>
          <w:rFonts w:asciiTheme="minorHAnsi" w:hAnsiTheme="minorHAnsi"/>
          <w:b/>
        </w:rPr>
        <w:t xml:space="preserve">) </w:t>
      </w:r>
      <w:r>
        <w:rPr>
          <w:rFonts w:asciiTheme="minorHAnsi" w:hAnsiTheme="minorHAnsi"/>
          <w:b/>
        </w:rPr>
        <w:t xml:space="preserve">               </w:t>
      </w:r>
      <w:r w:rsidR="00B62F2E" w:rsidRPr="00C2362F">
        <w:rPr>
          <w:rFonts w:asciiTheme="minorHAnsi" w:hAnsiTheme="minorHAnsi"/>
          <w:b/>
        </w:rPr>
        <w:t>Silicon Valley</w:t>
      </w:r>
      <w:r>
        <w:rPr>
          <w:rFonts w:asciiTheme="minorHAnsi" w:hAnsiTheme="minorHAnsi"/>
          <w:b/>
        </w:rPr>
        <w:t xml:space="preserve"> Sub-Region</w:t>
      </w:r>
    </w:p>
    <w:tbl>
      <w:tblPr>
        <w:tblW w:w="10525" w:type="dxa"/>
        <w:tblBorders>
          <w:top w:val="single" w:sz="4" w:space="0" w:color="A9A9A9" w:themeColor="accent5"/>
          <w:left w:val="single" w:sz="4" w:space="0" w:color="A9A9A9" w:themeColor="accent5"/>
          <w:bottom w:val="single" w:sz="4" w:space="0" w:color="A9A9A9" w:themeColor="accent5"/>
          <w:right w:val="single" w:sz="4" w:space="0" w:color="A9A9A9" w:themeColor="accent5"/>
          <w:insideH w:val="single" w:sz="4" w:space="0" w:color="A9A9A9" w:themeColor="accent5"/>
          <w:insideV w:val="single" w:sz="4" w:space="0" w:color="A9A9A9" w:themeColor="accent5"/>
        </w:tblBorders>
        <w:shd w:val="clear" w:color="auto" w:fill="A5B818" w:themeFill="accent2"/>
        <w:tblLook w:val="04A0" w:firstRow="1" w:lastRow="0" w:firstColumn="1" w:lastColumn="0" w:noHBand="0" w:noVBand="1"/>
      </w:tblPr>
      <w:tblGrid>
        <w:gridCol w:w="3865"/>
        <w:gridCol w:w="1260"/>
        <w:gridCol w:w="4140"/>
        <w:gridCol w:w="1260"/>
      </w:tblGrid>
      <w:tr w:rsidR="00F601E4" w:rsidRPr="00C2362F" w14:paraId="3FC90799" w14:textId="77777777" w:rsidTr="00346F2A">
        <w:trPr>
          <w:trHeight w:val="233"/>
        </w:trPr>
        <w:tc>
          <w:tcPr>
            <w:tcW w:w="3865" w:type="dxa"/>
            <w:shd w:val="clear" w:color="auto" w:fill="E0EE7C" w:themeFill="accent3" w:themeFillTint="66"/>
            <w:noWrap/>
            <w:vAlign w:val="center"/>
            <w:hideMark/>
          </w:tcPr>
          <w:p w14:paraId="45ED0AE3" w14:textId="77777777" w:rsidR="00F601E4" w:rsidRPr="00C2362F" w:rsidRDefault="00F601E4" w:rsidP="001D4D8F">
            <w:pPr>
              <w:spacing w:after="0" w:line="240" w:lineRule="auto"/>
              <w:rPr>
                <w:rFonts w:asciiTheme="minorHAnsi" w:eastAsia="Times New Roman" w:hAnsiTheme="minorHAnsi"/>
                <w:bCs/>
                <w:sz w:val="21"/>
                <w:szCs w:val="21"/>
              </w:rPr>
            </w:pPr>
            <w:r w:rsidRPr="00C2362F">
              <w:rPr>
                <w:rFonts w:asciiTheme="minorHAnsi" w:eastAsia="Times New Roman" w:hAnsiTheme="minorHAnsi"/>
                <w:bCs/>
                <w:sz w:val="21"/>
                <w:szCs w:val="21"/>
              </w:rPr>
              <w:t>Common Title</w:t>
            </w:r>
          </w:p>
        </w:tc>
        <w:tc>
          <w:tcPr>
            <w:tcW w:w="1260" w:type="dxa"/>
            <w:shd w:val="clear" w:color="auto" w:fill="E0EE7C" w:themeFill="accent3" w:themeFillTint="66"/>
            <w:vAlign w:val="center"/>
          </w:tcPr>
          <w:p w14:paraId="4FCE0845" w14:textId="06511605" w:rsidR="00F601E4" w:rsidRPr="00C2362F" w:rsidRDefault="00B62F2E" w:rsidP="001D4D8F">
            <w:pPr>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Silicon Valley</w:t>
            </w:r>
          </w:p>
        </w:tc>
        <w:tc>
          <w:tcPr>
            <w:tcW w:w="4140" w:type="dxa"/>
            <w:shd w:val="clear" w:color="auto" w:fill="E0EE7C" w:themeFill="accent3" w:themeFillTint="66"/>
            <w:vAlign w:val="center"/>
          </w:tcPr>
          <w:p w14:paraId="2E20305C" w14:textId="77777777" w:rsidR="00F601E4" w:rsidRPr="00C2362F" w:rsidRDefault="00F601E4" w:rsidP="001D4D8F">
            <w:pPr>
              <w:spacing w:after="0" w:line="240" w:lineRule="auto"/>
              <w:rPr>
                <w:rFonts w:asciiTheme="minorHAnsi" w:eastAsia="Times New Roman" w:hAnsiTheme="minorHAnsi"/>
                <w:bCs/>
                <w:sz w:val="21"/>
                <w:szCs w:val="21"/>
              </w:rPr>
            </w:pPr>
            <w:r w:rsidRPr="00C2362F">
              <w:rPr>
                <w:rFonts w:asciiTheme="minorHAnsi" w:eastAsia="Times New Roman" w:hAnsiTheme="minorHAnsi"/>
                <w:bCs/>
                <w:sz w:val="21"/>
                <w:szCs w:val="21"/>
              </w:rPr>
              <w:t>Common Title</w:t>
            </w:r>
          </w:p>
        </w:tc>
        <w:tc>
          <w:tcPr>
            <w:tcW w:w="1260" w:type="dxa"/>
            <w:shd w:val="clear" w:color="auto" w:fill="E0EE7C" w:themeFill="accent3" w:themeFillTint="66"/>
            <w:vAlign w:val="center"/>
          </w:tcPr>
          <w:p w14:paraId="309ADACF" w14:textId="2CACE822" w:rsidR="00F601E4" w:rsidRPr="00C2362F" w:rsidRDefault="00B62F2E" w:rsidP="001D4D8F">
            <w:pPr>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Silicon Valley</w:t>
            </w:r>
          </w:p>
        </w:tc>
      </w:tr>
      <w:tr w:rsidR="00B23379" w:rsidRPr="00C2362F" w14:paraId="5597ED10" w14:textId="77777777" w:rsidTr="00346F2A">
        <w:trPr>
          <w:trHeight w:val="202"/>
        </w:trPr>
        <w:tc>
          <w:tcPr>
            <w:tcW w:w="3865" w:type="dxa"/>
            <w:shd w:val="clear" w:color="auto" w:fill="auto"/>
            <w:noWrap/>
            <w:vAlign w:val="bottom"/>
          </w:tcPr>
          <w:p w14:paraId="1E354E9A" w14:textId="6E3911D3"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Pharmacy Technician</w:t>
            </w:r>
          </w:p>
        </w:tc>
        <w:tc>
          <w:tcPr>
            <w:tcW w:w="1260" w:type="dxa"/>
            <w:shd w:val="clear" w:color="auto" w:fill="auto"/>
            <w:vAlign w:val="bottom"/>
          </w:tcPr>
          <w:p w14:paraId="0E18E740" w14:textId="1E6DB90D" w:rsidR="00B23379" w:rsidRPr="00C2362F" w:rsidRDefault="00B23379" w:rsidP="00B23379">
            <w:pPr>
              <w:spacing w:after="0" w:line="240" w:lineRule="auto"/>
              <w:jc w:val="center"/>
              <w:rPr>
                <w:rFonts w:asciiTheme="minorHAnsi" w:eastAsia="Times New Roman" w:hAnsiTheme="minorHAnsi"/>
                <w:sz w:val="21"/>
                <w:szCs w:val="21"/>
              </w:rPr>
            </w:pPr>
            <w:r w:rsidRPr="00C2362F">
              <w:rPr>
                <w:rFonts w:asciiTheme="minorHAnsi" w:hAnsiTheme="minorHAnsi" w:cs="Calibri"/>
              </w:rPr>
              <w:t>498</w:t>
            </w:r>
          </w:p>
        </w:tc>
        <w:tc>
          <w:tcPr>
            <w:tcW w:w="4140" w:type="dxa"/>
            <w:vAlign w:val="bottom"/>
          </w:tcPr>
          <w:p w14:paraId="6C6C3D84" w14:textId="5D1CFFCB"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Pt Pharmacy Technology Instructor</w:t>
            </w:r>
          </w:p>
        </w:tc>
        <w:tc>
          <w:tcPr>
            <w:tcW w:w="1260" w:type="dxa"/>
            <w:vAlign w:val="bottom"/>
          </w:tcPr>
          <w:p w14:paraId="5ED612B1" w14:textId="3C8DEF41"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2</w:t>
            </w:r>
          </w:p>
        </w:tc>
      </w:tr>
      <w:tr w:rsidR="00B23379" w:rsidRPr="00C2362F" w14:paraId="060AD65D" w14:textId="77777777" w:rsidTr="00346F2A">
        <w:trPr>
          <w:trHeight w:val="202"/>
        </w:trPr>
        <w:tc>
          <w:tcPr>
            <w:tcW w:w="3865" w:type="dxa"/>
            <w:shd w:val="clear" w:color="auto" w:fill="auto"/>
            <w:noWrap/>
            <w:vAlign w:val="bottom"/>
          </w:tcPr>
          <w:p w14:paraId="406E53B5" w14:textId="7260EE3A"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Certified Pharmacy Technician</w:t>
            </w:r>
          </w:p>
        </w:tc>
        <w:tc>
          <w:tcPr>
            <w:tcW w:w="1260" w:type="dxa"/>
            <w:shd w:val="clear" w:color="auto" w:fill="auto"/>
            <w:vAlign w:val="bottom"/>
          </w:tcPr>
          <w:p w14:paraId="5D5D2636" w14:textId="0BA0245B" w:rsidR="00B23379" w:rsidRPr="00C2362F" w:rsidRDefault="00B23379" w:rsidP="00B23379">
            <w:pPr>
              <w:spacing w:after="0" w:line="240" w:lineRule="auto"/>
              <w:jc w:val="center"/>
              <w:rPr>
                <w:rFonts w:asciiTheme="minorHAnsi" w:eastAsia="Times New Roman" w:hAnsiTheme="minorHAnsi"/>
                <w:sz w:val="21"/>
                <w:szCs w:val="21"/>
              </w:rPr>
            </w:pPr>
            <w:r w:rsidRPr="00C2362F">
              <w:rPr>
                <w:rFonts w:asciiTheme="minorHAnsi" w:hAnsiTheme="minorHAnsi" w:cs="Calibri"/>
              </w:rPr>
              <w:t>56</w:t>
            </w:r>
          </w:p>
        </w:tc>
        <w:tc>
          <w:tcPr>
            <w:tcW w:w="4140" w:type="dxa"/>
            <w:vAlign w:val="bottom"/>
          </w:tcPr>
          <w:p w14:paraId="598FC17A" w14:textId="66BF1F0E"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Pharmacy Clerk, Spanish, Public Speaking</w:t>
            </w:r>
          </w:p>
        </w:tc>
        <w:tc>
          <w:tcPr>
            <w:tcW w:w="1260" w:type="dxa"/>
            <w:vAlign w:val="bottom"/>
          </w:tcPr>
          <w:p w14:paraId="0AC36BCA" w14:textId="725BB8EA"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2</w:t>
            </w:r>
          </w:p>
        </w:tc>
      </w:tr>
      <w:tr w:rsidR="00B23379" w:rsidRPr="00C2362F" w14:paraId="7E3D03BB" w14:textId="77777777" w:rsidTr="00346F2A">
        <w:trPr>
          <w:trHeight w:val="202"/>
        </w:trPr>
        <w:tc>
          <w:tcPr>
            <w:tcW w:w="3865" w:type="dxa"/>
            <w:shd w:val="clear" w:color="auto" w:fill="auto"/>
            <w:noWrap/>
            <w:vAlign w:val="bottom"/>
          </w:tcPr>
          <w:p w14:paraId="68CE672E" w14:textId="199F5F26"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Pharmacy Cashier</w:t>
            </w:r>
          </w:p>
        </w:tc>
        <w:tc>
          <w:tcPr>
            <w:tcW w:w="1260" w:type="dxa"/>
            <w:shd w:val="clear" w:color="auto" w:fill="auto"/>
            <w:vAlign w:val="bottom"/>
          </w:tcPr>
          <w:p w14:paraId="65650ED7" w14:textId="1211EF1A" w:rsidR="00B23379" w:rsidRPr="00C2362F" w:rsidRDefault="00B23379" w:rsidP="00B23379">
            <w:pPr>
              <w:spacing w:after="0" w:line="240" w:lineRule="auto"/>
              <w:jc w:val="center"/>
              <w:rPr>
                <w:rFonts w:asciiTheme="minorHAnsi" w:eastAsia="Times New Roman" w:hAnsiTheme="minorHAnsi"/>
                <w:sz w:val="21"/>
                <w:szCs w:val="21"/>
              </w:rPr>
            </w:pPr>
            <w:r w:rsidRPr="00C2362F">
              <w:rPr>
                <w:rFonts w:asciiTheme="minorHAnsi" w:hAnsiTheme="minorHAnsi" w:cs="Calibri"/>
              </w:rPr>
              <w:t>42</w:t>
            </w:r>
          </w:p>
        </w:tc>
        <w:tc>
          <w:tcPr>
            <w:tcW w:w="4140" w:type="dxa"/>
            <w:vAlign w:val="bottom"/>
          </w:tcPr>
          <w:p w14:paraId="70F739ED" w14:textId="43D1D893"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Laboratory Glassware</w:t>
            </w:r>
          </w:p>
        </w:tc>
        <w:tc>
          <w:tcPr>
            <w:tcW w:w="1260" w:type="dxa"/>
            <w:vAlign w:val="bottom"/>
          </w:tcPr>
          <w:p w14:paraId="69F1D9CA" w14:textId="646E6B13"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2</w:t>
            </w:r>
          </w:p>
        </w:tc>
      </w:tr>
      <w:tr w:rsidR="00B23379" w:rsidRPr="00C2362F" w14:paraId="3BE6A2D0" w14:textId="77777777" w:rsidTr="00346F2A">
        <w:trPr>
          <w:trHeight w:val="202"/>
        </w:trPr>
        <w:tc>
          <w:tcPr>
            <w:tcW w:w="3865" w:type="dxa"/>
            <w:shd w:val="clear" w:color="auto" w:fill="auto"/>
            <w:noWrap/>
            <w:vAlign w:val="bottom"/>
          </w:tcPr>
          <w:p w14:paraId="05C5059D" w14:textId="550E780F"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Pharmacist</w:t>
            </w:r>
          </w:p>
        </w:tc>
        <w:tc>
          <w:tcPr>
            <w:tcW w:w="1260" w:type="dxa"/>
            <w:shd w:val="clear" w:color="auto" w:fill="auto"/>
            <w:vAlign w:val="bottom"/>
          </w:tcPr>
          <w:p w14:paraId="0DDD428F" w14:textId="2720B975" w:rsidR="00B23379" w:rsidRPr="00C2362F" w:rsidRDefault="00B23379" w:rsidP="00B23379">
            <w:pPr>
              <w:spacing w:after="0" w:line="240" w:lineRule="auto"/>
              <w:jc w:val="center"/>
              <w:rPr>
                <w:rFonts w:asciiTheme="minorHAnsi" w:eastAsia="Times New Roman" w:hAnsiTheme="minorHAnsi"/>
                <w:sz w:val="21"/>
                <w:szCs w:val="21"/>
              </w:rPr>
            </w:pPr>
            <w:r w:rsidRPr="00C2362F">
              <w:rPr>
                <w:rFonts w:asciiTheme="minorHAnsi" w:hAnsiTheme="minorHAnsi" w:cs="Calibri"/>
              </w:rPr>
              <w:t>11</w:t>
            </w:r>
          </w:p>
        </w:tc>
        <w:tc>
          <w:tcPr>
            <w:tcW w:w="4140" w:type="dxa"/>
            <w:vAlign w:val="bottom"/>
          </w:tcPr>
          <w:p w14:paraId="7C4F2F81" w14:textId="7B0E926A"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Order Entry Coordinator, Entry</w:t>
            </w:r>
          </w:p>
        </w:tc>
        <w:tc>
          <w:tcPr>
            <w:tcW w:w="1260" w:type="dxa"/>
            <w:vAlign w:val="bottom"/>
          </w:tcPr>
          <w:p w14:paraId="603A694D" w14:textId="7913D687"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w:t>
            </w:r>
          </w:p>
        </w:tc>
      </w:tr>
      <w:tr w:rsidR="00B23379" w:rsidRPr="00C2362F" w14:paraId="5E50FAC9" w14:textId="77777777" w:rsidTr="00346F2A">
        <w:trPr>
          <w:trHeight w:val="202"/>
        </w:trPr>
        <w:tc>
          <w:tcPr>
            <w:tcW w:w="3865" w:type="dxa"/>
            <w:shd w:val="clear" w:color="auto" w:fill="auto"/>
            <w:noWrap/>
            <w:vAlign w:val="bottom"/>
          </w:tcPr>
          <w:p w14:paraId="1A00D85C" w14:textId="2D778776"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Pharmacy Clerk</w:t>
            </w:r>
          </w:p>
        </w:tc>
        <w:tc>
          <w:tcPr>
            <w:tcW w:w="1260" w:type="dxa"/>
            <w:shd w:val="clear" w:color="auto" w:fill="auto"/>
            <w:vAlign w:val="bottom"/>
          </w:tcPr>
          <w:p w14:paraId="18711E06" w14:textId="5D94780E" w:rsidR="00B23379" w:rsidRPr="00C2362F" w:rsidRDefault="00B23379" w:rsidP="00B23379">
            <w:pPr>
              <w:spacing w:after="0" w:line="240" w:lineRule="auto"/>
              <w:jc w:val="center"/>
              <w:rPr>
                <w:rFonts w:asciiTheme="minorHAnsi" w:eastAsia="Times New Roman" w:hAnsiTheme="minorHAnsi"/>
                <w:sz w:val="21"/>
                <w:szCs w:val="21"/>
              </w:rPr>
            </w:pPr>
            <w:r w:rsidRPr="00C2362F">
              <w:rPr>
                <w:rFonts w:asciiTheme="minorHAnsi" w:hAnsiTheme="minorHAnsi" w:cs="Calibri"/>
              </w:rPr>
              <w:t>9</w:t>
            </w:r>
          </w:p>
        </w:tc>
        <w:tc>
          <w:tcPr>
            <w:tcW w:w="4140" w:type="dxa"/>
            <w:vAlign w:val="bottom"/>
          </w:tcPr>
          <w:p w14:paraId="46999D8D" w14:textId="0919FA26"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Order Entry Coordinator</w:t>
            </w:r>
          </w:p>
        </w:tc>
        <w:tc>
          <w:tcPr>
            <w:tcW w:w="1260" w:type="dxa"/>
            <w:vAlign w:val="bottom"/>
          </w:tcPr>
          <w:p w14:paraId="7DAFDA27" w14:textId="449E3615"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w:t>
            </w:r>
          </w:p>
        </w:tc>
      </w:tr>
      <w:tr w:rsidR="00B23379" w:rsidRPr="00C2362F" w14:paraId="7DA19858" w14:textId="77777777" w:rsidTr="00346F2A">
        <w:trPr>
          <w:trHeight w:val="202"/>
        </w:trPr>
        <w:tc>
          <w:tcPr>
            <w:tcW w:w="3865" w:type="dxa"/>
            <w:shd w:val="clear" w:color="auto" w:fill="auto"/>
            <w:noWrap/>
            <w:vAlign w:val="bottom"/>
          </w:tcPr>
          <w:p w14:paraId="63B1CB28" w14:textId="23CEA826"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Pharmacy Assistant</w:t>
            </w:r>
          </w:p>
        </w:tc>
        <w:tc>
          <w:tcPr>
            <w:tcW w:w="1260" w:type="dxa"/>
            <w:shd w:val="clear" w:color="auto" w:fill="auto"/>
            <w:vAlign w:val="bottom"/>
          </w:tcPr>
          <w:p w14:paraId="3E6EE72C" w14:textId="4A158555" w:rsidR="00B23379" w:rsidRPr="00C2362F" w:rsidRDefault="00B23379" w:rsidP="00B23379">
            <w:pPr>
              <w:spacing w:after="0" w:line="240" w:lineRule="auto"/>
              <w:jc w:val="center"/>
              <w:rPr>
                <w:rFonts w:asciiTheme="minorHAnsi" w:eastAsia="Times New Roman" w:hAnsiTheme="minorHAnsi"/>
                <w:sz w:val="21"/>
                <w:szCs w:val="21"/>
              </w:rPr>
            </w:pPr>
            <w:r w:rsidRPr="00C2362F">
              <w:rPr>
                <w:rFonts w:asciiTheme="minorHAnsi" w:hAnsiTheme="minorHAnsi" w:cs="Calibri"/>
              </w:rPr>
              <w:t>7</w:t>
            </w:r>
          </w:p>
        </w:tc>
        <w:tc>
          <w:tcPr>
            <w:tcW w:w="4140" w:type="dxa"/>
            <w:vAlign w:val="bottom"/>
          </w:tcPr>
          <w:p w14:paraId="3FA752B5" w14:textId="7136D0B8"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Department Pharmacy Clerk, Veterinary, Outpatient, Healthcare Industry</w:t>
            </w:r>
          </w:p>
        </w:tc>
        <w:tc>
          <w:tcPr>
            <w:tcW w:w="1260" w:type="dxa"/>
            <w:vAlign w:val="bottom"/>
          </w:tcPr>
          <w:p w14:paraId="190F5E4E" w14:textId="472F7E28"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w:t>
            </w:r>
          </w:p>
        </w:tc>
      </w:tr>
      <w:tr w:rsidR="00B23379" w:rsidRPr="00C2362F" w14:paraId="1B98B68E" w14:textId="77777777" w:rsidTr="00346F2A">
        <w:trPr>
          <w:trHeight w:val="202"/>
        </w:trPr>
        <w:tc>
          <w:tcPr>
            <w:tcW w:w="3865" w:type="dxa"/>
            <w:shd w:val="clear" w:color="auto" w:fill="auto"/>
            <w:noWrap/>
            <w:vAlign w:val="bottom"/>
          </w:tcPr>
          <w:p w14:paraId="3B5E6925" w14:textId="36A8EB51"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Pharmacy Coordinator</w:t>
            </w:r>
          </w:p>
        </w:tc>
        <w:tc>
          <w:tcPr>
            <w:tcW w:w="1260" w:type="dxa"/>
            <w:shd w:val="clear" w:color="auto" w:fill="auto"/>
            <w:vAlign w:val="bottom"/>
          </w:tcPr>
          <w:p w14:paraId="54443400" w14:textId="09584950" w:rsidR="00B23379" w:rsidRPr="00C2362F" w:rsidRDefault="00B23379" w:rsidP="00B23379">
            <w:pPr>
              <w:spacing w:after="0" w:line="240" w:lineRule="auto"/>
              <w:jc w:val="center"/>
              <w:rPr>
                <w:rFonts w:asciiTheme="minorHAnsi" w:eastAsia="Times New Roman" w:hAnsiTheme="minorHAnsi"/>
                <w:sz w:val="21"/>
                <w:szCs w:val="21"/>
              </w:rPr>
            </w:pPr>
            <w:r w:rsidRPr="00C2362F">
              <w:rPr>
                <w:rFonts w:asciiTheme="minorHAnsi" w:hAnsiTheme="minorHAnsi" w:cs="Calibri"/>
              </w:rPr>
              <w:t>4</w:t>
            </w:r>
          </w:p>
        </w:tc>
        <w:tc>
          <w:tcPr>
            <w:tcW w:w="4140" w:type="dxa"/>
            <w:vAlign w:val="bottom"/>
          </w:tcPr>
          <w:p w14:paraId="578BB718" w14:textId="04078CC4"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Customer Service Technician</w:t>
            </w:r>
          </w:p>
        </w:tc>
        <w:tc>
          <w:tcPr>
            <w:tcW w:w="1260" w:type="dxa"/>
            <w:vAlign w:val="bottom"/>
          </w:tcPr>
          <w:p w14:paraId="4F5C1B86" w14:textId="30AFF294"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w:t>
            </w:r>
          </w:p>
        </w:tc>
      </w:tr>
    </w:tbl>
    <w:p w14:paraId="5E44BB30" w14:textId="4F259811" w:rsidR="00750FFE" w:rsidRPr="00C2362F" w:rsidRDefault="00750FFE" w:rsidP="00AA68AB">
      <w:pPr>
        <w:pStyle w:val="NoSpacing"/>
        <w:rPr>
          <w:rFonts w:asciiTheme="minorHAnsi" w:hAnsiTheme="minorHAnsi"/>
          <w:i/>
          <w:sz w:val="20"/>
          <w:szCs w:val="20"/>
        </w:rPr>
      </w:pPr>
      <w:r w:rsidRPr="00C2362F">
        <w:rPr>
          <w:rFonts w:asciiTheme="minorHAnsi" w:hAnsiTheme="minorHAnsi"/>
          <w:i/>
          <w:sz w:val="20"/>
          <w:szCs w:val="20"/>
        </w:rPr>
        <w:t>Source: Burning Glass</w:t>
      </w:r>
    </w:p>
    <w:p w14:paraId="722FD60A" w14:textId="77777777" w:rsidR="00C2362F" w:rsidRDefault="00C2362F">
      <w:pPr>
        <w:rPr>
          <w:rFonts w:asciiTheme="minorHAnsi" w:eastAsiaTheme="majorEastAsia" w:hAnsiTheme="minorHAnsi" w:cstheme="majorBidi"/>
          <w:b/>
          <w:bCs/>
          <w:color w:val="122926" w:themeColor="accent1" w:themeShade="BF"/>
          <w:sz w:val="28"/>
          <w:szCs w:val="28"/>
        </w:rPr>
      </w:pPr>
      <w:r>
        <w:rPr>
          <w:rFonts w:asciiTheme="minorHAnsi" w:hAnsiTheme="minorHAnsi"/>
        </w:rPr>
        <w:br w:type="page"/>
      </w:r>
    </w:p>
    <w:p w14:paraId="5A1CC8ED" w14:textId="0FCE2360" w:rsidR="002155A4" w:rsidRPr="00C2362F" w:rsidRDefault="002155A4" w:rsidP="00E427E9">
      <w:pPr>
        <w:pStyle w:val="Heading1"/>
        <w:spacing w:before="120"/>
        <w:rPr>
          <w:rFonts w:asciiTheme="minorHAnsi" w:hAnsiTheme="minorHAnsi"/>
        </w:rPr>
      </w:pPr>
      <w:r w:rsidRPr="00C2362F">
        <w:rPr>
          <w:rFonts w:asciiTheme="minorHAnsi" w:hAnsiTheme="minorHAnsi"/>
        </w:rPr>
        <w:lastRenderedPageBreak/>
        <w:t>Industry Concentration</w:t>
      </w:r>
    </w:p>
    <w:p w14:paraId="612AE15C" w14:textId="717992FF" w:rsidR="002155A4" w:rsidRPr="00C2362F" w:rsidRDefault="000E5421" w:rsidP="00502B5D">
      <w:pPr>
        <w:pStyle w:val="NoSpacing"/>
        <w:spacing w:after="60"/>
        <w:rPr>
          <w:rFonts w:asciiTheme="minorHAnsi" w:hAnsiTheme="minorHAnsi"/>
        </w:rPr>
      </w:pPr>
      <w:r w:rsidRPr="00C2362F">
        <w:rPr>
          <w:rFonts w:asciiTheme="minorHAnsi" w:hAnsiTheme="minorHAnsi"/>
          <w:b/>
        </w:rPr>
        <w:t>Table 5</w:t>
      </w:r>
      <w:r w:rsidR="004C666A" w:rsidRPr="00C2362F">
        <w:rPr>
          <w:rFonts w:asciiTheme="minorHAnsi" w:hAnsiTheme="minorHAnsi"/>
          <w:b/>
        </w:rPr>
        <w:t xml:space="preserve">. </w:t>
      </w:r>
      <w:r w:rsidR="001C1787" w:rsidRPr="00C2362F">
        <w:rPr>
          <w:rFonts w:asciiTheme="minorHAnsi" w:hAnsiTheme="minorHAnsi"/>
          <w:b/>
        </w:rPr>
        <w:t xml:space="preserve">Industries hiring </w:t>
      </w:r>
      <w:r w:rsidR="00B62F2E" w:rsidRPr="00C2362F">
        <w:rPr>
          <w:rFonts w:asciiTheme="minorHAnsi" w:hAnsiTheme="minorHAnsi"/>
          <w:b/>
        </w:rPr>
        <w:t>Pharmacy Aide</w:t>
      </w:r>
      <w:r w:rsidR="004F3477" w:rsidRPr="00C2362F">
        <w:rPr>
          <w:rFonts w:asciiTheme="minorHAnsi" w:hAnsiTheme="minorHAnsi"/>
          <w:b/>
        </w:rPr>
        <w:t xml:space="preserve"> </w:t>
      </w:r>
      <w:r w:rsidR="001C1787" w:rsidRPr="00C2362F">
        <w:rPr>
          <w:rFonts w:asciiTheme="minorHAnsi" w:hAnsiTheme="minorHAnsi"/>
          <w:b/>
        </w:rPr>
        <w:t>Workers in Bay Region</w:t>
      </w:r>
    </w:p>
    <w:tbl>
      <w:tblPr>
        <w:tblW w:w="10890"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6210"/>
        <w:gridCol w:w="990"/>
        <w:gridCol w:w="990"/>
        <w:gridCol w:w="1170"/>
        <w:gridCol w:w="1530"/>
      </w:tblGrid>
      <w:tr w:rsidR="008B4A8C" w:rsidRPr="00C2362F" w14:paraId="07638B9F" w14:textId="77777777" w:rsidTr="00B25CA1">
        <w:trPr>
          <w:trHeight w:val="288"/>
        </w:trPr>
        <w:tc>
          <w:tcPr>
            <w:tcW w:w="6210" w:type="dxa"/>
            <w:tcBorders>
              <w:right w:val="single" w:sz="4" w:space="0" w:color="A9A9A9" w:themeColor="accent5"/>
            </w:tcBorders>
            <w:shd w:val="clear" w:color="auto" w:fill="E0EE7C" w:themeFill="accent3" w:themeFillTint="66"/>
            <w:noWrap/>
            <w:vAlign w:val="center"/>
            <w:hideMark/>
          </w:tcPr>
          <w:p w14:paraId="451468A7" w14:textId="543FD0BF" w:rsidR="008B4A8C" w:rsidRPr="00C2362F" w:rsidRDefault="008B4A8C" w:rsidP="008B4A8C">
            <w:pPr>
              <w:spacing w:after="0" w:line="240" w:lineRule="auto"/>
              <w:rPr>
                <w:rFonts w:asciiTheme="minorHAnsi" w:eastAsia="Times New Roman" w:hAnsiTheme="minorHAnsi"/>
                <w:bCs/>
                <w:sz w:val="21"/>
                <w:szCs w:val="21"/>
              </w:rPr>
            </w:pPr>
            <w:r w:rsidRPr="00C2362F">
              <w:rPr>
                <w:rFonts w:asciiTheme="minorHAnsi" w:eastAsia="Times New Roman" w:hAnsiTheme="minorHAnsi"/>
                <w:bCs/>
                <w:sz w:val="21"/>
                <w:szCs w:val="21"/>
              </w:rPr>
              <w:t>Industry – 6 Digit NAICS (No. American Industry Classification) Codes</w:t>
            </w:r>
          </w:p>
        </w:tc>
        <w:tc>
          <w:tcPr>
            <w:tcW w:w="990" w:type="dxa"/>
            <w:tcBorders>
              <w:left w:val="single" w:sz="4" w:space="0" w:color="A9A9A9" w:themeColor="accent5"/>
              <w:right w:val="single" w:sz="4" w:space="0" w:color="A9A9A9" w:themeColor="accent5"/>
            </w:tcBorders>
            <w:shd w:val="clear" w:color="auto" w:fill="E0EE7C" w:themeFill="accent3" w:themeFillTint="66"/>
            <w:noWrap/>
            <w:vAlign w:val="center"/>
          </w:tcPr>
          <w:p w14:paraId="3AFFAD87" w14:textId="76EFE51F" w:rsidR="008B4A8C" w:rsidRPr="00C2362F" w:rsidRDefault="008B4A8C" w:rsidP="008B4A8C">
            <w:pPr>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Jobs in Industry (2019)</w:t>
            </w:r>
          </w:p>
        </w:tc>
        <w:tc>
          <w:tcPr>
            <w:tcW w:w="990" w:type="dxa"/>
            <w:tcBorders>
              <w:left w:val="single" w:sz="4" w:space="0" w:color="A9A9A9" w:themeColor="accent5"/>
              <w:right w:val="single" w:sz="4" w:space="0" w:color="A9A9A9" w:themeColor="accent5"/>
            </w:tcBorders>
            <w:shd w:val="clear" w:color="auto" w:fill="E0EE7C" w:themeFill="accent3" w:themeFillTint="66"/>
            <w:vAlign w:val="center"/>
          </w:tcPr>
          <w:p w14:paraId="26DF3854" w14:textId="689F62E8" w:rsidR="008B4A8C" w:rsidRPr="00C2362F" w:rsidRDefault="008B4A8C" w:rsidP="008B4A8C">
            <w:pPr>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Jobs in Industry (2022)</w:t>
            </w:r>
          </w:p>
        </w:tc>
        <w:tc>
          <w:tcPr>
            <w:tcW w:w="1170" w:type="dxa"/>
            <w:tcBorders>
              <w:left w:val="single" w:sz="4" w:space="0" w:color="A9A9A9" w:themeColor="accent5"/>
              <w:right w:val="single" w:sz="4" w:space="0" w:color="A9A9A9" w:themeColor="accent5"/>
            </w:tcBorders>
            <w:shd w:val="clear" w:color="auto" w:fill="E0EE7C" w:themeFill="accent3" w:themeFillTint="66"/>
            <w:vAlign w:val="center"/>
          </w:tcPr>
          <w:p w14:paraId="41567DE3" w14:textId="7DEAB0ED" w:rsidR="008B4A8C" w:rsidRPr="00C2362F" w:rsidRDefault="008B4A8C" w:rsidP="008B4A8C">
            <w:pPr>
              <w:spacing w:after="0" w:line="240" w:lineRule="auto"/>
              <w:jc w:val="center"/>
              <w:rPr>
                <w:rFonts w:asciiTheme="minorHAnsi" w:eastAsia="Times New Roman" w:hAnsiTheme="minorHAnsi"/>
                <w:bCs/>
                <w:sz w:val="21"/>
                <w:szCs w:val="21"/>
              </w:rPr>
            </w:pPr>
            <w:r w:rsidRPr="00C2362F">
              <w:rPr>
                <w:rFonts w:asciiTheme="minorHAnsi" w:eastAsia="Times New Roman" w:hAnsiTheme="minorHAnsi"/>
                <w:bCs/>
                <w:sz w:val="21"/>
                <w:szCs w:val="21"/>
              </w:rPr>
              <w:t>% Change (2019-24)</w:t>
            </w:r>
          </w:p>
        </w:tc>
        <w:tc>
          <w:tcPr>
            <w:tcW w:w="1530" w:type="dxa"/>
            <w:tcBorders>
              <w:left w:val="single" w:sz="4" w:space="0" w:color="A9A9A9" w:themeColor="accent5"/>
              <w:right w:val="single" w:sz="4" w:space="0" w:color="A9A9A9" w:themeColor="accent5"/>
            </w:tcBorders>
            <w:shd w:val="clear" w:color="auto" w:fill="E0EE7C" w:themeFill="accent3" w:themeFillTint="66"/>
            <w:vAlign w:val="center"/>
          </w:tcPr>
          <w:p w14:paraId="7DB0EC3B" w14:textId="42AAD518" w:rsidR="008B4A8C" w:rsidRPr="00C2362F" w:rsidRDefault="00B25CA1" w:rsidP="00B25CA1">
            <w:pPr>
              <w:jc w:val="center"/>
              <w:rPr>
                <w:rFonts w:asciiTheme="minorHAnsi" w:hAnsiTheme="minorHAnsi" w:cs="Calibri"/>
                <w:sz w:val="21"/>
                <w:szCs w:val="21"/>
              </w:rPr>
            </w:pPr>
            <w:r w:rsidRPr="00C2362F">
              <w:rPr>
                <w:rFonts w:asciiTheme="minorHAnsi" w:hAnsiTheme="minorHAnsi" w:cs="Calibri"/>
                <w:sz w:val="21"/>
                <w:szCs w:val="21"/>
              </w:rPr>
              <w:t>% Occupation Group in Industry (2019)</w:t>
            </w:r>
          </w:p>
        </w:tc>
      </w:tr>
      <w:tr w:rsidR="00782EB4" w:rsidRPr="00C2362F" w14:paraId="19F540E1" w14:textId="77777777" w:rsidTr="00B23379">
        <w:trPr>
          <w:trHeight w:val="202"/>
        </w:trPr>
        <w:tc>
          <w:tcPr>
            <w:tcW w:w="6210" w:type="dxa"/>
            <w:tcBorders>
              <w:right w:val="single" w:sz="4" w:space="0" w:color="A9A9A9" w:themeColor="accent5"/>
            </w:tcBorders>
            <w:shd w:val="clear" w:color="auto" w:fill="auto"/>
            <w:noWrap/>
            <w:vAlign w:val="center"/>
          </w:tcPr>
          <w:p w14:paraId="7F215B49" w14:textId="2328878E" w:rsidR="00782EB4" w:rsidRPr="00C2362F" w:rsidRDefault="00782EB4" w:rsidP="00782EB4">
            <w:pPr>
              <w:spacing w:after="0" w:line="240" w:lineRule="auto"/>
              <w:rPr>
                <w:rFonts w:asciiTheme="minorHAnsi" w:hAnsiTheme="minorHAnsi"/>
                <w:sz w:val="21"/>
                <w:szCs w:val="21"/>
              </w:rPr>
            </w:pPr>
            <w:r w:rsidRPr="00C2362F">
              <w:rPr>
                <w:rFonts w:asciiTheme="minorHAnsi" w:hAnsiTheme="minorHAnsi" w:cs="Calibri"/>
              </w:rPr>
              <w:t>Pharmacies and Drug Stores (446110)</w:t>
            </w:r>
          </w:p>
        </w:tc>
        <w:tc>
          <w:tcPr>
            <w:tcW w:w="990" w:type="dxa"/>
            <w:tcBorders>
              <w:left w:val="single" w:sz="4" w:space="0" w:color="A9A9A9" w:themeColor="accent5"/>
              <w:right w:val="single" w:sz="4" w:space="0" w:color="A9A9A9" w:themeColor="accent5"/>
            </w:tcBorders>
            <w:shd w:val="clear" w:color="auto" w:fill="auto"/>
            <w:noWrap/>
            <w:vAlign w:val="bottom"/>
          </w:tcPr>
          <w:p w14:paraId="3DB7F0E3" w14:textId="64E52A2D"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4,602</w:t>
            </w:r>
          </w:p>
        </w:tc>
        <w:tc>
          <w:tcPr>
            <w:tcW w:w="990" w:type="dxa"/>
            <w:tcBorders>
              <w:left w:val="single" w:sz="4" w:space="0" w:color="A9A9A9" w:themeColor="accent5"/>
              <w:right w:val="single" w:sz="4" w:space="0" w:color="A9A9A9" w:themeColor="accent5"/>
            </w:tcBorders>
            <w:vAlign w:val="bottom"/>
          </w:tcPr>
          <w:p w14:paraId="54A1078F" w14:textId="468FE726"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4,850</w:t>
            </w:r>
          </w:p>
        </w:tc>
        <w:tc>
          <w:tcPr>
            <w:tcW w:w="1170" w:type="dxa"/>
            <w:tcBorders>
              <w:left w:val="single" w:sz="4" w:space="0" w:color="A9A9A9" w:themeColor="accent5"/>
              <w:right w:val="single" w:sz="4" w:space="0" w:color="A9A9A9" w:themeColor="accent5"/>
            </w:tcBorders>
            <w:vAlign w:val="bottom"/>
          </w:tcPr>
          <w:p w14:paraId="40ABE3A6" w14:textId="19A37EBD"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5%</w:t>
            </w:r>
          </w:p>
        </w:tc>
        <w:tc>
          <w:tcPr>
            <w:tcW w:w="1530" w:type="dxa"/>
            <w:tcBorders>
              <w:left w:val="single" w:sz="4" w:space="0" w:color="A9A9A9" w:themeColor="accent5"/>
              <w:right w:val="single" w:sz="4" w:space="0" w:color="A9A9A9" w:themeColor="accent5"/>
            </w:tcBorders>
            <w:vAlign w:val="bottom"/>
          </w:tcPr>
          <w:p w14:paraId="1D4923F5" w14:textId="3041DBA6"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49%</w:t>
            </w:r>
          </w:p>
        </w:tc>
      </w:tr>
      <w:tr w:rsidR="00782EB4" w:rsidRPr="00C2362F" w14:paraId="057A263B" w14:textId="77777777" w:rsidTr="00B23379">
        <w:trPr>
          <w:trHeight w:val="202"/>
        </w:trPr>
        <w:tc>
          <w:tcPr>
            <w:tcW w:w="6210" w:type="dxa"/>
            <w:tcBorders>
              <w:right w:val="single" w:sz="4" w:space="0" w:color="A9A9A9" w:themeColor="accent5"/>
            </w:tcBorders>
            <w:shd w:val="clear" w:color="auto" w:fill="auto"/>
            <w:noWrap/>
            <w:vAlign w:val="center"/>
          </w:tcPr>
          <w:p w14:paraId="2F15A507" w14:textId="6994319D" w:rsidR="00782EB4" w:rsidRPr="00C2362F" w:rsidRDefault="00782EB4" w:rsidP="00782EB4">
            <w:pPr>
              <w:spacing w:after="0" w:line="240" w:lineRule="auto"/>
              <w:rPr>
                <w:rFonts w:asciiTheme="minorHAnsi" w:hAnsiTheme="minorHAnsi"/>
                <w:sz w:val="21"/>
                <w:szCs w:val="21"/>
              </w:rPr>
            </w:pPr>
            <w:r w:rsidRPr="00C2362F">
              <w:rPr>
                <w:rFonts w:asciiTheme="minorHAnsi" w:hAnsiTheme="minorHAnsi" w:cs="Calibri"/>
              </w:rPr>
              <w:t>General Medical and Surgical Hospitals (622110)</w:t>
            </w:r>
          </w:p>
        </w:tc>
        <w:tc>
          <w:tcPr>
            <w:tcW w:w="990" w:type="dxa"/>
            <w:tcBorders>
              <w:left w:val="single" w:sz="4" w:space="0" w:color="A9A9A9" w:themeColor="accent5"/>
              <w:right w:val="single" w:sz="4" w:space="0" w:color="A9A9A9" w:themeColor="accent5"/>
            </w:tcBorders>
            <w:shd w:val="clear" w:color="auto" w:fill="auto"/>
            <w:noWrap/>
            <w:vAlign w:val="bottom"/>
          </w:tcPr>
          <w:p w14:paraId="6C68D74E" w14:textId="75404AB8"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859</w:t>
            </w:r>
          </w:p>
        </w:tc>
        <w:tc>
          <w:tcPr>
            <w:tcW w:w="990" w:type="dxa"/>
            <w:tcBorders>
              <w:left w:val="single" w:sz="4" w:space="0" w:color="A9A9A9" w:themeColor="accent5"/>
              <w:right w:val="single" w:sz="4" w:space="0" w:color="A9A9A9" w:themeColor="accent5"/>
            </w:tcBorders>
            <w:vAlign w:val="bottom"/>
          </w:tcPr>
          <w:p w14:paraId="0D18BC68" w14:textId="3E7F6A42"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969</w:t>
            </w:r>
          </w:p>
        </w:tc>
        <w:tc>
          <w:tcPr>
            <w:tcW w:w="1170" w:type="dxa"/>
            <w:tcBorders>
              <w:left w:val="single" w:sz="4" w:space="0" w:color="A9A9A9" w:themeColor="accent5"/>
              <w:right w:val="single" w:sz="4" w:space="0" w:color="A9A9A9" w:themeColor="accent5"/>
            </w:tcBorders>
            <w:vAlign w:val="bottom"/>
          </w:tcPr>
          <w:p w14:paraId="09009902" w14:textId="391C31BB"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13%</w:t>
            </w:r>
          </w:p>
        </w:tc>
        <w:tc>
          <w:tcPr>
            <w:tcW w:w="1530" w:type="dxa"/>
            <w:tcBorders>
              <w:left w:val="single" w:sz="4" w:space="0" w:color="A9A9A9" w:themeColor="accent5"/>
              <w:right w:val="single" w:sz="4" w:space="0" w:color="A9A9A9" w:themeColor="accent5"/>
            </w:tcBorders>
            <w:vAlign w:val="bottom"/>
          </w:tcPr>
          <w:p w14:paraId="76FA902E" w14:textId="09AC9EEA"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10%</w:t>
            </w:r>
          </w:p>
        </w:tc>
      </w:tr>
      <w:tr w:rsidR="00782EB4" w:rsidRPr="00C2362F" w14:paraId="701BE19E" w14:textId="77777777" w:rsidTr="00B23379">
        <w:trPr>
          <w:trHeight w:val="202"/>
        </w:trPr>
        <w:tc>
          <w:tcPr>
            <w:tcW w:w="6210" w:type="dxa"/>
            <w:tcBorders>
              <w:right w:val="single" w:sz="4" w:space="0" w:color="A9A9A9" w:themeColor="accent5"/>
            </w:tcBorders>
            <w:shd w:val="clear" w:color="auto" w:fill="auto"/>
            <w:noWrap/>
            <w:vAlign w:val="center"/>
          </w:tcPr>
          <w:p w14:paraId="3A19601A" w14:textId="3E593187" w:rsidR="00782EB4" w:rsidRPr="00C2362F" w:rsidRDefault="00782EB4" w:rsidP="00782EB4">
            <w:pPr>
              <w:spacing w:after="0" w:line="240" w:lineRule="auto"/>
              <w:rPr>
                <w:rFonts w:asciiTheme="minorHAnsi" w:hAnsiTheme="minorHAnsi"/>
                <w:sz w:val="21"/>
                <w:szCs w:val="21"/>
              </w:rPr>
            </w:pPr>
            <w:r w:rsidRPr="00C2362F">
              <w:rPr>
                <w:rFonts w:asciiTheme="minorHAnsi" w:hAnsiTheme="minorHAnsi" w:cs="Calibri"/>
              </w:rPr>
              <w:t>Supermarkets and Other Grocery (except Convenience) Stores (445110)</w:t>
            </w:r>
          </w:p>
        </w:tc>
        <w:tc>
          <w:tcPr>
            <w:tcW w:w="990" w:type="dxa"/>
            <w:tcBorders>
              <w:left w:val="single" w:sz="4" w:space="0" w:color="A9A9A9" w:themeColor="accent5"/>
              <w:right w:val="single" w:sz="4" w:space="0" w:color="A9A9A9" w:themeColor="accent5"/>
            </w:tcBorders>
            <w:shd w:val="clear" w:color="auto" w:fill="auto"/>
            <w:noWrap/>
            <w:vAlign w:val="bottom"/>
          </w:tcPr>
          <w:p w14:paraId="7A88A7E6" w14:textId="7ECDDC8F"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867</w:t>
            </w:r>
          </w:p>
        </w:tc>
        <w:tc>
          <w:tcPr>
            <w:tcW w:w="990" w:type="dxa"/>
            <w:tcBorders>
              <w:left w:val="single" w:sz="4" w:space="0" w:color="A9A9A9" w:themeColor="accent5"/>
              <w:right w:val="single" w:sz="4" w:space="0" w:color="A9A9A9" w:themeColor="accent5"/>
            </w:tcBorders>
            <w:vAlign w:val="bottom"/>
          </w:tcPr>
          <w:p w14:paraId="679E1651" w14:textId="3A9355F5"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879</w:t>
            </w:r>
          </w:p>
        </w:tc>
        <w:tc>
          <w:tcPr>
            <w:tcW w:w="1170" w:type="dxa"/>
            <w:tcBorders>
              <w:left w:val="single" w:sz="4" w:space="0" w:color="A9A9A9" w:themeColor="accent5"/>
              <w:right w:val="single" w:sz="4" w:space="0" w:color="A9A9A9" w:themeColor="accent5"/>
            </w:tcBorders>
            <w:vAlign w:val="bottom"/>
          </w:tcPr>
          <w:p w14:paraId="36CB13B1" w14:textId="41556328"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1%</w:t>
            </w:r>
          </w:p>
        </w:tc>
        <w:tc>
          <w:tcPr>
            <w:tcW w:w="1530" w:type="dxa"/>
            <w:tcBorders>
              <w:left w:val="single" w:sz="4" w:space="0" w:color="A9A9A9" w:themeColor="accent5"/>
              <w:right w:val="single" w:sz="4" w:space="0" w:color="A9A9A9" w:themeColor="accent5"/>
            </w:tcBorders>
            <w:vAlign w:val="bottom"/>
          </w:tcPr>
          <w:p w14:paraId="27BF4737" w14:textId="03C9D67E"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9%</w:t>
            </w:r>
          </w:p>
        </w:tc>
      </w:tr>
      <w:tr w:rsidR="00782EB4" w:rsidRPr="00C2362F" w14:paraId="5532CB39" w14:textId="77777777" w:rsidTr="00B23379">
        <w:trPr>
          <w:trHeight w:val="202"/>
        </w:trPr>
        <w:tc>
          <w:tcPr>
            <w:tcW w:w="6210" w:type="dxa"/>
            <w:tcBorders>
              <w:right w:val="single" w:sz="4" w:space="0" w:color="A9A9A9" w:themeColor="accent5"/>
            </w:tcBorders>
            <w:shd w:val="clear" w:color="auto" w:fill="auto"/>
            <w:noWrap/>
            <w:vAlign w:val="center"/>
          </w:tcPr>
          <w:p w14:paraId="78AB6607" w14:textId="713654E5" w:rsidR="00782EB4" w:rsidRPr="00C2362F" w:rsidRDefault="00782EB4" w:rsidP="00782EB4">
            <w:pPr>
              <w:spacing w:after="0" w:line="240" w:lineRule="auto"/>
              <w:rPr>
                <w:rFonts w:asciiTheme="minorHAnsi" w:hAnsiTheme="minorHAnsi"/>
                <w:sz w:val="21"/>
                <w:szCs w:val="21"/>
              </w:rPr>
            </w:pPr>
            <w:r w:rsidRPr="00C2362F">
              <w:rPr>
                <w:rFonts w:asciiTheme="minorHAnsi" w:hAnsiTheme="minorHAnsi" w:cs="Calibri"/>
              </w:rPr>
              <w:t>HMO Medical Centers (621491)</w:t>
            </w:r>
          </w:p>
        </w:tc>
        <w:tc>
          <w:tcPr>
            <w:tcW w:w="990" w:type="dxa"/>
            <w:tcBorders>
              <w:left w:val="single" w:sz="4" w:space="0" w:color="A9A9A9" w:themeColor="accent5"/>
              <w:right w:val="single" w:sz="4" w:space="0" w:color="A9A9A9" w:themeColor="accent5"/>
            </w:tcBorders>
            <w:shd w:val="clear" w:color="auto" w:fill="auto"/>
            <w:noWrap/>
            <w:vAlign w:val="bottom"/>
          </w:tcPr>
          <w:p w14:paraId="62760FA7" w14:textId="4C63CD14"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245</w:t>
            </w:r>
          </w:p>
        </w:tc>
        <w:tc>
          <w:tcPr>
            <w:tcW w:w="990" w:type="dxa"/>
            <w:tcBorders>
              <w:left w:val="single" w:sz="4" w:space="0" w:color="A9A9A9" w:themeColor="accent5"/>
              <w:right w:val="single" w:sz="4" w:space="0" w:color="A9A9A9" w:themeColor="accent5"/>
            </w:tcBorders>
            <w:vAlign w:val="bottom"/>
          </w:tcPr>
          <w:p w14:paraId="66437646" w14:textId="2BBF43B8"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443</w:t>
            </w:r>
          </w:p>
        </w:tc>
        <w:tc>
          <w:tcPr>
            <w:tcW w:w="1170" w:type="dxa"/>
            <w:tcBorders>
              <w:left w:val="single" w:sz="4" w:space="0" w:color="A9A9A9" w:themeColor="accent5"/>
              <w:right w:val="single" w:sz="4" w:space="0" w:color="A9A9A9" w:themeColor="accent5"/>
            </w:tcBorders>
            <w:vAlign w:val="bottom"/>
          </w:tcPr>
          <w:p w14:paraId="451D37E4" w14:textId="6395C04F"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81%</w:t>
            </w:r>
          </w:p>
        </w:tc>
        <w:tc>
          <w:tcPr>
            <w:tcW w:w="1530" w:type="dxa"/>
            <w:tcBorders>
              <w:left w:val="single" w:sz="4" w:space="0" w:color="A9A9A9" w:themeColor="accent5"/>
              <w:right w:val="single" w:sz="4" w:space="0" w:color="A9A9A9" w:themeColor="accent5"/>
            </w:tcBorders>
            <w:vAlign w:val="bottom"/>
          </w:tcPr>
          <w:p w14:paraId="0CF60537" w14:textId="02FF8812"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4%</w:t>
            </w:r>
          </w:p>
        </w:tc>
      </w:tr>
      <w:tr w:rsidR="00782EB4" w:rsidRPr="00C2362F" w14:paraId="2D553181" w14:textId="77777777" w:rsidTr="00B23379">
        <w:trPr>
          <w:trHeight w:val="202"/>
        </w:trPr>
        <w:tc>
          <w:tcPr>
            <w:tcW w:w="6210" w:type="dxa"/>
            <w:tcBorders>
              <w:right w:val="single" w:sz="4" w:space="0" w:color="A9A9A9" w:themeColor="accent5"/>
            </w:tcBorders>
            <w:shd w:val="clear" w:color="auto" w:fill="auto"/>
            <w:noWrap/>
            <w:vAlign w:val="center"/>
          </w:tcPr>
          <w:p w14:paraId="18AB250C" w14:textId="2013C733" w:rsidR="00782EB4" w:rsidRPr="00C2362F" w:rsidRDefault="00782EB4" w:rsidP="00782EB4">
            <w:pPr>
              <w:spacing w:after="0" w:line="240" w:lineRule="auto"/>
              <w:rPr>
                <w:rFonts w:asciiTheme="minorHAnsi" w:hAnsiTheme="minorHAnsi"/>
                <w:sz w:val="21"/>
                <w:szCs w:val="21"/>
              </w:rPr>
            </w:pPr>
            <w:r w:rsidRPr="00C2362F">
              <w:rPr>
                <w:rFonts w:asciiTheme="minorHAnsi" w:hAnsiTheme="minorHAnsi" w:cs="Calibri"/>
              </w:rPr>
              <w:t>Electronic Shopping and Mail-Order Houses (454110)</w:t>
            </w:r>
          </w:p>
        </w:tc>
        <w:tc>
          <w:tcPr>
            <w:tcW w:w="990" w:type="dxa"/>
            <w:tcBorders>
              <w:left w:val="single" w:sz="4" w:space="0" w:color="A9A9A9" w:themeColor="accent5"/>
              <w:right w:val="single" w:sz="4" w:space="0" w:color="A9A9A9" w:themeColor="accent5"/>
            </w:tcBorders>
            <w:shd w:val="clear" w:color="auto" w:fill="auto"/>
            <w:noWrap/>
            <w:vAlign w:val="bottom"/>
          </w:tcPr>
          <w:p w14:paraId="78B900F1" w14:textId="31CDACE6"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239</w:t>
            </w:r>
          </w:p>
        </w:tc>
        <w:tc>
          <w:tcPr>
            <w:tcW w:w="990" w:type="dxa"/>
            <w:tcBorders>
              <w:left w:val="single" w:sz="4" w:space="0" w:color="A9A9A9" w:themeColor="accent5"/>
              <w:right w:val="single" w:sz="4" w:space="0" w:color="A9A9A9" w:themeColor="accent5"/>
            </w:tcBorders>
            <w:vAlign w:val="bottom"/>
          </w:tcPr>
          <w:p w14:paraId="6C66179B" w14:textId="3A6EB4F8"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430</w:t>
            </w:r>
          </w:p>
        </w:tc>
        <w:tc>
          <w:tcPr>
            <w:tcW w:w="1170" w:type="dxa"/>
            <w:tcBorders>
              <w:left w:val="single" w:sz="4" w:space="0" w:color="A9A9A9" w:themeColor="accent5"/>
              <w:right w:val="single" w:sz="4" w:space="0" w:color="A9A9A9" w:themeColor="accent5"/>
            </w:tcBorders>
            <w:vAlign w:val="bottom"/>
          </w:tcPr>
          <w:p w14:paraId="23A49178" w14:textId="44215786"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80%</w:t>
            </w:r>
          </w:p>
        </w:tc>
        <w:tc>
          <w:tcPr>
            <w:tcW w:w="1530" w:type="dxa"/>
            <w:tcBorders>
              <w:left w:val="single" w:sz="4" w:space="0" w:color="A9A9A9" w:themeColor="accent5"/>
              <w:right w:val="single" w:sz="4" w:space="0" w:color="A9A9A9" w:themeColor="accent5"/>
            </w:tcBorders>
            <w:vAlign w:val="bottom"/>
          </w:tcPr>
          <w:p w14:paraId="7B6D5B51" w14:textId="4E2789D1"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4%</w:t>
            </w:r>
          </w:p>
        </w:tc>
      </w:tr>
      <w:tr w:rsidR="00782EB4" w:rsidRPr="00C2362F" w14:paraId="35B587A7" w14:textId="77777777" w:rsidTr="00B23379">
        <w:trPr>
          <w:trHeight w:val="202"/>
        </w:trPr>
        <w:tc>
          <w:tcPr>
            <w:tcW w:w="6210" w:type="dxa"/>
            <w:tcBorders>
              <w:right w:val="single" w:sz="4" w:space="0" w:color="A9A9A9" w:themeColor="accent5"/>
            </w:tcBorders>
            <w:shd w:val="clear" w:color="auto" w:fill="auto"/>
            <w:noWrap/>
            <w:vAlign w:val="center"/>
          </w:tcPr>
          <w:p w14:paraId="3858FE1A" w14:textId="5DDF0478" w:rsidR="00782EB4" w:rsidRPr="00C2362F" w:rsidRDefault="00782EB4" w:rsidP="00782EB4">
            <w:pPr>
              <w:spacing w:after="0" w:line="240" w:lineRule="auto"/>
              <w:rPr>
                <w:rFonts w:asciiTheme="minorHAnsi" w:hAnsiTheme="minorHAnsi"/>
                <w:sz w:val="21"/>
                <w:szCs w:val="21"/>
              </w:rPr>
            </w:pPr>
            <w:r w:rsidRPr="00C2362F">
              <w:rPr>
                <w:rFonts w:asciiTheme="minorHAnsi" w:hAnsiTheme="minorHAnsi" w:cs="Calibri"/>
              </w:rPr>
              <w:t>Hospitals (Local Government) (903622)</w:t>
            </w:r>
          </w:p>
        </w:tc>
        <w:tc>
          <w:tcPr>
            <w:tcW w:w="990" w:type="dxa"/>
            <w:tcBorders>
              <w:left w:val="single" w:sz="4" w:space="0" w:color="A9A9A9" w:themeColor="accent5"/>
              <w:right w:val="single" w:sz="4" w:space="0" w:color="A9A9A9" w:themeColor="accent5"/>
            </w:tcBorders>
            <w:shd w:val="clear" w:color="auto" w:fill="auto"/>
            <w:noWrap/>
            <w:vAlign w:val="bottom"/>
          </w:tcPr>
          <w:p w14:paraId="4918F5EC" w14:textId="4FBB5EDD"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297</w:t>
            </w:r>
          </w:p>
        </w:tc>
        <w:tc>
          <w:tcPr>
            <w:tcW w:w="990" w:type="dxa"/>
            <w:tcBorders>
              <w:left w:val="single" w:sz="4" w:space="0" w:color="A9A9A9" w:themeColor="accent5"/>
              <w:right w:val="single" w:sz="4" w:space="0" w:color="A9A9A9" w:themeColor="accent5"/>
            </w:tcBorders>
            <w:vAlign w:val="bottom"/>
          </w:tcPr>
          <w:p w14:paraId="5D9F4DB4" w14:textId="62331402"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361</w:t>
            </w:r>
          </w:p>
        </w:tc>
        <w:tc>
          <w:tcPr>
            <w:tcW w:w="1170" w:type="dxa"/>
            <w:tcBorders>
              <w:left w:val="single" w:sz="4" w:space="0" w:color="A9A9A9" w:themeColor="accent5"/>
              <w:right w:val="single" w:sz="4" w:space="0" w:color="A9A9A9" w:themeColor="accent5"/>
            </w:tcBorders>
            <w:vAlign w:val="bottom"/>
          </w:tcPr>
          <w:p w14:paraId="4374CC9B" w14:textId="5C9374C1"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22%</w:t>
            </w:r>
          </w:p>
        </w:tc>
        <w:tc>
          <w:tcPr>
            <w:tcW w:w="1530" w:type="dxa"/>
            <w:tcBorders>
              <w:left w:val="single" w:sz="4" w:space="0" w:color="A9A9A9" w:themeColor="accent5"/>
              <w:right w:val="single" w:sz="4" w:space="0" w:color="A9A9A9" w:themeColor="accent5"/>
            </w:tcBorders>
            <w:vAlign w:val="bottom"/>
          </w:tcPr>
          <w:p w14:paraId="72DA2475" w14:textId="1FF2FCC3"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4%</w:t>
            </w:r>
          </w:p>
        </w:tc>
      </w:tr>
      <w:tr w:rsidR="00782EB4" w:rsidRPr="00C2362F" w14:paraId="05376A3A" w14:textId="77777777" w:rsidTr="00B23379">
        <w:trPr>
          <w:trHeight w:val="202"/>
        </w:trPr>
        <w:tc>
          <w:tcPr>
            <w:tcW w:w="6210" w:type="dxa"/>
            <w:tcBorders>
              <w:right w:val="single" w:sz="4" w:space="0" w:color="A9A9A9" w:themeColor="accent5"/>
            </w:tcBorders>
            <w:shd w:val="clear" w:color="auto" w:fill="auto"/>
            <w:noWrap/>
            <w:vAlign w:val="center"/>
          </w:tcPr>
          <w:p w14:paraId="1021E1EB" w14:textId="47D786DA" w:rsidR="00782EB4" w:rsidRPr="00C2362F" w:rsidRDefault="00782EB4" w:rsidP="00782EB4">
            <w:pPr>
              <w:spacing w:after="0" w:line="240" w:lineRule="auto"/>
              <w:rPr>
                <w:rFonts w:asciiTheme="minorHAnsi" w:hAnsiTheme="minorHAnsi"/>
                <w:sz w:val="21"/>
                <w:szCs w:val="21"/>
              </w:rPr>
            </w:pPr>
            <w:r w:rsidRPr="00C2362F">
              <w:rPr>
                <w:rFonts w:asciiTheme="minorHAnsi" w:hAnsiTheme="minorHAnsi" w:cs="Calibri"/>
              </w:rPr>
              <w:t>Warehouse Clubs and Supercenters (452311)</w:t>
            </w:r>
          </w:p>
        </w:tc>
        <w:tc>
          <w:tcPr>
            <w:tcW w:w="990" w:type="dxa"/>
            <w:tcBorders>
              <w:left w:val="single" w:sz="4" w:space="0" w:color="A9A9A9" w:themeColor="accent5"/>
              <w:right w:val="single" w:sz="4" w:space="0" w:color="A9A9A9" w:themeColor="accent5"/>
            </w:tcBorders>
            <w:shd w:val="clear" w:color="auto" w:fill="auto"/>
            <w:noWrap/>
            <w:vAlign w:val="bottom"/>
          </w:tcPr>
          <w:p w14:paraId="7EE4BC73" w14:textId="325D3402"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340</w:t>
            </w:r>
          </w:p>
        </w:tc>
        <w:tc>
          <w:tcPr>
            <w:tcW w:w="990" w:type="dxa"/>
            <w:tcBorders>
              <w:left w:val="single" w:sz="4" w:space="0" w:color="A9A9A9" w:themeColor="accent5"/>
              <w:right w:val="single" w:sz="4" w:space="0" w:color="A9A9A9" w:themeColor="accent5"/>
            </w:tcBorders>
            <w:vAlign w:val="bottom"/>
          </w:tcPr>
          <w:p w14:paraId="281E7DF1" w14:textId="3CA11043"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267</w:t>
            </w:r>
          </w:p>
        </w:tc>
        <w:tc>
          <w:tcPr>
            <w:tcW w:w="1170" w:type="dxa"/>
            <w:tcBorders>
              <w:left w:val="single" w:sz="4" w:space="0" w:color="A9A9A9" w:themeColor="accent5"/>
              <w:right w:val="single" w:sz="4" w:space="0" w:color="A9A9A9" w:themeColor="accent5"/>
            </w:tcBorders>
            <w:vAlign w:val="bottom"/>
          </w:tcPr>
          <w:p w14:paraId="34D24B43" w14:textId="09F9A486"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-21%</w:t>
            </w:r>
          </w:p>
        </w:tc>
        <w:tc>
          <w:tcPr>
            <w:tcW w:w="1530" w:type="dxa"/>
            <w:tcBorders>
              <w:left w:val="single" w:sz="4" w:space="0" w:color="A9A9A9" w:themeColor="accent5"/>
              <w:right w:val="single" w:sz="4" w:space="0" w:color="A9A9A9" w:themeColor="accent5"/>
            </w:tcBorders>
            <w:vAlign w:val="bottom"/>
          </w:tcPr>
          <w:p w14:paraId="029E1279" w14:textId="49295569"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3%</w:t>
            </w:r>
          </w:p>
        </w:tc>
      </w:tr>
      <w:tr w:rsidR="00782EB4" w:rsidRPr="00C2362F" w14:paraId="10F3ED5B" w14:textId="77777777" w:rsidTr="00B23379">
        <w:trPr>
          <w:trHeight w:val="202"/>
        </w:trPr>
        <w:tc>
          <w:tcPr>
            <w:tcW w:w="6210" w:type="dxa"/>
            <w:tcBorders>
              <w:right w:val="single" w:sz="4" w:space="0" w:color="A9A9A9" w:themeColor="accent5"/>
            </w:tcBorders>
            <w:shd w:val="clear" w:color="auto" w:fill="auto"/>
            <w:noWrap/>
            <w:vAlign w:val="center"/>
          </w:tcPr>
          <w:p w14:paraId="39F2E460" w14:textId="51BE87D7" w:rsidR="00782EB4" w:rsidRPr="00C2362F" w:rsidRDefault="00782EB4" w:rsidP="00782EB4">
            <w:pPr>
              <w:spacing w:after="0" w:line="240" w:lineRule="auto"/>
              <w:rPr>
                <w:rFonts w:asciiTheme="minorHAnsi" w:hAnsiTheme="minorHAnsi"/>
                <w:sz w:val="21"/>
                <w:szCs w:val="21"/>
              </w:rPr>
            </w:pPr>
            <w:r w:rsidRPr="00C2362F">
              <w:rPr>
                <w:rFonts w:asciiTheme="minorHAnsi" w:hAnsiTheme="minorHAnsi" w:cs="Calibri"/>
              </w:rPr>
              <w:t>Department Stores (452210)</w:t>
            </w:r>
          </w:p>
        </w:tc>
        <w:tc>
          <w:tcPr>
            <w:tcW w:w="990" w:type="dxa"/>
            <w:tcBorders>
              <w:left w:val="single" w:sz="4" w:space="0" w:color="A9A9A9" w:themeColor="accent5"/>
              <w:right w:val="single" w:sz="4" w:space="0" w:color="A9A9A9" w:themeColor="accent5"/>
            </w:tcBorders>
            <w:shd w:val="clear" w:color="auto" w:fill="auto"/>
            <w:noWrap/>
            <w:vAlign w:val="bottom"/>
          </w:tcPr>
          <w:p w14:paraId="36301547" w14:textId="156E3620"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388</w:t>
            </w:r>
          </w:p>
        </w:tc>
        <w:tc>
          <w:tcPr>
            <w:tcW w:w="990" w:type="dxa"/>
            <w:tcBorders>
              <w:left w:val="single" w:sz="4" w:space="0" w:color="A9A9A9" w:themeColor="accent5"/>
              <w:right w:val="single" w:sz="4" w:space="0" w:color="A9A9A9" w:themeColor="accent5"/>
            </w:tcBorders>
            <w:vAlign w:val="bottom"/>
          </w:tcPr>
          <w:p w14:paraId="6DAD0A40" w14:textId="401F1622"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223</w:t>
            </w:r>
          </w:p>
        </w:tc>
        <w:tc>
          <w:tcPr>
            <w:tcW w:w="1170" w:type="dxa"/>
            <w:tcBorders>
              <w:left w:val="single" w:sz="4" w:space="0" w:color="A9A9A9" w:themeColor="accent5"/>
              <w:right w:val="single" w:sz="4" w:space="0" w:color="A9A9A9" w:themeColor="accent5"/>
            </w:tcBorders>
            <w:vAlign w:val="bottom"/>
          </w:tcPr>
          <w:p w14:paraId="226F21B4" w14:textId="03A0EC26"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-43%</w:t>
            </w:r>
          </w:p>
        </w:tc>
        <w:tc>
          <w:tcPr>
            <w:tcW w:w="1530" w:type="dxa"/>
            <w:tcBorders>
              <w:left w:val="single" w:sz="4" w:space="0" w:color="A9A9A9" w:themeColor="accent5"/>
              <w:right w:val="single" w:sz="4" w:space="0" w:color="A9A9A9" w:themeColor="accent5"/>
            </w:tcBorders>
            <w:vAlign w:val="bottom"/>
          </w:tcPr>
          <w:p w14:paraId="1C6CB1F6" w14:textId="4F902075"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2%</w:t>
            </w:r>
          </w:p>
        </w:tc>
      </w:tr>
      <w:tr w:rsidR="00782EB4" w:rsidRPr="00C2362F" w14:paraId="5EE2924F" w14:textId="77777777" w:rsidTr="00B23379">
        <w:trPr>
          <w:trHeight w:val="202"/>
        </w:trPr>
        <w:tc>
          <w:tcPr>
            <w:tcW w:w="6210" w:type="dxa"/>
            <w:tcBorders>
              <w:right w:val="single" w:sz="4" w:space="0" w:color="A9A9A9" w:themeColor="accent5"/>
            </w:tcBorders>
            <w:shd w:val="clear" w:color="auto" w:fill="auto"/>
            <w:noWrap/>
            <w:vAlign w:val="center"/>
          </w:tcPr>
          <w:p w14:paraId="78E57E5E" w14:textId="6739FA40" w:rsidR="00782EB4" w:rsidRPr="00C2362F" w:rsidRDefault="00782EB4" w:rsidP="00782EB4">
            <w:pPr>
              <w:spacing w:after="0" w:line="240" w:lineRule="auto"/>
              <w:rPr>
                <w:rFonts w:asciiTheme="minorHAnsi" w:hAnsiTheme="minorHAnsi"/>
                <w:sz w:val="21"/>
                <w:szCs w:val="21"/>
              </w:rPr>
            </w:pPr>
            <w:r w:rsidRPr="00C2362F">
              <w:rPr>
                <w:rFonts w:asciiTheme="minorHAnsi" w:hAnsiTheme="minorHAnsi" w:cs="Calibri"/>
              </w:rPr>
              <w:t>Drugs and Druggists' Sundries Merchant Wholesalers (424210)</w:t>
            </w:r>
          </w:p>
        </w:tc>
        <w:tc>
          <w:tcPr>
            <w:tcW w:w="990" w:type="dxa"/>
            <w:tcBorders>
              <w:left w:val="single" w:sz="4" w:space="0" w:color="A9A9A9" w:themeColor="accent5"/>
              <w:right w:val="single" w:sz="4" w:space="0" w:color="A9A9A9" w:themeColor="accent5"/>
            </w:tcBorders>
            <w:shd w:val="clear" w:color="auto" w:fill="auto"/>
            <w:noWrap/>
            <w:vAlign w:val="bottom"/>
          </w:tcPr>
          <w:p w14:paraId="172DD2D6" w14:textId="3642499C"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58</w:t>
            </w:r>
          </w:p>
        </w:tc>
        <w:tc>
          <w:tcPr>
            <w:tcW w:w="990" w:type="dxa"/>
            <w:tcBorders>
              <w:left w:val="single" w:sz="4" w:space="0" w:color="A9A9A9" w:themeColor="accent5"/>
              <w:right w:val="single" w:sz="4" w:space="0" w:color="A9A9A9" w:themeColor="accent5"/>
            </w:tcBorders>
            <w:vAlign w:val="bottom"/>
          </w:tcPr>
          <w:p w14:paraId="53FE2ACA" w14:textId="280EAFC7"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127</w:t>
            </w:r>
          </w:p>
        </w:tc>
        <w:tc>
          <w:tcPr>
            <w:tcW w:w="1170" w:type="dxa"/>
            <w:tcBorders>
              <w:left w:val="single" w:sz="4" w:space="0" w:color="A9A9A9" w:themeColor="accent5"/>
              <w:right w:val="single" w:sz="4" w:space="0" w:color="A9A9A9" w:themeColor="accent5"/>
            </w:tcBorders>
            <w:vAlign w:val="bottom"/>
          </w:tcPr>
          <w:p w14:paraId="58BC796C" w14:textId="567A316B"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119%</w:t>
            </w:r>
          </w:p>
        </w:tc>
        <w:tc>
          <w:tcPr>
            <w:tcW w:w="1530" w:type="dxa"/>
            <w:tcBorders>
              <w:left w:val="single" w:sz="4" w:space="0" w:color="A9A9A9" w:themeColor="accent5"/>
              <w:right w:val="single" w:sz="4" w:space="0" w:color="A9A9A9" w:themeColor="accent5"/>
            </w:tcBorders>
            <w:vAlign w:val="bottom"/>
          </w:tcPr>
          <w:p w14:paraId="518B0F9B" w14:textId="28C6C4B1"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1%</w:t>
            </w:r>
          </w:p>
        </w:tc>
      </w:tr>
      <w:tr w:rsidR="00782EB4" w:rsidRPr="00C2362F" w14:paraId="1F92F1F9" w14:textId="77777777" w:rsidTr="00B23379">
        <w:trPr>
          <w:trHeight w:val="202"/>
        </w:trPr>
        <w:tc>
          <w:tcPr>
            <w:tcW w:w="6210" w:type="dxa"/>
            <w:tcBorders>
              <w:right w:val="single" w:sz="4" w:space="0" w:color="A9A9A9" w:themeColor="accent5"/>
            </w:tcBorders>
            <w:shd w:val="clear" w:color="auto" w:fill="auto"/>
            <w:noWrap/>
            <w:vAlign w:val="center"/>
          </w:tcPr>
          <w:p w14:paraId="3513DB35" w14:textId="6C748693" w:rsidR="00782EB4" w:rsidRPr="00C2362F" w:rsidRDefault="00782EB4" w:rsidP="00782EB4">
            <w:pPr>
              <w:spacing w:after="0" w:line="240" w:lineRule="auto"/>
              <w:rPr>
                <w:rFonts w:asciiTheme="minorHAnsi" w:hAnsiTheme="minorHAnsi"/>
                <w:sz w:val="21"/>
                <w:szCs w:val="21"/>
              </w:rPr>
            </w:pPr>
            <w:r w:rsidRPr="00C2362F">
              <w:rPr>
                <w:rFonts w:asciiTheme="minorHAnsi" w:hAnsiTheme="minorHAnsi" w:cs="Calibri"/>
              </w:rPr>
              <w:t>Hospitals (State Government) (902622)</w:t>
            </w:r>
          </w:p>
        </w:tc>
        <w:tc>
          <w:tcPr>
            <w:tcW w:w="990" w:type="dxa"/>
            <w:tcBorders>
              <w:left w:val="single" w:sz="4" w:space="0" w:color="A9A9A9" w:themeColor="accent5"/>
              <w:right w:val="single" w:sz="4" w:space="0" w:color="A9A9A9" w:themeColor="accent5"/>
            </w:tcBorders>
            <w:shd w:val="clear" w:color="auto" w:fill="auto"/>
            <w:noWrap/>
            <w:vAlign w:val="bottom"/>
          </w:tcPr>
          <w:p w14:paraId="55CD596B" w14:textId="4D5BB228"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33</w:t>
            </w:r>
          </w:p>
        </w:tc>
        <w:tc>
          <w:tcPr>
            <w:tcW w:w="990" w:type="dxa"/>
            <w:tcBorders>
              <w:left w:val="single" w:sz="4" w:space="0" w:color="A9A9A9" w:themeColor="accent5"/>
              <w:right w:val="single" w:sz="4" w:space="0" w:color="A9A9A9" w:themeColor="accent5"/>
            </w:tcBorders>
            <w:vAlign w:val="bottom"/>
          </w:tcPr>
          <w:p w14:paraId="41EC3D8E" w14:textId="51CE9301"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109</w:t>
            </w:r>
          </w:p>
        </w:tc>
        <w:tc>
          <w:tcPr>
            <w:tcW w:w="1170" w:type="dxa"/>
            <w:tcBorders>
              <w:left w:val="single" w:sz="4" w:space="0" w:color="A9A9A9" w:themeColor="accent5"/>
              <w:right w:val="single" w:sz="4" w:space="0" w:color="A9A9A9" w:themeColor="accent5"/>
            </w:tcBorders>
            <w:vAlign w:val="bottom"/>
          </w:tcPr>
          <w:p w14:paraId="1F0248B4" w14:textId="7CEA6B78"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230%</w:t>
            </w:r>
          </w:p>
        </w:tc>
        <w:tc>
          <w:tcPr>
            <w:tcW w:w="1530" w:type="dxa"/>
            <w:tcBorders>
              <w:left w:val="single" w:sz="4" w:space="0" w:color="A9A9A9" w:themeColor="accent5"/>
              <w:right w:val="single" w:sz="4" w:space="0" w:color="A9A9A9" w:themeColor="accent5"/>
            </w:tcBorders>
            <w:vAlign w:val="bottom"/>
          </w:tcPr>
          <w:p w14:paraId="35ABEC3F" w14:textId="4829E031"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1%</w:t>
            </w:r>
          </w:p>
        </w:tc>
      </w:tr>
      <w:tr w:rsidR="00782EB4" w:rsidRPr="00C2362F" w14:paraId="0EACD706" w14:textId="77777777" w:rsidTr="00B23379">
        <w:trPr>
          <w:trHeight w:val="202"/>
        </w:trPr>
        <w:tc>
          <w:tcPr>
            <w:tcW w:w="6210" w:type="dxa"/>
            <w:tcBorders>
              <w:right w:val="single" w:sz="4" w:space="0" w:color="A9A9A9" w:themeColor="accent5"/>
            </w:tcBorders>
            <w:shd w:val="clear" w:color="auto" w:fill="auto"/>
            <w:noWrap/>
            <w:vAlign w:val="center"/>
          </w:tcPr>
          <w:p w14:paraId="7ACA77EB" w14:textId="098A8C8C" w:rsidR="00782EB4" w:rsidRPr="00C2362F" w:rsidRDefault="00782EB4" w:rsidP="00782EB4">
            <w:pPr>
              <w:spacing w:after="0" w:line="240" w:lineRule="auto"/>
              <w:rPr>
                <w:rFonts w:asciiTheme="minorHAnsi" w:hAnsiTheme="minorHAnsi"/>
                <w:sz w:val="21"/>
                <w:szCs w:val="21"/>
              </w:rPr>
            </w:pPr>
            <w:r w:rsidRPr="00C2362F">
              <w:rPr>
                <w:rFonts w:asciiTheme="minorHAnsi" w:hAnsiTheme="minorHAnsi" w:cs="Calibri"/>
              </w:rPr>
              <w:t>Offices of Physicians (except Mental Health Specialists) (621111)</w:t>
            </w:r>
          </w:p>
        </w:tc>
        <w:tc>
          <w:tcPr>
            <w:tcW w:w="990" w:type="dxa"/>
            <w:tcBorders>
              <w:left w:val="single" w:sz="4" w:space="0" w:color="A9A9A9" w:themeColor="accent5"/>
              <w:right w:val="single" w:sz="4" w:space="0" w:color="A9A9A9" w:themeColor="accent5"/>
            </w:tcBorders>
            <w:shd w:val="clear" w:color="auto" w:fill="auto"/>
            <w:noWrap/>
            <w:vAlign w:val="bottom"/>
          </w:tcPr>
          <w:p w14:paraId="44675E7E" w14:textId="233E9B0C"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152</w:t>
            </w:r>
          </w:p>
        </w:tc>
        <w:tc>
          <w:tcPr>
            <w:tcW w:w="990" w:type="dxa"/>
            <w:tcBorders>
              <w:left w:val="single" w:sz="4" w:space="0" w:color="A9A9A9" w:themeColor="accent5"/>
              <w:right w:val="single" w:sz="4" w:space="0" w:color="A9A9A9" w:themeColor="accent5"/>
            </w:tcBorders>
            <w:vAlign w:val="bottom"/>
          </w:tcPr>
          <w:p w14:paraId="4CA0E5CF" w14:textId="33CEDA13"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107</w:t>
            </w:r>
          </w:p>
        </w:tc>
        <w:tc>
          <w:tcPr>
            <w:tcW w:w="1170" w:type="dxa"/>
            <w:tcBorders>
              <w:left w:val="single" w:sz="4" w:space="0" w:color="A9A9A9" w:themeColor="accent5"/>
              <w:right w:val="single" w:sz="4" w:space="0" w:color="A9A9A9" w:themeColor="accent5"/>
            </w:tcBorders>
            <w:vAlign w:val="bottom"/>
          </w:tcPr>
          <w:p w14:paraId="539D0E77" w14:textId="2190E604"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-30%</w:t>
            </w:r>
          </w:p>
        </w:tc>
        <w:tc>
          <w:tcPr>
            <w:tcW w:w="1530" w:type="dxa"/>
            <w:tcBorders>
              <w:left w:val="single" w:sz="4" w:space="0" w:color="A9A9A9" w:themeColor="accent5"/>
              <w:right w:val="single" w:sz="4" w:space="0" w:color="A9A9A9" w:themeColor="accent5"/>
            </w:tcBorders>
            <w:vAlign w:val="bottom"/>
          </w:tcPr>
          <w:p w14:paraId="4B40C405" w14:textId="4ED4FC7F" w:rsidR="00782EB4" w:rsidRPr="00C2362F" w:rsidRDefault="00782EB4" w:rsidP="00782EB4">
            <w:pPr>
              <w:spacing w:after="0" w:line="240" w:lineRule="auto"/>
              <w:jc w:val="center"/>
              <w:rPr>
                <w:rFonts w:asciiTheme="minorHAnsi" w:hAnsiTheme="minorHAnsi"/>
                <w:sz w:val="21"/>
                <w:szCs w:val="21"/>
              </w:rPr>
            </w:pPr>
            <w:r w:rsidRPr="00C2362F">
              <w:rPr>
                <w:rFonts w:asciiTheme="minorHAnsi" w:hAnsiTheme="minorHAnsi" w:cs="Calibri"/>
              </w:rPr>
              <w:t>1%</w:t>
            </w:r>
          </w:p>
        </w:tc>
      </w:tr>
    </w:tbl>
    <w:p w14:paraId="325105F8" w14:textId="4C448C2B" w:rsidR="00493C12" w:rsidRPr="00C2362F" w:rsidRDefault="00FD2C28" w:rsidP="00E427E9">
      <w:pPr>
        <w:spacing w:after="120"/>
        <w:ind w:left="144"/>
        <w:rPr>
          <w:rFonts w:asciiTheme="minorHAnsi" w:hAnsiTheme="minorHAnsi"/>
          <w:i/>
          <w:sz w:val="20"/>
          <w:szCs w:val="20"/>
        </w:rPr>
      </w:pPr>
      <w:r w:rsidRPr="00C2362F">
        <w:rPr>
          <w:rFonts w:asciiTheme="minorHAnsi" w:hAnsiTheme="minorHAnsi"/>
          <w:i/>
          <w:sz w:val="20"/>
          <w:szCs w:val="20"/>
        </w:rPr>
        <w:t xml:space="preserve">Source: EMSI </w:t>
      </w:r>
      <w:r w:rsidR="00824C83" w:rsidRPr="00C2362F">
        <w:rPr>
          <w:rFonts w:asciiTheme="minorHAnsi" w:hAnsiTheme="minorHAnsi"/>
          <w:i/>
          <w:sz w:val="20"/>
          <w:szCs w:val="20"/>
        </w:rPr>
        <w:t>2</w:t>
      </w:r>
      <w:r w:rsidR="00C76FDD" w:rsidRPr="00C2362F">
        <w:rPr>
          <w:rFonts w:asciiTheme="minorHAnsi" w:hAnsiTheme="minorHAnsi"/>
          <w:i/>
          <w:sz w:val="20"/>
          <w:szCs w:val="20"/>
        </w:rPr>
        <w:t>020.1</w:t>
      </w:r>
    </w:p>
    <w:p w14:paraId="002D90EC" w14:textId="2828C0C9" w:rsidR="00E93F10" w:rsidRPr="00C2362F" w:rsidRDefault="000E5421" w:rsidP="00A30721">
      <w:pPr>
        <w:pStyle w:val="NoSpacing"/>
        <w:spacing w:before="240" w:after="80"/>
        <w:rPr>
          <w:rFonts w:asciiTheme="minorHAnsi" w:hAnsiTheme="minorHAnsi"/>
        </w:rPr>
      </w:pPr>
      <w:r w:rsidRPr="00C2362F">
        <w:rPr>
          <w:rFonts w:asciiTheme="minorHAnsi" w:hAnsiTheme="minorHAnsi"/>
          <w:b/>
        </w:rPr>
        <w:t>Table 6</w:t>
      </w:r>
      <w:r w:rsidR="001342CC" w:rsidRPr="00C2362F">
        <w:rPr>
          <w:rFonts w:asciiTheme="minorHAnsi" w:hAnsiTheme="minorHAnsi"/>
          <w:b/>
        </w:rPr>
        <w:t xml:space="preserve">. </w:t>
      </w:r>
      <w:r w:rsidR="001C1787" w:rsidRPr="00C2362F">
        <w:rPr>
          <w:rFonts w:asciiTheme="minorHAnsi" w:hAnsiTheme="minorHAnsi"/>
          <w:b/>
        </w:rPr>
        <w:t xml:space="preserve">Top Employers </w:t>
      </w:r>
      <w:r w:rsidR="00A30721">
        <w:rPr>
          <w:rFonts w:asciiTheme="minorHAnsi" w:hAnsiTheme="minorHAnsi"/>
          <w:b/>
        </w:rPr>
        <w:t xml:space="preserve">Posting </w:t>
      </w:r>
      <w:r w:rsidR="00B62F2E" w:rsidRPr="00C2362F">
        <w:rPr>
          <w:rFonts w:asciiTheme="minorHAnsi" w:hAnsiTheme="minorHAnsi"/>
          <w:b/>
        </w:rPr>
        <w:t>Pharmacy Aide</w:t>
      </w:r>
      <w:r w:rsidR="004F3477" w:rsidRPr="00C2362F">
        <w:rPr>
          <w:rFonts w:asciiTheme="minorHAnsi" w:hAnsiTheme="minorHAnsi"/>
          <w:b/>
        </w:rPr>
        <w:t xml:space="preserve"> </w:t>
      </w:r>
      <w:r w:rsidR="001C1787" w:rsidRPr="00C2362F">
        <w:rPr>
          <w:rFonts w:asciiTheme="minorHAnsi" w:hAnsiTheme="minorHAnsi"/>
          <w:b/>
        </w:rPr>
        <w:t xml:space="preserve">Occupations in Bay </w:t>
      </w:r>
      <w:r w:rsidR="00A30721">
        <w:rPr>
          <w:rFonts w:asciiTheme="minorHAnsi" w:hAnsiTheme="minorHAnsi"/>
          <w:b/>
        </w:rPr>
        <w:t xml:space="preserve">Region </w:t>
      </w:r>
      <w:r w:rsidR="001C1787" w:rsidRPr="00C2362F">
        <w:rPr>
          <w:rFonts w:asciiTheme="minorHAnsi" w:hAnsiTheme="minorHAnsi"/>
          <w:b/>
        </w:rPr>
        <w:t xml:space="preserve">and </w:t>
      </w:r>
      <w:r w:rsidR="00B62F2E" w:rsidRPr="00C2362F">
        <w:rPr>
          <w:rFonts w:asciiTheme="minorHAnsi" w:hAnsiTheme="minorHAnsi"/>
          <w:b/>
        </w:rPr>
        <w:t>Silicon Valley</w:t>
      </w:r>
      <w:r w:rsidR="000612F1" w:rsidRPr="00C2362F">
        <w:rPr>
          <w:rFonts w:asciiTheme="minorHAnsi" w:hAnsiTheme="minorHAnsi"/>
          <w:b/>
        </w:rPr>
        <w:t xml:space="preserve"> Sub-Region</w:t>
      </w:r>
      <w:r w:rsidR="000612F1" w:rsidRPr="00C2362F">
        <w:rPr>
          <w:rFonts w:asciiTheme="minorHAnsi" w:hAnsiTheme="minorHAnsi"/>
          <w:b/>
          <w:sz w:val="18"/>
        </w:rPr>
        <w:t xml:space="preserve"> </w:t>
      </w:r>
      <w:r w:rsidR="00A30721">
        <w:rPr>
          <w:rFonts w:asciiTheme="minorHAnsi" w:hAnsiTheme="minorHAnsi"/>
          <w:b/>
          <w:sz w:val="18"/>
        </w:rPr>
        <w:t xml:space="preserve">          </w:t>
      </w:r>
      <w:proofErr w:type="gramStart"/>
      <w:r w:rsidR="00A30721">
        <w:rPr>
          <w:rFonts w:asciiTheme="minorHAnsi" w:hAnsiTheme="minorHAnsi"/>
          <w:b/>
          <w:sz w:val="18"/>
        </w:rPr>
        <w:t xml:space="preserve">   </w:t>
      </w:r>
      <w:r w:rsidR="001C1787" w:rsidRPr="00C2362F">
        <w:rPr>
          <w:rFonts w:asciiTheme="minorHAnsi" w:hAnsiTheme="minorHAnsi"/>
          <w:b/>
          <w:sz w:val="18"/>
        </w:rPr>
        <w:t>(</w:t>
      </w:r>
      <w:proofErr w:type="gramEnd"/>
      <w:r w:rsidR="00BB5819" w:rsidRPr="00C2362F">
        <w:rPr>
          <w:rFonts w:asciiTheme="minorHAnsi" w:hAnsiTheme="minorHAnsi"/>
          <w:b/>
        </w:rPr>
        <w:t>June 2019 - May 2020</w:t>
      </w:r>
      <w:r w:rsidR="001C1787" w:rsidRPr="00C2362F">
        <w:rPr>
          <w:rFonts w:asciiTheme="minorHAnsi" w:hAnsiTheme="minorHAnsi"/>
          <w:b/>
          <w:sz w:val="18"/>
        </w:rPr>
        <w:t>)</w:t>
      </w:r>
    </w:p>
    <w:tbl>
      <w:tblPr>
        <w:tblW w:w="10530"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2880"/>
        <w:gridCol w:w="630"/>
        <w:gridCol w:w="2700"/>
        <w:gridCol w:w="630"/>
        <w:gridCol w:w="2520"/>
        <w:gridCol w:w="1170"/>
      </w:tblGrid>
      <w:tr w:rsidR="00E22B42" w:rsidRPr="00C2362F" w14:paraId="23161B89" w14:textId="5D2D7D56" w:rsidTr="00CB4538">
        <w:trPr>
          <w:trHeight w:val="278"/>
        </w:trPr>
        <w:tc>
          <w:tcPr>
            <w:tcW w:w="2880" w:type="dxa"/>
            <w:tcBorders>
              <w:top w:val="single" w:sz="4" w:space="0" w:color="BFBFBF" w:themeColor="background1" w:themeShade="BF"/>
              <w:bottom w:val="single" w:sz="4" w:space="0" w:color="A9A9A9" w:themeColor="accent5"/>
              <w:right w:val="single" w:sz="4" w:space="0" w:color="A9A9A9" w:themeColor="accent5"/>
            </w:tcBorders>
            <w:shd w:val="clear" w:color="auto" w:fill="E0EE7C" w:themeFill="accent3" w:themeFillTint="66"/>
            <w:noWrap/>
            <w:vAlign w:val="center"/>
            <w:hideMark/>
          </w:tcPr>
          <w:p w14:paraId="767FF6D3" w14:textId="77777777" w:rsidR="00FB5153" w:rsidRPr="00C2362F" w:rsidRDefault="00FB5153" w:rsidP="00FB5153">
            <w:pPr>
              <w:spacing w:after="0" w:line="240" w:lineRule="auto"/>
              <w:rPr>
                <w:rFonts w:asciiTheme="minorHAnsi" w:eastAsia="Times New Roman" w:hAnsiTheme="minorHAnsi"/>
                <w:sz w:val="21"/>
                <w:szCs w:val="21"/>
              </w:rPr>
            </w:pPr>
            <w:r w:rsidRPr="00C2362F">
              <w:rPr>
                <w:rFonts w:asciiTheme="minorHAnsi" w:eastAsia="Times New Roman" w:hAnsiTheme="minorHAnsi"/>
                <w:sz w:val="21"/>
                <w:szCs w:val="21"/>
              </w:rPr>
              <w:t>Employer</w:t>
            </w:r>
          </w:p>
        </w:tc>
        <w:tc>
          <w:tcPr>
            <w:tcW w:w="630" w:type="dxa"/>
            <w:tcBorders>
              <w:top w:val="single" w:sz="4" w:space="0" w:color="BFBFBF" w:themeColor="background1" w:themeShade="BF"/>
              <w:left w:val="single" w:sz="4" w:space="0" w:color="A9A9A9" w:themeColor="accent5"/>
              <w:bottom w:val="single" w:sz="4" w:space="0" w:color="A9A9A9" w:themeColor="accent5"/>
              <w:right w:val="single" w:sz="4" w:space="0" w:color="BFBFBF" w:themeColor="background1" w:themeShade="BF"/>
            </w:tcBorders>
            <w:shd w:val="clear" w:color="auto" w:fill="E0EE7C" w:themeFill="accent3" w:themeFillTint="66"/>
            <w:noWrap/>
            <w:vAlign w:val="center"/>
            <w:hideMark/>
          </w:tcPr>
          <w:p w14:paraId="262CE33B" w14:textId="0C41A3A8" w:rsidR="00FB5153" w:rsidRPr="00C2362F" w:rsidRDefault="00FB5153" w:rsidP="00FB5153">
            <w:pPr>
              <w:spacing w:after="0" w:line="240" w:lineRule="auto"/>
              <w:jc w:val="center"/>
              <w:rPr>
                <w:rFonts w:asciiTheme="minorHAnsi" w:eastAsia="Times New Roman" w:hAnsiTheme="minorHAnsi"/>
                <w:sz w:val="21"/>
                <w:szCs w:val="21"/>
              </w:rPr>
            </w:pPr>
            <w:r w:rsidRPr="00C2362F">
              <w:rPr>
                <w:rFonts w:asciiTheme="minorHAnsi" w:eastAsia="Times New Roman" w:hAnsiTheme="minorHAnsi"/>
                <w:sz w:val="21"/>
                <w:szCs w:val="21"/>
              </w:rPr>
              <w:t>Bay</w:t>
            </w:r>
          </w:p>
        </w:tc>
        <w:tc>
          <w:tcPr>
            <w:tcW w:w="2700" w:type="dxa"/>
            <w:tcBorders>
              <w:top w:val="single" w:sz="4" w:space="0" w:color="BFBFBF" w:themeColor="background1" w:themeShade="BF"/>
              <w:left w:val="single" w:sz="4" w:space="0" w:color="BFBFBF" w:themeColor="background1" w:themeShade="BF"/>
              <w:bottom w:val="single" w:sz="4" w:space="0" w:color="A9A9A9" w:themeColor="accent5"/>
              <w:right w:val="single" w:sz="4" w:space="0" w:color="A9A9A9" w:themeColor="accent5"/>
            </w:tcBorders>
            <w:shd w:val="clear" w:color="auto" w:fill="E0EE7C" w:themeFill="accent3" w:themeFillTint="66"/>
            <w:vAlign w:val="center"/>
          </w:tcPr>
          <w:p w14:paraId="75E6D911" w14:textId="2B5FFAB4" w:rsidR="00FB5153" w:rsidRPr="00C2362F" w:rsidRDefault="00FB5153" w:rsidP="00FB5153">
            <w:pPr>
              <w:spacing w:after="0" w:line="240" w:lineRule="auto"/>
              <w:rPr>
                <w:rFonts w:asciiTheme="minorHAnsi" w:eastAsia="Times New Roman" w:hAnsiTheme="minorHAnsi"/>
                <w:sz w:val="21"/>
                <w:szCs w:val="21"/>
              </w:rPr>
            </w:pPr>
            <w:r w:rsidRPr="00C2362F">
              <w:rPr>
                <w:rFonts w:asciiTheme="minorHAnsi" w:eastAsia="Times New Roman" w:hAnsiTheme="minorHAnsi"/>
                <w:sz w:val="21"/>
                <w:szCs w:val="21"/>
              </w:rPr>
              <w:t>Employer</w:t>
            </w:r>
          </w:p>
        </w:tc>
        <w:tc>
          <w:tcPr>
            <w:tcW w:w="630" w:type="dxa"/>
            <w:tcBorders>
              <w:top w:val="single" w:sz="4" w:space="0" w:color="BFBFBF" w:themeColor="background1" w:themeShade="BF"/>
              <w:left w:val="single" w:sz="4" w:space="0" w:color="A9A9A9" w:themeColor="accent5"/>
              <w:bottom w:val="single" w:sz="4" w:space="0" w:color="A9A9A9" w:themeColor="accent5"/>
              <w:right w:val="single" w:sz="4" w:space="0" w:color="BFBFBF" w:themeColor="background1" w:themeShade="BF"/>
            </w:tcBorders>
            <w:shd w:val="clear" w:color="auto" w:fill="E0EE7C" w:themeFill="accent3" w:themeFillTint="66"/>
            <w:vAlign w:val="center"/>
          </w:tcPr>
          <w:p w14:paraId="5BF19EBA" w14:textId="0EBC1177" w:rsidR="00FB5153" w:rsidRPr="00C2362F" w:rsidRDefault="00FB5153" w:rsidP="00FB5153">
            <w:pPr>
              <w:spacing w:after="0" w:line="240" w:lineRule="auto"/>
              <w:jc w:val="center"/>
              <w:rPr>
                <w:rFonts w:asciiTheme="minorHAnsi" w:eastAsia="Times New Roman" w:hAnsiTheme="minorHAnsi"/>
                <w:sz w:val="21"/>
                <w:szCs w:val="21"/>
              </w:rPr>
            </w:pPr>
            <w:r w:rsidRPr="00C2362F">
              <w:rPr>
                <w:rFonts w:asciiTheme="minorHAnsi" w:eastAsia="Times New Roman" w:hAnsiTheme="minorHAnsi"/>
                <w:sz w:val="21"/>
                <w:szCs w:val="21"/>
              </w:rPr>
              <w:t>Bay</w:t>
            </w:r>
          </w:p>
        </w:tc>
        <w:tc>
          <w:tcPr>
            <w:tcW w:w="2520" w:type="dxa"/>
            <w:tcBorders>
              <w:top w:val="single" w:sz="4" w:space="0" w:color="BFBFBF" w:themeColor="background1" w:themeShade="BF"/>
              <w:left w:val="single" w:sz="4" w:space="0" w:color="BFBFBF" w:themeColor="background1" w:themeShade="BF"/>
              <w:bottom w:val="single" w:sz="4" w:space="0" w:color="A9A9A9" w:themeColor="accent5"/>
              <w:right w:val="single" w:sz="4" w:space="0" w:color="A9A9A9" w:themeColor="accent5"/>
            </w:tcBorders>
            <w:shd w:val="clear" w:color="auto" w:fill="E0EE7C" w:themeFill="accent3" w:themeFillTint="66"/>
            <w:vAlign w:val="center"/>
          </w:tcPr>
          <w:p w14:paraId="44D3D9FC" w14:textId="4A6D6B6C" w:rsidR="00FB5153" w:rsidRPr="00C2362F" w:rsidRDefault="00FB5153" w:rsidP="00FB5153">
            <w:pPr>
              <w:spacing w:after="0" w:line="240" w:lineRule="auto"/>
              <w:rPr>
                <w:rFonts w:asciiTheme="minorHAnsi" w:eastAsia="Times New Roman" w:hAnsiTheme="minorHAnsi"/>
                <w:sz w:val="21"/>
                <w:szCs w:val="21"/>
              </w:rPr>
            </w:pPr>
            <w:r w:rsidRPr="00C2362F">
              <w:rPr>
                <w:rFonts w:asciiTheme="minorHAnsi" w:eastAsia="Times New Roman" w:hAnsiTheme="minorHAnsi"/>
                <w:sz w:val="21"/>
                <w:szCs w:val="21"/>
              </w:rPr>
              <w:t>Employer</w:t>
            </w:r>
          </w:p>
        </w:tc>
        <w:tc>
          <w:tcPr>
            <w:tcW w:w="1170" w:type="dxa"/>
            <w:tcBorders>
              <w:top w:val="single" w:sz="4" w:space="0" w:color="BFBFBF" w:themeColor="background1" w:themeShade="BF"/>
              <w:left w:val="single" w:sz="4" w:space="0" w:color="A9A9A9" w:themeColor="accent5"/>
              <w:bottom w:val="single" w:sz="4" w:space="0" w:color="A9A9A9" w:themeColor="accent5"/>
              <w:right w:val="single" w:sz="4" w:space="0" w:color="A9A9A9" w:themeColor="accent5"/>
            </w:tcBorders>
            <w:shd w:val="clear" w:color="auto" w:fill="E0EE7C" w:themeFill="accent3" w:themeFillTint="66"/>
            <w:vAlign w:val="center"/>
          </w:tcPr>
          <w:p w14:paraId="352E3B23" w14:textId="67AA46C9" w:rsidR="00FB5153" w:rsidRPr="00C2362F" w:rsidRDefault="00B62F2E" w:rsidP="00FB5153">
            <w:pPr>
              <w:spacing w:after="0" w:line="240" w:lineRule="auto"/>
              <w:jc w:val="center"/>
              <w:rPr>
                <w:rFonts w:asciiTheme="minorHAnsi" w:eastAsia="Times New Roman" w:hAnsiTheme="minorHAnsi"/>
                <w:sz w:val="21"/>
                <w:szCs w:val="21"/>
              </w:rPr>
            </w:pPr>
            <w:r w:rsidRPr="00C2362F">
              <w:rPr>
                <w:rFonts w:asciiTheme="minorHAnsi" w:hAnsiTheme="minorHAnsi"/>
              </w:rPr>
              <w:t>Silicon Valley</w:t>
            </w:r>
          </w:p>
        </w:tc>
      </w:tr>
      <w:tr w:rsidR="00B23379" w:rsidRPr="00C2362F" w14:paraId="699A0A6B"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4D144520" w14:textId="7F710B7B"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CVS Health</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1DACC8C0" w14:textId="2ED27934"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477</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89E255A" w14:textId="5B807BC2" w:rsidR="00B23379" w:rsidRPr="00C2362F" w:rsidRDefault="00B23379" w:rsidP="00B23379">
            <w:pPr>
              <w:spacing w:after="0" w:line="240" w:lineRule="auto"/>
              <w:rPr>
                <w:rFonts w:asciiTheme="minorHAnsi" w:hAnsiTheme="minorHAnsi"/>
                <w:sz w:val="21"/>
                <w:szCs w:val="21"/>
              </w:rPr>
            </w:pPr>
            <w:proofErr w:type="spellStart"/>
            <w:r w:rsidRPr="00C2362F">
              <w:rPr>
                <w:rFonts w:asciiTheme="minorHAnsi" w:hAnsiTheme="minorHAnsi" w:cs="Calibri"/>
              </w:rPr>
              <w:t>Pharmaca</w:t>
            </w:r>
            <w:proofErr w:type="spellEnd"/>
            <w:r w:rsidRPr="00C2362F">
              <w:rPr>
                <w:rFonts w:asciiTheme="minorHAnsi" w:hAnsiTheme="minorHAnsi" w:cs="Calibri"/>
              </w:rPr>
              <w:t xml:space="preserve"> Integrative Pharmacy</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360B98A1" w14:textId="6B18A055"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19</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75EB3565" w14:textId="2ACBDB6F"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Walgreens Boots Alliance Inc</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5B6C6CE2" w14:textId="69AE0338"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97</w:t>
            </w:r>
          </w:p>
        </w:tc>
      </w:tr>
      <w:tr w:rsidR="00B23379" w:rsidRPr="00C2362F" w14:paraId="0DB7341C"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558E8F6D" w14:textId="53BE69A3"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Walgreens Boots Alliance Inc</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5921194B" w14:textId="4AE77A71"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401</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65D44423" w14:textId="2D510DEE" w:rsidR="00B23379" w:rsidRPr="00C2362F" w:rsidRDefault="00B23379" w:rsidP="00B23379">
            <w:pPr>
              <w:spacing w:after="0" w:line="240" w:lineRule="auto"/>
              <w:rPr>
                <w:rFonts w:asciiTheme="minorHAnsi" w:hAnsiTheme="minorHAnsi"/>
                <w:sz w:val="21"/>
                <w:szCs w:val="21"/>
              </w:rPr>
            </w:pPr>
            <w:proofErr w:type="spellStart"/>
            <w:r w:rsidRPr="00C2362F">
              <w:rPr>
                <w:rFonts w:asciiTheme="minorHAnsi" w:hAnsiTheme="minorHAnsi" w:cs="Calibri"/>
              </w:rPr>
              <w:t>Raley</w:t>
            </w:r>
            <w:proofErr w:type="spellEnd"/>
            <w:r w:rsidRPr="00C2362F">
              <w:rPr>
                <w:rFonts w:asciiTheme="minorHAnsi" w:hAnsiTheme="minorHAnsi" w:cs="Calibri"/>
              </w:rPr>
              <w:t xml:space="preserve"> Family Of Fine Stores</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B46D027" w14:textId="199024E0"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17</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06AC2F0E" w14:textId="49E36ECE"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CVS Health</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1695D91F" w14:textId="351EAEFA"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76</w:t>
            </w:r>
          </w:p>
        </w:tc>
      </w:tr>
      <w:tr w:rsidR="00B23379" w:rsidRPr="00C2362F" w14:paraId="10C8AB60"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4856D257" w14:textId="752B7400"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Rite Aid Corporation</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45D027FA" w14:textId="1F0E1345"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176</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5D9A6986" w14:textId="7A060DDD" w:rsidR="00B23379" w:rsidRPr="00C2362F" w:rsidRDefault="00B23379" w:rsidP="00B23379">
            <w:pPr>
              <w:spacing w:after="0" w:line="240" w:lineRule="auto"/>
              <w:rPr>
                <w:rFonts w:asciiTheme="minorHAnsi" w:hAnsiTheme="minorHAnsi"/>
                <w:sz w:val="21"/>
                <w:szCs w:val="21"/>
              </w:rPr>
            </w:pPr>
            <w:proofErr w:type="spellStart"/>
            <w:r w:rsidRPr="00C2362F">
              <w:rPr>
                <w:rFonts w:asciiTheme="minorHAnsi" w:hAnsiTheme="minorHAnsi" w:cs="Calibri"/>
              </w:rPr>
              <w:t>Postmeds</w:t>
            </w:r>
            <w:proofErr w:type="spellEnd"/>
            <w:r w:rsidRPr="00C2362F">
              <w:rPr>
                <w:rFonts w:asciiTheme="minorHAnsi" w:hAnsiTheme="minorHAnsi" w:cs="Calibri"/>
              </w:rPr>
              <w:t xml:space="preserve"> Inc</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07CF335E" w14:textId="554EC248"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15</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32F25007" w14:textId="49802CAE"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 xml:space="preserve">Lucile Packard </w:t>
            </w:r>
            <w:proofErr w:type="spellStart"/>
            <w:r w:rsidRPr="00C2362F">
              <w:rPr>
                <w:rFonts w:asciiTheme="minorHAnsi" w:hAnsiTheme="minorHAnsi" w:cs="Calibri"/>
              </w:rPr>
              <w:t>Childrens</w:t>
            </w:r>
            <w:proofErr w:type="spellEnd"/>
            <w:r w:rsidRPr="00C2362F">
              <w:rPr>
                <w:rFonts w:asciiTheme="minorHAnsi" w:hAnsiTheme="minorHAnsi" w:cs="Calibri"/>
              </w:rPr>
              <w:t xml:space="preserve"> Hospital</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14F4DCD6" w14:textId="553EF7F6"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42</w:t>
            </w:r>
          </w:p>
        </w:tc>
      </w:tr>
      <w:tr w:rsidR="00B23379" w:rsidRPr="00C2362F" w14:paraId="64F1265D"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7D634D19" w14:textId="6BBB6FA8"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Kaiser Permanente</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6591C65E" w14:textId="10B77153"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148</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247401F4" w14:textId="68834934"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Pharmacy Technician</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17BC682" w14:textId="0F9C37BF"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15</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47B2D09" w14:textId="7713446B"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Stanford Health Care</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147B9ADF" w14:textId="3934B941"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26</w:t>
            </w:r>
          </w:p>
        </w:tc>
      </w:tr>
      <w:tr w:rsidR="00B23379" w:rsidRPr="00C2362F" w14:paraId="672E5834"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1259B752" w14:textId="36B3BA2C"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Rx Relief</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16DA9018" w14:textId="27F9EF5F"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78</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59D6B140" w14:textId="3A60CAA1" w:rsidR="00B23379" w:rsidRPr="00C2362F" w:rsidRDefault="00B23379" w:rsidP="00B23379">
            <w:pPr>
              <w:spacing w:after="0" w:line="240" w:lineRule="auto"/>
              <w:rPr>
                <w:rFonts w:asciiTheme="minorHAnsi" w:hAnsiTheme="minorHAnsi"/>
                <w:sz w:val="21"/>
                <w:szCs w:val="21"/>
              </w:rPr>
            </w:pPr>
            <w:proofErr w:type="spellStart"/>
            <w:r w:rsidRPr="00C2362F">
              <w:rPr>
                <w:rFonts w:asciiTheme="minorHAnsi" w:hAnsiTheme="minorHAnsi" w:cs="Calibri"/>
              </w:rPr>
              <w:t>Asereth</w:t>
            </w:r>
            <w:proofErr w:type="spellEnd"/>
            <w:r w:rsidRPr="00C2362F">
              <w:rPr>
                <w:rFonts w:asciiTheme="minorHAnsi" w:hAnsiTheme="minorHAnsi" w:cs="Calibri"/>
              </w:rPr>
              <w:t xml:space="preserve"> Medical Services</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C5AB77F" w14:textId="2E4A6864"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15</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F3E5568" w14:textId="77939F5D"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Rite Aid Corporation</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755F618D" w14:textId="7555A739"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22</w:t>
            </w:r>
          </w:p>
        </w:tc>
      </w:tr>
      <w:tr w:rsidR="00B23379" w:rsidRPr="00C2362F" w14:paraId="5F1B013F"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77FAB800" w14:textId="71FD1A09" w:rsidR="00B23379" w:rsidRPr="00C2362F" w:rsidRDefault="00B23379" w:rsidP="00B23379">
            <w:pPr>
              <w:spacing w:after="0" w:line="240" w:lineRule="auto"/>
              <w:rPr>
                <w:rFonts w:asciiTheme="minorHAnsi" w:hAnsiTheme="minorHAnsi"/>
                <w:sz w:val="21"/>
                <w:szCs w:val="21"/>
              </w:rPr>
            </w:pPr>
            <w:proofErr w:type="spellStart"/>
            <w:r w:rsidRPr="00C2362F">
              <w:rPr>
                <w:rFonts w:asciiTheme="minorHAnsi" w:hAnsiTheme="minorHAnsi" w:cs="Calibri"/>
              </w:rPr>
              <w:t>Soliant</w:t>
            </w:r>
            <w:proofErr w:type="spellEnd"/>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6871D487" w14:textId="15DCAD81"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60</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71F33B0C" w14:textId="4DF8E66F"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Cardinal Health, Inc.</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B2D2CCE" w14:textId="60AD0F7B"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14</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2F1C8E9D" w14:textId="6A37D5BF"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Kaiser Permanente</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7597E437" w14:textId="7B0FE816"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16</w:t>
            </w:r>
          </w:p>
        </w:tc>
      </w:tr>
      <w:tr w:rsidR="00B23379" w:rsidRPr="00C2362F" w14:paraId="578343CB"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2A0BC40D" w14:textId="2C477CD2"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Walmart / Sam's</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206CEB5C" w14:textId="4D8C3C43"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59</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D8DEA96" w14:textId="17F0A41E" w:rsidR="00B23379" w:rsidRPr="00C2362F" w:rsidRDefault="00B23379" w:rsidP="00B23379">
            <w:pPr>
              <w:spacing w:after="0" w:line="240" w:lineRule="auto"/>
              <w:rPr>
                <w:rFonts w:asciiTheme="minorHAnsi" w:hAnsiTheme="minorHAnsi"/>
                <w:sz w:val="21"/>
                <w:szCs w:val="21"/>
              </w:rPr>
            </w:pPr>
            <w:proofErr w:type="spellStart"/>
            <w:r w:rsidRPr="00C2362F">
              <w:rPr>
                <w:rFonts w:asciiTheme="minorHAnsi" w:hAnsiTheme="minorHAnsi" w:cs="Calibri"/>
              </w:rPr>
              <w:t>Northbay</w:t>
            </w:r>
            <w:proofErr w:type="spellEnd"/>
            <w:r w:rsidRPr="00C2362F">
              <w:rPr>
                <w:rFonts w:asciiTheme="minorHAnsi" w:hAnsiTheme="minorHAnsi" w:cs="Calibri"/>
              </w:rPr>
              <w:t xml:space="preserve"> Healthcare Group</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86D3EE2" w14:textId="05D4DB35"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13</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32121508" w14:textId="51EA3E98" w:rsidR="00B23379" w:rsidRPr="00C2362F" w:rsidRDefault="00B23379" w:rsidP="00B23379">
            <w:pPr>
              <w:spacing w:after="0" w:line="240" w:lineRule="auto"/>
              <w:rPr>
                <w:rFonts w:asciiTheme="minorHAnsi" w:hAnsiTheme="minorHAnsi"/>
                <w:sz w:val="21"/>
                <w:szCs w:val="21"/>
              </w:rPr>
            </w:pPr>
            <w:proofErr w:type="spellStart"/>
            <w:r w:rsidRPr="00C2362F">
              <w:rPr>
                <w:rFonts w:asciiTheme="minorHAnsi" w:hAnsiTheme="minorHAnsi" w:cs="Calibri"/>
              </w:rPr>
              <w:t>Soliant</w:t>
            </w:r>
            <w:proofErr w:type="spellEnd"/>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7ABD9ED5" w14:textId="22702BDB"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13</w:t>
            </w:r>
          </w:p>
        </w:tc>
      </w:tr>
      <w:tr w:rsidR="00B23379" w:rsidRPr="00C2362F" w14:paraId="3D334FEF"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61CCAAAB" w14:textId="444F33D8"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Sutter Health</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03BC5FDB" w14:textId="2D84C3A8"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55</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6CB60017" w14:textId="5952C3DE"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El Camino Health</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D2E60A7" w14:textId="5731128F"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13</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173EA888" w14:textId="10A1DBE8"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El Camino Health</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59D43648" w14:textId="2C7E1299"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13</w:t>
            </w:r>
          </w:p>
        </w:tc>
      </w:tr>
      <w:tr w:rsidR="00B23379" w:rsidRPr="00C2362F" w14:paraId="1706C365"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748E4D40" w14:textId="7B9C3DB6"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The Save Mart Companies</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123690C1" w14:textId="33F86FEC"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47</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525C035F" w14:textId="5CEA6D80"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Albertsons</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2EFA2363" w14:textId="2877AD41"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13</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4D2C5891" w14:textId="123E63B8"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The Save Mart Companies</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394E9715" w14:textId="7E8439CB"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10</w:t>
            </w:r>
          </w:p>
        </w:tc>
      </w:tr>
      <w:tr w:rsidR="00B23379" w:rsidRPr="00C2362F" w14:paraId="20647E51"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573D320A" w14:textId="31AA2A8A"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 xml:space="preserve">Lucile Packard </w:t>
            </w:r>
            <w:proofErr w:type="spellStart"/>
            <w:r w:rsidRPr="00C2362F">
              <w:rPr>
                <w:rFonts w:asciiTheme="minorHAnsi" w:hAnsiTheme="minorHAnsi" w:cs="Calibri"/>
              </w:rPr>
              <w:t>Childrens</w:t>
            </w:r>
            <w:proofErr w:type="spellEnd"/>
            <w:r w:rsidRPr="00C2362F">
              <w:rPr>
                <w:rFonts w:asciiTheme="minorHAnsi" w:hAnsiTheme="minorHAnsi" w:cs="Calibri"/>
              </w:rPr>
              <w:t xml:space="preserve"> Hospital</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61B59F45" w14:textId="682ECB78"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46</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FABFAA7" w14:textId="6640A48A"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Safeway Incorporated</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53BB9150" w14:textId="58F53C31"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12</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DC29030" w14:textId="5312F985"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Hospital Corporation of America</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C227162" w14:textId="19FB355E"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10</w:t>
            </w:r>
          </w:p>
        </w:tc>
      </w:tr>
      <w:tr w:rsidR="00B23379" w:rsidRPr="00C2362F" w14:paraId="7465E26F"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4A4EA85E" w14:textId="553B06A7"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Sutter Health Sacramento Sierra Region</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469DE7CE" w14:textId="547B14A6"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38</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32D29284" w14:textId="10D4184C"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Dignity Health</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534BB322" w14:textId="33B4D5FB"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12</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1A240FBF" w14:textId="3B81C4C4"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Calaveras Pharmacy</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747CD78B" w14:textId="7C667116"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10</w:t>
            </w:r>
          </w:p>
        </w:tc>
      </w:tr>
      <w:tr w:rsidR="00B23379" w:rsidRPr="00C2362F" w14:paraId="387E47EB"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03ACAEBE" w14:textId="010D49B0" w:rsidR="00B23379" w:rsidRPr="00C2362F" w:rsidRDefault="00B23379" w:rsidP="00B23379">
            <w:pPr>
              <w:spacing w:after="0" w:line="240" w:lineRule="auto"/>
              <w:rPr>
                <w:rFonts w:asciiTheme="minorHAnsi" w:hAnsiTheme="minorHAnsi"/>
                <w:sz w:val="21"/>
                <w:szCs w:val="21"/>
              </w:rPr>
            </w:pPr>
            <w:proofErr w:type="spellStart"/>
            <w:r w:rsidRPr="00C2362F">
              <w:rPr>
                <w:rFonts w:asciiTheme="minorHAnsi" w:hAnsiTheme="minorHAnsi" w:cs="Calibri"/>
              </w:rPr>
              <w:t>Pharmaca</w:t>
            </w:r>
            <w:proofErr w:type="spellEnd"/>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12B87097" w14:textId="75D09F9A"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38</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48C401DC" w14:textId="3C50C17E" w:rsidR="00B23379" w:rsidRPr="00C2362F" w:rsidRDefault="00C2362F" w:rsidP="00B23379">
            <w:pPr>
              <w:spacing w:after="0" w:line="240" w:lineRule="auto"/>
              <w:rPr>
                <w:rFonts w:asciiTheme="minorHAnsi" w:hAnsiTheme="minorHAnsi"/>
                <w:sz w:val="21"/>
                <w:szCs w:val="21"/>
              </w:rPr>
            </w:pPr>
            <w:r>
              <w:rPr>
                <w:rFonts w:asciiTheme="minorHAnsi" w:hAnsiTheme="minorHAnsi" w:cs="Calibri"/>
              </w:rPr>
              <w:t>UC</w:t>
            </w:r>
            <w:r w:rsidR="00B23379" w:rsidRPr="00C2362F">
              <w:rPr>
                <w:rFonts w:asciiTheme="minorHAnsi" w:hAnsiTheme="minorHAnsi" w:cs="Calibri"/>
              </w:rPr>
              <w:t xml:space="preserve"> San Diego</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228826D2" w14:textId="7AA03B24"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11</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C460E38" w14:textId="7009C538"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Regional Medical Center San Jose</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69C6293" w14:textId="41DFD9F9"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9</w:t>
            </w:r>
          </w:p>
        </w:tc>
      </w:tr>
      <w:tr w:rsidR="00B23379" w:rsidRPr="00C2362F" w14:paraId="3866B72B"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5F99C3C8" w14:textId="43B9FD33"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Sutter Medical Center</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28F8BF73" w14:textId="51335BE7"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32</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69D578EA" w14:textId="3A59869C" w:rsidR="00B23379" w:rsidRPr="00C2362F" w:rsidRDefault="00B23379" w:rsidP="00B23379">
            <w:pPr>
              <w:spacing w:after="0" w:line="240" w:lineRule="auto"/>
              <w:rPr>
                <w:rFonts w:asciiTheme="minorHAnsi" w:hAnsiTheme="minorHAnsi"/>
                <w:sz w:val="21"/>
                <w:szCs w:val="21"/>
              </w:rPr>
            </w:pPr>
            <w:proofErr w:type="spellStart"/>
            <w:r w:rsidRPr="00C2362F">
              <w:rPr>
                <w:rFonts w:asciiTheme="minorHAnsi" w:hAnsiTheme="minorHAnsi" w:cs="Calibri"/>
              </w:rPr>
              <w:t>Raleys</w:t>
            </w:r>
            <w:proofErr w:type="spellEnd"/>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3D8C968E" w14:textId="178DD269"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11</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5788E7D" w14:textId="36CDC16A"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El Camino Hospital</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CFF4780" w14:textId="0E81CCFD"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9</w:t>
            </w:r>
          </w:p>
        </w:tc>
      </w:tr>
      <w:tr w:rsidR="00B23379" w:rsidRPr="00C2362F" w14:paraId="11116189"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578DB2E7" w14:textId="24A1B258"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UC San Francisco Medical Center</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7215304A" w14:textId="6A43A8CB"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30</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31EA880F" w14:textId="40AF50E2"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Alta Bates Summit</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0D7286FC" w14:textId="20BEBF7A"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11</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7DB13BB9" w14:textId="50C468D6"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Department of Veterans Affairs</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134D21AB" w14:textId="19F6B874"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8</w:t>
            </w:r>
          </w:p>
        </w:tc>
      </w:tr>
      <w:tr w:rsidR="00B23379" w:rsidRPr="00C2362F" w14:paraId="302A4A0F"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62D77206" w14:textId="290F0465"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Stanford Health Care</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7E3E454A" w14:textId="402870C1"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29</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35F5246A" w14:textId="6A7A82B0"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Raley's Supermarkets</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882CC27" w14:textId="78F48D53"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10</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6CDEBF3E" w14:textId="58DE9EDD"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Walmart / Sam's</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385BADE0" w14:textId="6F816BE9"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7</w:t>
            </w:r>
          </w:p>
        </w:tc>
      </w:tr>
      <w:tr w:rsidR="00B23379" w:rsidRPr="00C2362F" w14:paraId="28540F54"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6167F990" w14:textId="5315AB80"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Department of Veterans Affairs</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6CDDFA87" w14:textId="01613009"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26</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1AE0F87E" w14:textId="087C7747" w:rsidR="00B23379" w:rsidRPr="00C2362F" w:rsidRDefault="00B23379" w:rsidP="00B23379">
            <w:pPr>
              <w:spacing w:after="0" w:line="240" w:lineRule="auto"/>
              <w:rPr>
                <w:rFonts w:asciiTheme="minorHAnsi" w:hAnsiTheme="minorHAnsi"/>
                <w:sz w:val="21"/>
                <w:szCs w:val="21"/>
              </w:rPr>
            </w:pPr>
            <w:proofErr w:type="spellStart"/>
            <w:r w:rsidRPr="00C2362F">
              <w:rPr>
                <w:rFonts w:asciiTheme="minorHAnsi" w:hAnsiTheme="minorHAnsi" w:cs="Calibri"/>
              </w:rPr>
              <w:t>Pharmerica</w:t>
            </w:r>
            <w:proofErr w:type="spellEnd"/>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43A9BF88" w14:textId="29F8A681"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10</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6225A25D" w14:textId="43185B52"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Good Samaritan Hospital</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58D2C172" w14:textId="187440AE"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6</w:t>
            </w:r>
          </w:p>
        </w:tc>
      </w:tr>
      <w:tr w:rsidR="00B23379" w:rsidRPr="00C2362F" w14:paraId="279FEF96"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3BDCC5FC" w14:textId="3EE213F3"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University California</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1FA41E6E" w14:textId="022428B9"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22</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7630192E" w14:textId="403AF3B6"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Hospital Corporation of America</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2E42F4E5" w14:textId="30A450EE"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10</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9B9C058" w14:textId="2AC193B4" w:rsidR="00B23379" w:rsidRPr="00C2362F" w:rsidRDefault="00B23379" w:rsidP="00B23379">
            <w:pPr>
              <w:spacing w:after="0" w:line="240" w:lineRule="auto"/>
              <w:rPr>
                <w:rFonts w:asciiTheme="minorHAnsi" w:hAnsiTheme="minorHAnsi"/>
                <w:sz w:val="21"/>
                <w:szCs w:val="21"/>
              </w:rPr>
            </w:pPr>
            <w:r w:rsidRPr="00C2362F">
              <w:rPr>
                <w:rFonts w:asciiTheme="minorHAnsi" w:hAnsiTheme="minorHAnsi" w:cs="Calibri"/>
              </w:rPr>
              <w:t>Costco</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4614D0ED" w14:textId="5F4C20AD" w:rsidR="00B23379" w:rsidRPr="00C2362F" w:rsidRDefault="00B23379" w:rsidP="00B23379">
            <w:pPr>
              <w:spacing w:after="0" w:line="240" w:lineRule="auto"/>
              <w:jc w:val="center"/>
              <w:rPr>
                <w:rFonts w:asciiTheme="minorHAnsi" w:hAnsiTheme="minorHAnsi"/>
                <w:sz w:val="21"/>
                <w:szCs w:val="21"/>
              </w:rPr>
            </w:pPr>
            <w:r w:rsidRPr="00C2362F">
              <w:rPr>
                <w:rFonts w:asciiTheme="minorHAnsi" w:hAnsiTheme="minorHAnsi" w:cs="Calibri"/>
              </w:rPr>
              <w:t>5</w:t>
            </w:r>
          </w:p>
        </w:tc>
      </w:tr>
    </w:tbl>
    <w:p w14:paraId="3EEB3C1E" w14:textId="4D7330D9" w:rsidR="00995018" w:rsidRPr="00C2362F" w:rsidRDefault="006E3877" w:rsidP="00823772">
      <w:pPr>
        <w:pStyle w:val="NoSpacing"/>
        <w:spacing w:after="120"/>
        <w:ind w:left="144"/>
        <w:rPr>
          <w:rFonts w:asciiTheme="minorHAnsi" w:hAnsiTheme="minorHAnsi"/>
          <w:i/>
          <w:sz w:val="20"/>
          <w:szCs w:val="20"/>
        </w:rPr>
      </w:pPr>
      <w:r w:rsidRPr="00C2362F">
        <w:rPr>
          <w:rFonts w:asciiTheme="minorHAnsi" w:hAnsiTheme="minorHAnsi"/>
          <w:i/>
          <w:sz w:val="20"/>
          <w:szCs w:val="20"/>
        </w:rPr>
        <w:t>Source: Burning Glass</w:t>
      </w:r>
    </w:p>
    <w:p w14:paraId="16F635D0" w14:textId="2F621704" w:rsidR="00B53E4A" w:rsidRPr="00C2362F" w:rsidRDefault="00B53E4A" w:rsidP="000909D2">
      <w:pPr>
        <w:pStyle w:val="Heading1"/>
        <w:spacing w:before="120"/>
        <w:rPr>
          <w:rFonts w:asciiTheme="minorHAnsi" w:hAnsiTheme="minorHAnsi"/>
        </w:rPr>
      </w:pPr>
      <w:r w:rsidRPr="00C2362F">
        <w:rPr>
          <w:rFonts w:asciiTheme="minorHAnsi" w:hAnsiTheme="minorHAnsi"/>
        </w:rPr>
        <w:lastRenderedPageBreak/>
        <w:t>Educational Supply</w:t>
      </w:r>
    </w:p>
    <w:p w14:paraId="5C285A7C" w14:textId="6FE50FBA" w:rsidR="001C1787" w:rsidRPr="00713ECD" w:rsidRDefault="005D3BE9" w:rsidP="006A3B6E">
      <w:pPr>
        <w:spacing w:after="120" w:line="240" w:lineRule="auto"/>
        <w:rPr>
          <w:rFonts w:asciiTheme="minorHAnsi" w:hAnsiTheme="minorHAnsi"/>
          <w:b/>
        </w:rPr>
      </w:pPr>
      <w:r w:rsidRPr="00713ECD">
        <w:rPr>
          <w:rFonts w:asciiTheme="minorHAnsi" w:hAnsiTheme="minorHAnsi"/>
          <w:highlight w:val="yellow"/>
        </w:rPr>
        <w:t xml:space="preserve">There are </w:t>
      </w:r>
      <w:r w:rsidR="0049507A" w:rsidRPr="00713ECD">
        <w:rPr>
          <w:rFonts w:asciiTheme="minorHAnsi" w:hAnsiTheme="minorHAnsi"/>
          <w:highlight w:val="yellow"/>
        </w:rPr>
        <w:t>three (3</w:t>
      </w:r>
      <w:r w:rsidR="00417460" w:rsidRPr="00713ECD">
        <w:rPr>
          <w:rFonts w:asciiTheme="minorHAnsi" w:hAnsiTheme="minorHAnsi"/>
          <w:highlight w:val="yellow"/>
        </w:rPr>
        <w:t>)</w:t>
      </w:r>
      <w:r w:rsidRPr="00713ECD">
        <w:rPr>
          <w:rFonts w:asciiTheme="minorHAnsi" w:hAnsiTheme="minorHAnsi"/>
          <w:highlight w:val="yellow"/>
        </w:rPr>
        <w:t xml:space="preserve"> </w:t>
      </w:r>
      <w:r w:rsidR="00A30721" w:rsidRPr="00713ECD">
        <w:rPr>
          <w:rFonts w:asciiTheme="minorHAnsi" w:hAnsiTheme="minorHAnsi"/>
          <w:highlight w:val="yellow"/>
        </w:rPr>
        <w:t>c</w:t>
      </w:r>
      <w:r w:rsidR="00417460" w:rsidRPr="00713ECD">
        <w:rPr>
          <w:rFonts w:asciiTheme="minorHAnsi" w:hAnsiTheme="minorHAnsi"/>
          <w:highlight w:val="yellow"/>
        </w:rPr>
        <w:t xml:space="preserve">ommunity </w:t>
      </w:r>
      <w:r w:rsidR="001C1787" w:rsidRPr="00713ECD">
        <w:rPr>
          <w:rFonts w:asciiTheme="minorHAnsi" w:hAnsiTheme="minorHAnsi"/>
          <w:highlight w:val="yellow"/>
        </w:rPr>
        <w:t>colleg</w:t>
      </w:r>
      <w:r w:rsidR="00C73A58" w:rsidRPr="00713ECD">
        <w:rPr>
          <w:rFonts w:asciiTheme="minorHAnsi" w:hAnsiTheme="minorHAnsi"/>
          <w:highlight w:val="yellow"/>
        </w:rPr>
        <w:t>es in the Bay Region issuing 73</w:t>
      </w:r>
      <w:r w:rsidR="001C1787" w:rsidRPr="00713ECD">
        <w:rPr>
          <w:rFonts w:asciiTheme="minorHAnsi" w:hAnsiTheme="minorHAnsi"/>
          <w:highlight w:val="yellow"/>
        </w:rPr>
        <w:t xml:space="preserve"> awards </w:t>
      </w:r>
      <w:r w:rsidR="00824C83" w:rsidRPr="00713ECD">
        <w:rPr>
          <w:rFonts w:asciiTheme="minorHAnsi" w:hAnsiTheme="minorHAnsi"/>
          <w:highlight w:val="yellow"/>
        </w:rPr>
        <w:t xml:space="preserve">on average </w:t>
      </w:r>
      <w:r w:rsidR="001C1787" w:rsidRPr="00713ECD">
        <w:rPr>
          <w:rFonts w:asciiTheme="minorHAnsi" w:hAnsiTheme="minorHAnsi"/>
          <w:highlight w:val="yellow"/>
        </w:rPr>
        <w:t>annually</w:t>
      </w:r>
      <w:r w:rsidR="00A17D5F" w:rsidRPr="00713ECD">
        <w:rPr>
          <w:rFonts w:asciiTheme="minorHAnsi" w:hAnsiTheme="minorHAnsi"/>
          <w:highlight w:val="yellow"/>
        </w:rPr>
        <w:t xml:space="preserve"> (last 3 years</w:t>
      </w:r>
      <w:r w:rsidR="00717698" w:rsidRPr="00713ECD">
        <w:rPr>
          <w:rFonts w:asciiTheme="minorHAnsi" w:hAnsiTheme="minorHAnsi"/>
          <w:highlight w:val="yellow"/>
        </w:rPr>
        <w:t xml:space="preserve"> ending 2018-19</w:t>
      </w:r>
      <w:r w:rsidR="00A17D5F" w:rsidRPr="00713ECD">
        <w:rPr>
          <w:rFonts w:asciiTheme="minorHAnsi" w:hAnsiTheme="minorHAnsi"/>
          <w:highlight w:val="yellow"/>
        </w:rPr>
        <w:t>)</w:t>
      </w:r>
      <w:r w:rsidR="001C1787" w:rsidRPr="00713ECD">
        <w:rPr>
          <w:rFonts w:asciiTheme="minorHAnsi" w:hAnsiTheme="minorHAnsi"/>
          <w:highlight w:val="yellow"/>
        </w:rPr>
        <w:t xml:space="preserve"> on </w:t>
      </w:r>
      <w:r w:rsidR="00A30721" w:rsidRPr="00713ECD">
        <w:rPr>
          <w:rFonts w:asciiTheme="minorHAnsi" w:hAnsiTheme="minorHAnsi"/>
          <w:highlight w:val="yellow"/>
        </w:rPr>
        <w:t xml:space="preserve">TOP </w:t>
      </w:r>
      <w:r w:rsidR="00B62F2E" w:rsidRPr="00713ECD">
        <w:rPr>
          <w:rFonts w:asciiTheme="minorHAnsi" w:hAnsiTheme="minorHAnsi"/>
          <w:highlight w:val="yellow"/>
        </w:rPr>
        <w:t>1221.00-Pharmacy Technology</w:t>
      </w:r>
      <w:r w:rsidR="00A30721" w:rsidRPr="00713ECD">
        <w:rPr>
          <w:rFonts w:asciiTheme="minorHAnsi" w:hAnsiTheme="minorHAnsi"/>
          <w:highlight w:val="yellow"/>
        </w:rPr>
        <w:t xml:space="preserve">.  </w:t>
      </w:r>
      <w:r w:rsidR="00A30721" w:rsidRPr="00713ECD">
        <w:rPr>
          <w:rFonts w:asciiTheme="minorHAnsi" w:hAnsiTheme="minorHAnsi"/>
          <w:b/>
          <w:highlight w:val="yellow"/>
        </w:rPr>
        <w:t xml:space="preserve">There is one college (Foothill College) </w:t>
      </w:r>
      <w:r w:rsidR="00246AC5" w:rsidRPr="00713ECD">
        <w:rPr>
          <w:rFonts w:asciiTheme="minorHAnsi" w:hAnsiTheme="minorHAnsi"/>
          <w:b/>
          <w:highlight w:val="yellow"/>
        </w:rPr>
        <w:t xml:space="preserve">in the </w:t>
      </w:r>
      <w:r w:rsidR="00B62F2E" w:rsidRPr="00713ECD">
        <w:rPr>
          <w:rFonts w:asciiTheme="minorHAnsi" w:hAnsiTheme="minorHAnsi"/>
          <w:b/>
          <w:highlight w:val="yellow"/>
        </w:rPr>
        <w:t>Silicon Valley</w:t>
      </w:r>
      <w:r w:rsidR="004833E8" w:rsidRPr="00713ECD">
        <w:rPr>
          <w:rFonts w:asciiTheme="minorHAnsi" w:hAnsiTheme="minorHAnsi"/>
          <w:b/>
          <w:highlight w:val="yellow"/>
        </w:rPr>
        <w:t xml:space="preserve"> Sub-Region</w:t>
      </w:r>
      <w:r w:rsidR="00A30721" w:rsidRPr="00713ECD">
        <w:rPr>
          <w:rFonts w:asciiTheme="minorHAnsi" w:hAnsiTheme="minorHAnsi"/>
          <w:b/>
          <w:highlight w:val="yellow"/>
        </w:rPr>
        <w:t xml:space="preserve"> issuing 33 awards on average annually (last 3 years)</w:t>
      </w:r>
      <w:r w:rsidR="00C73A58" w:rsidRPr="00713ECD">
        <w:rPr>
          <w:rFonts w:asciiTheme="minorHAnsi" w:hAnsiTheme="minorHAnsi"/>
          <w:b/>
          <w:highlight w:val="yellow"/>
        </w:rPr>
        <w:t xml:space="preserve"> on this TOP code</w:t>
      </w:r>
      <w:r w:rsidR="00246AC5" w:rsidRPr="00713ECD">
        <w:rPr>
          <w:rFonts w:asciiTheme="minorHAnsi" w:hAnsiTheme="minorHAnsi"/>
          <w:b/>
          <w:highlight w:val="yellow"/>
        </w:rPr>
        <w:t>.</w:t>
      </w:r>
      <w:r w:rsidR="00246AC5" w:rsidRPr="00713ECD">
        <w:rPr>
          <w:rFonts w:asciiTheme="minorHAnsi" w:hAnsiTheme="minorHAnsi"/>
          <w:b/>
        </w:rPr>
        <w:t xml:space="preserve"> </w:t>
      </w:r>
    </w:p>
    <w:p w14:paraId="39C6BB9B" w14:textId="4E49BF1E" w:rsidR="00F672C2" w:rsidRPr="00C2362F" w:rsidRDefault="00BC14BF" w:rsidP="006A3B6E">
      <w:pPr>
        <w:spacing w:after="120" w:line="240" w:lineRule="auto"/>
        <w:rPr>
          <w:rFonts w:asciiTheme="minorHAnsi" w:hAnsiTheme="minorHAnsi"/>
        </w:rPr>
      </w:pPr>
      <w:r w:rsidRPr="00C2362F">
        <w:rPr>
          <w:rFonts w:asciiTheme="minorHAnsi" w:hAnsiTheme="minorHAnsi"/>
        </w:rPr>
        <w:t xml:space="preserve">There are </w:t>
      </w:r>
      <w:r w:rsidR="00C96D79" w:rsidRPr="00C2362F">
        <w:rPr>
          <w:rFonts w:asciiTheme="minorHAnsi" w:hAnsiTheme="minorHAnsi"/>
        </w:rPr>
        <w:t>six</w:t>
      </w:r>
      <w:r w:rsidRPr="00C2362F">
        <w:rPr>
          <w:rFonts w:asciiTheme="minorHAnsi" w:hAnsiTheme="minorHAnsi"/>
        </w:rPr>
        <w:t xml:space="preserve"> (</w:t>
      </w:r>
      <w:r w:rsidR="00C96D79" w:rsidRPr="00C2362F">
        <w:rPr>
          <w:rFonts w:asciiTheme="minorHAnsi" w:hAnsiTheme="minorHAnsi"/>
        </w:rPr>
        <w:t>6</w:t>
      </w:r>
      <w:r w:rsidRPr="00C2362F">
        <w:rPr>
          <w:rFonts w:asciiTheme="minorHAnsi" w:hAnsiTheme="minorHAnsi"/>
        </w:rPr>
        <w:t>)</w:t>
      </w:r>
      <w:r w:rsidR="00C73A58">
        <w:rPr>
          <w:rFonts w:asciiTheme="minorHAnsi" w:hAnsiTheme="minorHAnsi"/>
        </w:rPr>
        <w:t xml:space="preserve"> Other </w:t>
      </w:r>
      <w:r w:rsidR="0025534B" w:rsidRPr="00C2362F">
        <w:rPr>
          <w:rFonts w:asciiTheme="minorHAnsi" w:hAnsiTheme="minorHAnsi"/>
        </w:rPr>
        <w:t>Educational Institutions</w:t>
      </w:r>
      <w:r w:rsidR="0059517C">
        <w:rPr>
          <w:rFonts w:asciiTheme="minorHAnsi" w:hAnsiTheme="minorHAnsi"/>
        </w:rPr>
        <w:t xml:space="preserve"> in the Bay Region issuing 131</w:t>
      </w:r>
      <w:r w:rsidR="0025534B" w:rsidRPr="00C2362F">
        <w:rPr>
          <w:rFonts w:asciiTheme="minorHAnsi" w:hAnsiTheme="minorHAnsi"/>
        </w:rPr>
        <w:t xml:space="preserve"> awards on average annually (last 3 years</w:t>
      </w:r>
      <w:r w:rsidR="00F44090" w:rsidRPr="00C2362F">
        <w:rPr>
          <w:rFonts w:asciiTheme="minorHAnsi" w:hAnsiTheme="minorHAnsi"/>
        </w:rPr>
        <w:t xml:space="preserve"> ending 2016-17</w:t>
      </w:r>
      <w:r w:rsidR="0025534B" w:rsidRPr="00C2362F">
        <w:rPr>
          <w:rFonts w:asciiTheme="minorHAnsi" w:hAnsiTheme="minorHAnsi"/>
        </w:rPr>
        <w:t xml:space="preserve">) on </w:t>
      </w:r>
      <w:r w:rsidR="00C73A58">
        <w:rPr>
          <w:rFonts w:asciiTheme="minorHAnsi" w:hAnsiTheme="minorHAnsi"/>
        </w:rPr>
        <w:t xml:space="preserve">TOP </w:t>
      </w:r>
      <w:r w:rsidR="00B62F2E" w:rsidRPr="00C2362F">
        <w:rPr>
          <w:rFonts w:asciiTheme="minorHAnsi" w:hAnsiTheme="minorHAnsi"/>
        </w:rPr>
        <w:t>1221.00-Pharmacy Technology</w:t>
      </w:r>
      <w:r w:rsidR="00C73A58">
        <w:rPr>
          <w:rFonts w:asciiTheme="minorHAnsi" w:hAnsiTheme="minorHAnsi"/>
        </w:rPr>
        <w:t xml:space="preserve">.  There is one Other Educational Institution issuing </w:t>
      </w:r>
      <w:r w:rsidR="0059517C">
        <w:rPr>
          <w:rFonts w:asciiTheme="minorHAnsi" w:hAnsiTheme="minorHAnsi"/>
        </w:rPr>
        <w:t>16</w:t>
      </w:r>
      <w:r w:rsidR="0025534B" w:rsidRPr="00C2362F">
        <w:rPr>
          <w:rFonts w:asciiTheme="minorHAnsi" w:hAnsiTheme="minorHAnsi"/>
        </w:rPr>
        <w:t xml:space="preserve"> awards on </w:t>
      </w:r>
      <w:r w:rsidR="00C73A58">
        <w:rPr>
          <w:rFonts w:asciiTheme="minorHAnsi" w:hAnsiTheme="minorHAnsi"/>
        </w:rPr>
        <w:t>average annually (last 3 years) on this TOP code.</w:t>
      </w:r>
    </w:p>
    <w:p w14:paraId="13242037" w14:textId="5567FBE6" w:rsidR="001C1787" w:rsidRPr="00C2362F" w:rsidRDefault="00F92D5C" w:rsidP="00C73A58">
      <w:pPr>
        <w:pStyle w:val="NoSpacing"/>
        <w:spacing w:before="240" w:after="60"/>
        <w:rPr>
          <w:rFonts w:asciiTheme="minorHAnsi" w:hAnsiTheme="minorHAnsi"/>
        </w:rPr>
      </w:pPr>
      <w:r w:rsidRPr="00C2362F">
        <w:rPr>
          <w:rFonts w:asciiTheme="minorHAnsi" w:hAnsiTheme="minorHAnsi"/>
          <w:b/>
        </w:rPr>
        <w:t>Table 7</w:t>
      </w:r>
      <w:r w:rsidR="00C73A58">
        <w:rPr>
          <w:rFonts w:asciiTheme="minorHAnsi" w:hAnsiTheme="minorHAnsi"/>
          <w:b/>
        </w:rPr>
        <w:t>a</w:t>
      </w:r>
      <w:r w:rsidRPr="00C2362F">
        <w:rPr>
          <w:rFonts w:asciiTheme="minorHAnsi" w:hAnsiTheme="minorHAnsi"/>
          <w:b/>
        </w:rPr>
        <w:t>. Awards on</w:t>
      </w:r>
      <w:r w:rsidR="00D047AF" w:rsidRPr="00C2362F">
        <w:rPr>
          <w:rFonts w:asciiTheme="minorHAnsi" w:hAnsiTheme="minorHAnsi"/>
          <w:b/>
        </w:rPr>
        <w:t xml:space="preserve"> </w:t>
      </w:r>
      <w:r w:rsidR="00C73A58">
        <w:rPr>
          <w:rFonts w:asciiTheme="minorHAnsi" w:hAnsiTheme="minorHAnsi"/>
          <w:b/>
        </w:rPr>
        <w:t xml:space="preserve">TOP </w:t>
      </w:r>
      <w:r w:rsidR="00B62F2E" w:rsidRPr="00C2362F">
        <w:rPr>
          <w:rFonts w:asciiTheme="minorHAnsi" w:hAnsiTheme="minorHAnsi"/>
          <w:b/>
        </w:rPr>
        <w:t>1221.00-Pharmacy Technology</w:t>
      </w:r>
      <w:r w:rsidR="001C1787" w:rsidRPr="00C2362F">
        <w:rPr>
          <w:rFonts w:asciiTheme="minorHAnsi" w:hAnsiTheme="minorHAnsi"/>
          <w:b/>
        </w:rPr>
        <w:t xml:space="preserve"> in</w:t>
      </w:r>
      <w:r w:rsidR="003C6BFC" w:rsidRPr="00C2362F">
        <w:rPr>
          <w:rFonts w:asciiTheme="minorHAnsi" w:hAnsiTheme="minorHAnsi"/>
          <w:b/>
        </w:rPr>
        <w:t xml:space="preserve"> </w:t>
      </w:r>
      <w:r w:rsidR="001C1787" w:rsidRPr="00C2362F">
        <w:rPr>
          <w:rFonts w:asciiTheme="minorHAnsi" w:hAnsiTheme="minorHAnsi"/>
          <w:b/>
        </w:rPr>
        <w:t>Bay</w:t>
      </w:r>
      <w:r w:rsidR="003C6BFC" w:rsidRPr="00C2362F">
        <w:rPr>
          <w:rFonts w:asciiTheme="minorHAnsi" w:hAnsiTheme="minorHAnsi"/>
          <w:b/>
        </w:rPr>
        <w:t xml:space="preserve"> </w:t>
      </w:r>
      <w:r w:rsidR="00C73A58">
        <w:rPr>
          <w:rFonts w:asciiTheme="minorHAnsi" w:hAnsiTheme="minorHAnsi"/>
          <w:b/>
        </w:rPr>
        <w:t>Region</w:t>
      </w:r>
    </w:p>
    <w:tbl>
      <w:tblPr>
        <w:tblW w:w="9090"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2880"/>
        <w:gridCol w:w="2790"/>
        <w:gridCol w:w="1080"/>
        <w:gridCol w:w="1170"/>
        <w:gridCol w:w="1170"/>
      </w:tblGrid>
      <w:tr w:rsidR="0039282E" w:rsidRPr="00C2362F" w14:paraId="1959BB06" w14:textId="77777777" w:rsidTr="0039282E">
        <w:trPr>
          <w:trHeight w:val="368"/>
        </w:trPr>
        <w:tc>
          <w:tcPr>
            <w:tcW w:w="2880" w:type="dxa"/>
            <w:shd w:val="clear" w:color="auto" w:fill="E0EE7C" w:themeFill="accent3" w:themeFillTint="66"/>
            <w:noWrap/>
            <w:vAlign w:val="center"/>
            <w:hideMark/>
          </w:tcPr>
          <w:p w14:paraId="10A98373" w14:textId="77777777" w:rsidR="0039282E" w:rsidRPr="00C2362F" w:rsidRDefault="0039282E" w:rsidP="0039282E">
            <w:pPr>
              <w:spacing w:after="0" w:line="240" w:lineRule="auto"/>
              <w:rPr>
                <w:rFonts w:asciiTheme="minorHAnsi" w:eastAsia="Times New Roman" w:hAnsiTheme="minorHAnsi"/>
                <w:sz w:val="21"/>
                <w:szCs w:val="21"/>
              </w:rPr>
            </w:pPr>
            <w:r w:rsidRPr="00C2362F">
              <w:rPr>
                <w:rFonts w:asciiTheme="minorHAnsi" w:eastAsia="Times New Roman" w:hAnsiTheme="minorHAnsi"/>
                <w:sz w:val="21"/>
                <w:szCs w:val="21"/>
              </w:rPr>
              <w:t>College</w:t>
            </w:r>
          </w:p>
        </w:tc>
        <w:tc>
          <w:tcPr>
            <w:tcW w:w="2790" w:type="dxa"/>
            <w:shd w:val="clear" w:color="auto" w:fill="E0EE7C" w:themeFill="accent3" w:themeFillTint="66"/>
            <w:vAlign w:val="center"/>
          </w:tcPr>
          <w:p w14:paraId="52248714" w14:textId="77777777" w:rsidR="0039282E" w:rsidRPr="00C2362F" w:rsidRDefault="0039282E" w:rsidP="0039282E">
            <w:pPr>
              <w:spacing w:after="0" w:line="240" w:lineRule="auto"/>
              <w:rPr>
                <w:rFonts w:asciiTheme="minorHAnsi" w:eastAsia="Times New Roman" w:hAnsiTheme="minorHAnsi"/>
                <w:sz w:val="21"/>
                <w:szCs w:val="21"/>
              </w:rPr>
            </w:pPr>
            <w:r w:rsidRPr="00C2362F">
              <w:rPr>
                <w:rFonts w:asciiTheme="minorHAnsi" w:eastAsia="Times New Roman" w:hAnsiTheme="minorHAnsi"/>
                <w:sz w:val="21"/>
                <w:szCs w:val="21"/>
              </w:rPr>
              <w:t>Sub-Region</w:t>
            </w:r>
          </w:p>
        </w:tc>
        <w:tc>
          <w:tcPr>
            <w:tcW w:w="1080" w:type="dxa"/>
            <w:shd w:val="clear" w:color="auto" w:fill="E0EE7C" w:themeFill="accent3" w:themeFillTint="66"/>
            <w:vAlign w:val="center"/>
            <w:hideMark/>
          </w:tcPr>
          <w:p w14:paraId="78257FB4" w14:textId="6EE11E40" w:rsidR="0039282E" w:rsidRPr="00C2362F" w:rsidRDefault="0039282E" w:rsidP="0039282E">
            <w:pPr>
              <w:spacing w:after="0" w:line="240" w:lineRule="auto"/>
              <w:jc w:val="center"/>
              <w:rPr>
                <w:rFonts w:asciiTheme="minorHAnsi" w:eastAsia="Times New Roman" w:hAnsiTheme="minorHAnsi"/>
                <w:sz w:val="21"/>
                <w:szCs w:val="21"/>
              </w:rPr>
            </w:pPr>
            <w:r w:rsidRPr="00C2362F">
              <w:rPr>
                <w:rFonts w:asciiTheme="minorHAnsi" w:eastAsia="Times New Roman" w:hAnsiTheme="minorHAnsi"/>
                <w:sz w:val="21"/>
                <w:szCs w:val="21"/>
              </w:rPr>
              <w:t>Associates</w:t>
            </w:r>
          </w:p>
        </w:tc>
        <w:tc>
          <w:tcPr>
            <w:tcW w:w="1170" w:type="dxa"/>
            <w:shd w:val="clear" w:color="auto" w:fill="E0EE7C" w:themeFill="accent3" w:themeFillTint="66"/>
            <w:hideMark/>
          </w:tcPr>
          <w:p w14:paraId="51A11519" w14:textId="5BBA4DF0" w:rsidR="0039282E" w:rsidRPr="00C2362F" w:rsidRDefault="0039282E" w:rsidP="0039282E">
            <w:pPr>
              <w:spacing w:after="0" w:line="240" w:lineRule="auto"/>
              <w:jc w:val="center"/>
              <w:rPr>
                <w:rFonts w:asciiTheme="minorHAnsi" w:eastAsia="Times New Roman" w:hAnsiTheme="minorHAnsi"/>
                <w:sz w:val="21"/>
                <w:szCs w:val="21"/>
              </w:rPr>
            </w:pPr>
            <w:r w:rsidRPr="00C2362F">
              <w:rPr>
                <w:rFonts w:asciiTheme="minorHAnsi" w:hAnsiTheme="minorHAnsi"/>
              </w:rPr>
              <w:t>Certificate Low Unit</w:t>
            </w:r>
          </w:p>
        </w:tc>
        <w:tc>
          <w:tcPr>
            <w:tcW w:w="1170" w:type="dxa"/>
            <w:shd w:val="clear" w:color="auto" w:fill="E0EE7C" w:themeFill="accent3" w:themeFillTint="66"/>
            <w:vAlign w:val="center"/>
          </w:tcPr>
          <w:p w14:paraId="7ACAB207" w14:textId="154CDA70" w:rsidR="0039282E" w:rsidRPr="00C2362F" w:rsidRDefault="0039282E" w:rsidP="0039282E">
            <w:pPr>
              <w:spacing w:after="0" w:line="240" w:lineRule="auto"/>
              <w:jc w:val="center"/>
              <w:rPr>
                <w:rFonts w:asciiTheme="minorHAnsi" w:eastAsia="Times New Roman" w:hAnsiTheme="minorHAnsi"/>
                <w:sz w:val="21"/>
                <w:szCs w:val="21"/>
              </w:rPr>
            </w:pPr>
            <w:r w:rsidRPr="00C2362F">
              <w:rPr>
                <w:rFonts w:asciiTheme="minorHAnsi" w:eastAsia="Times New Roman" w:hAnsiTheme="minorHAnsi"/>
                <w:sz w:val="21"/>
                <w:szCs w:val="21"/>
              </w:rPr>
              <w:t>Total</w:t>
            </w:r>
          </w:p>
        </w:tc>
      </w:tr>
      <w:tr w:rsidR="0039282E" w:rsidRPr="00C2362F" w14:paraId="3FCC9CD1" w14:textId="77777777" w:rsidTr="0039282E">
        <w:trPr>
          <w:trHeight w:val="202"/>
        </w:trPr>
        <w:tc>
          <w:tcPr>
            <w:tcW w:w="2880" w:type="dxa"/>
            <w:shd w:val="clear" w:color="auto" w:fill="auto"/>
            <w:noWrap/>
          </w:tcPr>
          <w:p w14:paraId="46AF10DC" w14:textId="61A0173E" w:rsidR="0039282E" w:rsidRPr="00C2362F" w:rsidRDefault="0039282E" w:rsidP="0039282E">
            <w:pPr>
              <w:spacing w:after="0" w:line="240" w:lineRule="auto"/>
              <w:rPr>
                <w:rFonts w:asciiTheme="minorHAnsi" w:hAnsiTheme="minorHAnsi"/>
                <w:sz w:val="21"/>
                <w:szCs w:val="21"/>
              </w:rPr>
            </w:pPr>
            <w:r w:rsidRPr="00C2362F">
              <w:rPr>
                <w:rFonts w:asciiTheme="minorHAnsi" w:hAnsiTheme="minorHAnsi"/>
              </w:rPr>
              <w:t>Foothill</w:t>
            </w:r>
          </w:p>
        </w:tc>
        <w:tc>
          <w:tcPr>
            <w:tcW w:w="2790" w:type="dxa"/>
          </w:tcPr>
          <w:p w14:paraId="45269DF1" w14:textId="55A89398" w:rsidR="0039282E" w:rsidRPr="00C2362F" w:rsidRDefault="0039282E" w:rsidP="0039282E">
            <w:pPr>
              <w:spacing w:after="0" w:line="240" w:lineRule="auto"/>
              <w:rPr>
                <w:rFonts w:asciiTheme="minorHAnsi" w:eastAsia="Times New Roman" w:hAnsiTheme="minorHAnsi"/>
                <w:sz w:val="21"/>
                <w:szCs w:val="21"/>
              </w:rPr>
            </w:pPr>
            <w:r w:rsidRPr="00C2362F">
              <w:rPr>
                <w:rFonts w:asciiTheme="minorHAnsi" w:hAnsiTheme="minorHAnsi"/>
              </w:rPr>
              <w:t>Silicon Valley</w:t>
            </w:r>
          </w:p>
        </w:tc>
        <w:tc>
          <w:tcPr>
            <w:tcW w:w="1080" w:type="dxa"/>
            <w:shd w:val="clear" w:color="auto" w:fill="auto"/>
            <w:noWrap/>
          </w:tcPr>
          <w:p w14:paraId="2DD3C238" w14:textId="3F33018A" w:rsidR="0039282E" w:rsidRPr="00C2362F" w:rsidRDefault="0039282E" w:rsidP="0039282E">
            <w:pPr>
              <w:spacing w:after="0" w:line="240" w:lineRule="auto"/>
              <w:jc w:val="center"/>
              <w:rPr>
                <w:rFonts w:asciiTheme="minorHAnsi" w:eastAsia="Times New Roman" w:hAnsiTheme="minorHAnsi"/>
                <w:sz w:val="21"/>
                <w:szCs w:val="21"/>
              </w:rPr>
            </w:pPr>
            <w:r w:rsidRPr="00C2362F">
              <w:rPr>
                <w:rFonts w:asciiTheme="minorHAnsi" w:hAnsiTheme="minorHAnsi"/>
              </w:rPr>
              <w:t xml:space="preserve"> 15 </w:t>
            </w:r>
          </w:p>
        </w:tc>
        <w:tc>
          <w:tcPr>
            <w:tcW w:w="1170" w:type="dxa"/>
            <w:shd w:val="clear" w:color="auto" w:fill="auto"/>
            <w:noWrap/>
          </w:tcPr>
          <w:p w14:paraId="2FCEABD2" w14:textId="22CEE460" w:rsidR="0039282E" w:rsidRPr="00C2362F" w:rsidRDefault="0039282E" w:rsidP="0039282E">
            <w:pPr>
              <w:spacing w:after="0" w:line="240" w:lineRule="auto"/>
              <w:jc w:val="center"/>
              <w:rPr>
                <w:rFonts w:asciiTheme="minorHAnsi" w:eastAsia="Times New Roman" w:hAnsiTheme="minorHAnsi"/>
                <w:sz w:val="21"/>
                <w:szCs w:val="21"/>
              </w:rPr>
            </w:pPr>
            <w:r w:rsidRPr="00C2362F">
              <w:rPr>
                <w:rFonts w:asciiTheme="minorHAnsi" w:hAnsiTheme="minorHAnsi"/>
              </w:rPr>
              <w:t xml:space="preserve"> 18 </w:t>
            </w:r>
          </w:p>
        </w:tc>
        <w:tc>
          <w:tcPr>
            <w:tcW w:w="1170" w:type="dxa"/>
          </w:tcPr>
          <w:p w14:paraId="60F7B694" w14:textId="761BF729" w:rsidR="0039282E" w:rsidRPr="00C2362F" w:rsidRDefault="0039282E" w:rsidP="0039282E">
            <w:pPr>
              <w:spacing w:after="0" w:line="240" w:lineRule="auto"/>
              <w:jc w:val="center"/>
              <w:rPr>
                <w:rFonts w:asciiTheme="minorHAnsi" w:eastAsia="Times New Roman" w:hAnsiTheme="minorHAnsi"/>
                <w:sz w:val="21"/>
                <w:szCs w:val="21"/>
              </w:rPr>
            </w:pPr>
            <w:r w:rsidRPr="00C2362F">
              <w:rPr>
                <w:rFonts w:asciiTheme="minorHAnsi" w:hAnsiTheme="minorHAnsi"/>
              </w:rPr>
              <w:t xml:space="preserve"> 33 </w:t>
            </w:r>
          </w:p>
        </w:tc>
      </w:tr>
      <w:tr w:rsidR="0039282E" w:rsidRPr="00C2362F" w14:paraId="41B5387D" w14:textId="77777777" w:rsidTr="0039282E">
        <w:trPr>
          <w:trHeight w:val="202"/>
        </w:trPr>
        <w:tc>
          <w:tcPr>
            <w:tcW w:w="2880" w:type="dxa"/>
            <w:shd w:val="clear" w:color="auto" w:fill="auto"/>
            <w:noWrap/>
          </w:tcPr>
          <w:p w14:paraId="4AB8BB84" w14:textId="29E5DA41" w:rsidR="0039282E" w:rsidRPr="00C2362F" w:rsidRDefault="0039282E" w:rsidP="0039282E">
            <w:pPr>
              <w:spacing w:after="0" w:line="240" w:lineRule="auto"/>
              <w:rPr>
                <w:rFonts w:asciiTheme="minorHAnsi" w:hAnsiTheme="minorHAnsi"/>
                <w:sz w:val="21"/>
                <w:szCs w:val="21"/>
              </w:rPr>
            </w:pPr>
            <w:r w:rsidRPr="00C2362F">
              <w:rPr>
                <w:rFonts w:asciiTheme="minorHAnsi" w:hAnsiTheme="minorHAnsi"/>
              </w:rPr>
              <w:t>San Francisco</w:t>
            </w:r>
          </w:p>
        </w:tc>
        <w:tc>
          <w:tcPr>
            <w:tcW w:w="2790" w:type="dxa"/>
          </w:tcPr>
          <w:p w14:paraId="2BFE9E95" w14:textId="71F2BAEA" w:rsidR="0039282E" w:rsidRPr="00C2362F" w:rsidRDefault="0039282E" w:rsidP="0039282E">
            <w:pPr>
              <w:spacing w:after="0" w:line="240" w:lineRule="auto"/>
              <w:rPr>
                <w:rFonts w:asciiTheme="minorHAnsi" w:eastAsia="Times New Roman" w:hAnsiTheme="minorHAnsi"/>
                <w:sz w:val="21"/>
                <w:szCs w:val="21"/>
              </w:rPr>
            </w:pPr>
            <w:r w:rsidRPr="00C2362F">
              <w:rPr>
                <w:rFonts w:asciiTheme="minorHAnsi" w:hAnsiTheme="minorHAnsi"/>
              </w:rPr>
              <w:t>Mid-Peninsula</w:t>
            </w:r>
          </w:p>
        </w:tc>
        <w:tc>
          <w:tcPr>
            <w:tcW w:w="1080" w:type="dxa"/>
            <w:shd w:val="clear" w:color="auto" w:fill="auto"/>
            <w:noWrap/>
          </w:tcPr>
          <w:p w14:paraId="12AB3725" w14:textId="77777777" w:rsidR="0039282E" w:rsidRPr="00C2362F" w:rsidRDefault="0039282E" w:rsidP="0039282E">
            <w:pPr>
              <w:spacing w:after="0" w:line="240" w:lineRule="auto"/>
              <w:jc w:val="center"/>
              <w:rPr>
                <w:rFonts w:asciiTheme="minorHAnsi" w:eastAsia="Times New Roman" w:hAnsiTheme="minorHAnsi"/>
                <w:sz w:val="21"/>
                <w:szCs w:val="21"/>
              </w:rPr>
            </w:pPr>
          </w:p>
        </w:tc>
        <w:tc>
          <w:tcPr>
            <w:tcW w:w="1170" w:type="dxa"/>
            <w:shd w:val="clear" w:color="auto" w:fill="auto"/>
            <w:noWrap/>
          </w:tcPr>
          <w:p w14:paraId="4D6F4CE0" w14:textId="07F991E8" w:rsidR="0039282E" w:rsidRPr="00C2362F" w:rsidRDefault="0039282E" w:rsidP="0039282E">
            <w:pPr>
              <w:spacing w:after="0" w:line="240" w:lineRule="auto"/>
              <w:jc w:val="center"/>
              <w:rPr>
                <w:rFonts w:asciiTheme="minorHAnsi" w:eastAsia="Times New Roman" w:hAnsiTheme="minorHAnsi"/>
                <w:sz w:val="21"/>
                <w:szCs w:val="21"/>
              </w:rPr>
            </w:pPr>
            <w:r w:rsidRPr="00C2362F">
              <w:rPr>
                <w:rFonts w:asciiTheme="minorHAnsi" w:hAnsiTheme="minorHAnsi"/>
              </w:rPr>
              <w:t xml:space="preserve"> 19 </w:t>
            </w:r>
          </w:p>
        </w:tc>
        <w:tc>
          <w:tcPr>
            <w:tcW w:w="1170" w:type="dxa"/>
          </w:tcPr>
          <w:p w14:paraId="41E4FD53" w14:textId="0C5F1E2B" w:rsidR="0039282E" w:rsidRPr="00C2362F" w:rsidRDefault="0039282E" w:rsidP="0039282E">
            <w:pPr>
              <w:spacing w:after="0" w:line="240" w:lineRule="auto"/>
              <w:jc w:val="center"/>
              <w:rPr>
                <w:rFonts w:asciiTheme="minorHAnsi" w:eastAsia="Times New Roman" w:hAnsiTheme="minorHAnsi"/>
                <w:sz w:val="21"/>
                <w:szCs w:val="21"/>
              </w:rPr>
            </w:pPr>
            <w:r w:rsidRPr="00C2362F">
              <w:rPr>
                <w:rFonts w:asciiTheme="minorHAnsi" w:hAnsiTheme="minorHAnsi"/>
              </w:rPr>
              <w:t xml:space="preserve"> 19 </w:t>
            </w:r>
          </w:p>
        </w:tc>
      </w:tr>
      <w:tr w:rsidR="0039282E" w:rsidRPr="00C2362F" w14:paraId="2C9A9096" w14:textId="77777777" w:rsidTr="0039282E">
        <w:trPr>
          <w:trHeight w:val="202"/>
        </w:trPr>
        <w:tc>
          <w:tcPr>
            <w:tcW w:w="2880" w:type="dxa"/>
            <w:shd w:val="clear" w:color="auto" w:fill="auto"/>
            <w:noWrap/>
          </w:tcPr>
          <w:p w14:paraId="6044FCE8" w14:textId="38150388" w:rsidR="0039282E" w:rsidRPr="00C2362F" w:rsidRDefault="0039282E" w:rsidP="0039282E">
            <w:pPr>
              <w:spacing w:after="0" w:line="240" w:lineRule="auto"/>
              <w:rPr>
                <w:rFonts w:asciiTheme="minorHAnsi" w:hAnsiTheme="minorHAnsi"/>
                <w:sz w:val="21"/>
                <w:szCs w:val="21"/>
              </w:rPr>
            </w:pPr>
            <w:r w:rsidRPr="00C2362F">
              <w:rPr>
                <w:rFonts w:asciiTheme="minorHAnsi" w:hAnsiTheme="minorHAnsi"/>
              </w:rPr>
              <w:t>Santa Rosa</w:t>
            </w:r>
          </w:p>
        </w:tc>
        <w:tc>
          <w:tcPr>
            <w:tcW w:w="2790" w:type="dxa"/>
          </w:tcPr>
          <w:p w14:paraId="51A746E4" w14:textId="19353CD2" w:rsidR="0039282E" w:rsidRPr="00C2362F" w:rsidRDefault="0039282E" w:rsidP="0039282E">
            <w:pPr>
              <w:spacing w:after="0" w:line="240" w:lineRule="auto"/>
              <w:rPr>
                <w:rFonts w:asciiTheme="minorHAnsi" w:eastAsia="Times New Roman" w:hAnsiTheme="minorHAnsi"/>
                <w:sz w:val="21"/>
                <w:szCs w:val="21"/>
              </w:rPr>
            </w:pPr>
            <w:r w:rsidRPr="00C2362F">
              <w:rPr>
                <w:rFonts w:asciiTheme="minorHAnsi" w:hAnsiTheme="minorHAnsi"/>
              </w:rPr>
              <w:t>North Bay</w:t>
            </w:r>
          </w:p>
        </w:tc>
        <w:tc>
          <w:tcPr>
            <w:tcW w:w="1080" w:type="dxa"/>
            <w:shd w:val="clear" w:color="auto" w:fill="auto"/>
            <w:noWrap/>
          </w:tcPr>
          <w:p w14:paraId="4DED583A" w14:textId="2A6AF18C" w:rsidR="0039282E" w:rsidRPr="00C2362F" w:rsidRDefault="0039282E" w:rsidP="0039282E">
            <w:pPr>
              <w:spacing w:after="0" w:line="240" w:lineRule="auto"/>
              <w:jc w:val="center"/>
              <w:rPr>
                <w:rFonts w:asciiTheme="minorHAnsi" w:eastAsia="Times New Roman" w:hAnsiTheme="minorHAnsi"/>
                <w:sz w:val="21"/>
                <w:szCs w:val="21"/>
              </w:rPr>
            </w:pPr>
            <w:r w:rsidRPr="00C2362F">
              <w:rPr>
                <w:rFonts w:asciiTheme="minorHAnsi" w:hAnsiTheme="minorHAnsi"/>
              </w:rPr>
              <w:t xml:space="preserve"> 6 </w:t>
            </w:r>
          </w:p>
        </w:tc>
        <w:tc>
          <w:tcPr>
            <w:tcW w:w="1170" w:type="dxa"/>
            <w:shd w:val="clear" w:color="auto" w:fill="auto"/>
            <w:noWrap/>
          </w:tcPr>
          <w:p w14:paraId="255E9412" w14:textId="63C1569B" w:rsidR="0039282E" w:rsidRPr="00C2362F" w:rsidRDefault="0039282E" w:rsidP="0039282E">
            <w:pPr>
              <w:spacing w:after="0" w:line="240" w:lineRule="auto"/>
              <w:jc w:val="center"/>
              <w:rPr>
                <w:rFonts w:asciiTheme="minorHAnsi" w:eastAsia="Times New Roman" w:hAnsiTheme="minorHAnsi"/>
                <w:sz w:val="21"/>
                <w:szCs w:val="21"/>
              </w:rPr>
            </w:pPr>
            <w:r w:rsidRPr="00C2362F">
              <w:rPr>
                <w:rFonts w:asciiTheme="minorHAnsi" w:hAnsiTheme="minorHAnsi"/>
              </w:rPr>
              <w:t xml:space="preserve"> 15 </w:t>
            </w:r>
          </w:p>
        </w:tc>
        <w:tc>
          <w:tcPr>
            <w:tcW w:w="1170" w:type="dxa"/>
          </w:tcPr>
          <w:p w14:paraId="386338B4" w14:textId="0B2474D8" w:rsidR="0039282E" w:rsidRPr="00C2362F" w:rsidRDefault="0039282E" w:rsidP="0039282E">
            <w:pPr>
              <w:spacing w:after="0" w:line="240" w:lineRule="auto"/>
              <w:jc w:val="center"/>
              <w:rPr>
                <w:rFonts w:asciiTheme="minorHAnsi" w:eastAsia="Times New Roman" w:hAnsiTheme="minorHAnsi"/>
                <w:sz w:val="21"/>
                <w:szCs w:val="21"/>
              </w:rPr>
            </w:pPr>
            <w:r w:rsidRPr="00C2362F">
              <w:rPr>
                <w:rFonts w:asciiTheme="minorHAnsi" w:hAnsiTheme="minorHAnsi"/>
              </w:rPr>
              <w:t xml:space="preserve"> 21 </w:t>
            </w:r>
          </w:p>
        </w:tc>
      </w:tr>
      <w:tr w:rsidR="0039282E" w:rsidRPr="00C2362F" w14:paraId="136B3327" w14:textId="77777777" w:rsidTr="009F24A6">
        <w:trPr>
          <w:trHeight w:val="197"/>
        </w:trPr>
        <w:tc>
          <w:tcPr>
            <w:tcW w:w="5670" w:type="dxa"/>
            <w:gridSpan w:val="2"/>
            <w:shd w:val="clear" w:color="auto" w:fill="E0EE7C" w:themeFill="accent3" w:themeFillTint="66"/>
            <w:noWrap/>
            <w:vAlign w:val="center"/>
          </w:tcPr>
          <w:p w14:paraId="0B9106D2" w14:textId="77777777" w:rsidR="0039282E" w:rsidRPr="00C2362F" w:rsidRDefault="0039282E" w:rsidP="0039282E">
            <w:pPr>
              <w:spacing w:after="0" w:line="240" w:lineRule="auto"/>
              <w:rPr>
                <w:rFonts w:asciiTheme="minorHAnsi" w:hAnsiTheme="minorHAnsi"/>
                <w:b/>
                <w:sz w:val="21"/>
                <w:szCs w:val="21"/>
              </w:rPr>
            </w:pPr>
            <w:r w:rsidRPr="00C2362F">
              <w:rPr>
                <w:rFonts w:asciiTheme="minorHAnsi" w:hAnsiTheme="minorHAnsi"/>
                <w:b/>
                <w:sz w:val="21"/>
                <w:szCs w:val="21"/>
              </w:rPr>
              <w:t>Total Bay Region</w:t>
            </w:r>
          </w:p>
        </w:tc>
        <w:tc>
          <w:tcPr>
            <w:tcW w:w="1080" w:type="dxa"/>
            <w:shd w:val="clear" w:color="auto" w:fill="E0EE7C" w:themeFill="accent3" w:themeFillTint="66"/>
            <w:noWrap/>
          </w:tcPr>
          <w:p w14:paraId="2A2E1701" w14:textId="479EF70C" w:rsidR="0039282E" w:rsidRPr="00A30721" w:rsidRDefault="0039282E" w:rsidP="0039282E">
            <w:pPr>
              <w:spacing w:after="0" w:line="240" w:lineRule="auto"/>
              <w:jc w:val="center"/>
              <w:rPr>
                <w:rFonts w:asciiTheme="minorHAnsi" w:eastAsia="Times New Roman" w:hAnsiTheme="minorHAnsi"/>
                <w:b/>
                <w:sz w:val="21"/>
                <w:szCs w:val="21"/>
              </w:rPr>
            </w:pPr>
            <w:r w:rsidRPr="00A30721">
              <w:rPr>
                <w:rFonts w:asciiTheme="minorHAnsi" w:hAnsiTheme="minorHAnsi"/>
                <w:b/>
              </w:rPr>
              <w:t xml:space="preserve"> 21 </w:t>
            </w:r>
          </w:p>
        </w:tc>
        <w:tc>
          <w:tcPr>
            <w:tcW w:w="1170" w:type="dxa"/>
            <w:shd w:val="clear" w:color="auto" w:fill="E0EE7C" w:themeFill="accent3" w:themeFillTint="66"/>
            <w:noWrap/>
          </w:tcPr>
          <w:p w14:paraId="45354D31" w14:textId="38786253" w:rsidR="0039282E" w:rsidRPr="00A30721" w:rsidRDefault="0039282E" w:rsidP="0039282E">
            <w:pPr>
              <w:spacing w:after="0" w:line="240" w:lineRule="auto"/>
              <w:jc w:val="center"/>
              <w:rPr>
                <w:rFonts w:asciiTheme="minorHAnsi" w:eastAsia="Times New Roman" w:hAnsiTheme="minorHAnsi"/>
                <w:b/>
                <w:sz w:val="21"/>
                <w:szCs w:val="21"/>
              </w:rPr>
            </w:pPr>
            <w:r w:rsidRPr="00A30721">
              <w:rPr>
                <w:rFonts w:asciiTheme="minorHAnsi" w:hAnsiTheme="minorHAnsi"/>
                <w:b/>
              </w:rPr>
              <w:t xml:space="preserve"> 52 </w:t>
            </w:r>
          </w:p>
        </w:tc>
        <w:tc>
          <w:tcPr>
            <w:tcW w:w="1170" w:type="dxa"/>
            <w:shd w:val="clear" w:color="auto" w:fill="E0EE7C" w:themeFill="accent3" w:themeFillTint="66"/>
          </w:tcPr>
          <w:p w14:paraId="732920F1" w14:textId="1EEF732D" w:rsidR="0039282E" w:rsidRPr="00A30721" w:rsidRDefault="00C73A58" w:rsidP="0039282E">
            <w:pPr>
              <w:spacing w:after="0" w:line="240" w:lineRule="auto"/>
              <w:jc w:val="center"/>
              <w:rPr>
                <w:rFonts w:asciiTheme="minorHAnsi" w:eastAsia="Times New Roman" w:hAnsiTheme="minorHAnsi"/>
                <w:b/>
                <w:sz w:val="21"/>
                <w:szCs w:val="21"/>
              </w:rPr>
            </w:pPr>
            <w:r>
              <w:rPr>
                <w:rFonts w:asciiTheme="minorHAnsi" w:hAnsiTheme="minorHAnsi"/>
                <w:b/>
              </w:rPr>
              <w:t xml:space="preserve"> 73</w:t>
            </w:r>
            <w:r w:rsidR="0039282E" w:rsidRPr="00A30721">
              <w:rPr>
                <w:rFonts w:asciiTheme="minorHAnsi" w:hAnsiTheme="minorHAnsi"/>
                <w:b/>
              </w:rPr>
              <w:t xml:space="preserve"> </w:t>
            </w:r>
          </w:p>
        </w:tc>
      </w:tr>
      <w:tr w:rsidR="0039282E" w:rsidRPr="00C2362F" w14:paraId="2ECAE3AD" w14:textId="77777777" w:rsidTr="009F24A6">
        <w:trPr>
          <w:trHeight w:val="287"/>
        </w:trPr>
        <w:tc>
          <w:tcPr>
            <w:tcW w:w="5670" w:type="dxa"/>
            <w:gridSpan w:val="2"/>
            <w:shd w:val="clear" w:color="auto" w:fill="CDE32D" w:themeFill="accent6" w:themeFillShade="BF"/>
            <w:noWrap/>
            <w:vAlign w:val="center"/>
          </w:tcPr>
          <w:p w14:paraId="12960DB4" w14:textId="71E14EFF" w:rsidR="0039282E" w:rsidRPr="00C2362F" w:rsidRDefault="0039282E" w:rsidP="0039282E">
            <w:pPr>
              <w:spacing w:after="0" w:line="240" w:lineRule="auto"/>
              <w:rPr>
                <w:rFonts w:asciiTheme="minorHAnsi" w:hAnsiTheme="minorHAnsi"/>
                <w:b/>
                <w:sz w:val="21"/>
                <w:szCs w:val="21"/>
              </w:rPr>
            </w:pPr>
            <w:r w:rsidRPr="00C2362F">
              <w:rPr>
                <w:rFonts w:asciiTheme="minorHAnsi" w:hAnsiTheme="minorHAnsi"/>
                <w:b/>
                <w:sz w:val="21"/>
                <w:szCs w:val="21"/>
              </w:rPr>
              <w:t>Total Silicon Valley Sub-Region</w:t>
            </w:r>
          </w:p>
        </w:tc>
        <w:tc>
          <w:tcPr>
            <w:tcW w:w="1080" w:type="dxa"/>
            <w:shd w:val="clear" w:color="auto" w:fill="CDE32D" w:themeFill="accent6" w:themeFillShade="BF"/>
            <w:noWrap/>
          </w:tcPr>
          <w:p w14:paraId="6D60B4A3" w14:textId="3E8506B1" w:rsidR="0039282E" w:rsidRPr="00A30721" w:rsidRDefault="0039282E" w:rsidP="0039282E">
            <w:pPr>
              <w:spacing w:after="0" w:line="240" w:lineRule="auto"/>
              <w:jc w:val="center"/>
              <w:rPr>
                <w:rFonts w:asciiTheme="minorHAnsi" w:eastAsia="Times New Roman" w:hAnsiTheme="minorHAnsi"/>
                <w:b/>
                <w:sz w:val="21"/>
                <w:szCs w:val="21"/>
              </w:rPr>
            </w:pPr>
            <w:r w:rsidRPr="00A30721">
              <w:rPr>
                <w:rFonts w:asciiTheme="minorHAnsi" w:hAnsiTheme="minorHAnsi"/>
                <w:b/>
              </w:rPr>
              <w:t xml:space="preserve"> 15 </w:t>
            </w:r>
          </w:p>
        </w:tc>
        <w:tc>
          <w:tcPr>
            <w:tcW w:w="1170" w:type="dxa"/>
            <w:shd w:val="clear" w:color="auto" w:fill="CDE32D" w:themeFill="accent6" w:themeFillShade="BF"/>
            <w:noWrap/>
          </w:tcPr>
          <w:p w14:paraId="31FED371" w14:textId="105E854D" w:rsidR="0039282E" w:rsidRPr="00A30721" w:rsidRDefault="0039282E" w:rsidP="0039282E">
            <w:pPr>
              <w:spacing w:after="0" w:line="240" w:lineRule="auto"/>
              <w:jc w:val="center"/>
              <w:rPr>
                <w:rFonts w:asciiTheme="minorHAnsi" w:eastAsia="Times New Roman" w:hAnsiTheme="minorHAnsi"/>
                <w:b/>
                <w:sz w:val="21"/>
                <w:szCs w:val="21"/>
              </w:rPr>
            </w:pPr>
            <w:r w:rsidRPr="00A30721">
              <w:rPr>
                <w:rFonts w:asciiTheme="minorHAnsi" w:hAnsiTheme="minorHAnsi"/>
                <w:b/>
              </w:rPr>
              <w:t xml:space="preserve"> 18 </w:t>
            </w:r>
          </w:p>
        </w:tc>
        <w:tc>
          <w:tcPr>
            <w:tcW w:w="1170" w:type="dxa"/>
            <w:shd w:val="clear" w:color="auto" w:fill="CDE32D" w:themeFill="accent6" w:themeFillShade="BF"/>
          </w:tcPr>
          <w:p w14:paraId="6A09372C" w14:textId="152C9C03" w:rsidR="0039282E" w:rsidRPr="00A30721" w:rsidRDefault="0039282E" w:rsidP="0039282E">
            <w:pPr>
              <w:spacing w:after="0" w:line="240" w:lineRule="auto"/>
              <w:jc w:val="center"/>
              <w:rPr>
                <w:rFonts w:asciiTheme="minorHAnsi" w:eastAsia="Times New Roman" w:hAnsiTheme="minorHAnsi"/>
                <w:b/>
                <w:sz w:val="21"/>
                <w:szCs w:val="21"/>
              </w:rPr>
            </w:pPr>
            <w:r w:rsidRPr="00A30721">
              <w:rPr>
                <w:rFonts w:asciiTheme="minorHAnsi" w:hAnsiTheme="minorHAnsi"/>
                <w:b/>
              </w:rPr>
              <w:t xml:space="preserve"> 33 </w:t>
            </w:r>
          </w:p>
        </w:tc>
      </w:tr>
    </w:tbl>
    <w:p w14:paraId="621A576E" w14:textId="77777777" w:rsidR="00292E3F" w:rsidRPr="00C2362F" w:rsidRDefault="00292E3F" w:rsidP="00292E3F">
      <w:pPr>
        <w:pStyle w:val="Heading1"/>
        <w:spacing w:before="0"/>
        <w:ind w:left="144"/>
        <w:rPr>
          <w:rFonts w:asciiTheme="minorHAnsi" w:hAnsiTheme="minorHAnsi"/>
          <w:b w:val="0"/>
          <w:sz w:val="20"/>
          <w:szCs w:val="20"/>
        </w:rPr>
      </w:pPr>
      <w:r w:rsidRPr="00C2362F">
        <w:rPr>
          <w:rFonts w:asciiTheme="minorHAnsi" w:hAnsiTheme="minorHAnsi"/>
          <w:b w:val="0"/>
          <w:sz w:val="20"/>
          <w:szCs w:val="20"/>
        </w:rPr>
        <w:t xml:space="preserve">Source: Data Mart </w:t>
      </w:r>
    </w:p>
    <w:p w14:paraId="6332E747" w14:textId="1FEFCB37" w:rsidR="00375FD7" w:rsidRPr="00C2362F" w:rsidRDefault="00292E3F" w:rsidP="00292E3F">
      <w:pPr>
        <w:spacing w:after="0" w:line="240" w:lineRule="auto"/>
        <w:ind w:firstLine="144"/>
        <w:rPr>
          <w:rFonts w:asciiTheme="minorHAnsi" w:hAnsiTheme="minorHAnsi"/>
          <w:sz w:val="20"/>
          <w:szCs w:val="20"/>
        </w:rPr>
      </w:pPr>
      <w:r w:rsidRPr="00C2362F">
        <w:rPr>
          <w:rFonts w:asciiTheme="minorHAnsi" w:hAnsiTheme="minorHAnsi"/>
          <w:sz w:val="20"/>
          <w:szCs w:val="20"/>
        </w:rPr>
        <w:t>Note: The a</w:t>
      </w:r>
      <w:r w:rsidR="00717698" w:rsidRPr="00C2362F">
        <w:rPr>
          <w:rFonts w:asciiTheme="minorHAnsi" w:hAnsiTheme="minorHAnsi"/>
          <w:sz w:val="20"/>
          <w:szCs w:val="20"/>
        </w:rPr>
        <w:t>nnual average for awards is 2016-17 to 2018-19</w:t>
      </w:r>
      <w:r w:rsidRPr="00C2362F">
        <w:rPr>
          <w:rFonts w:asciiTheme="minorHAnsi" w:hAnsiTheme="minorHAnsi"/>
          <w:sz w:val="20"/>
          <w:szCs w:val="20"/>
        </w:rPr>
        <w:t>.</w:t>
      </w:r>
    </w:p>
    <w:p w14:paraId="57417680" w14:textId="02CBE277" w:rsidR="0025534B" w:rsidRPr="00C2362F" w:rsidRDefault="0025534B" w:rsidP="00292E3F">
      <w:pPr>
        <w:spacing w:after="0" w:line="240" w:lineRule="auto"/>
        <w:ind w:firstLine="144"/>
        <w:rPr>
          <w:rFonts w:asciiTheme="minorHAnsi" w:hAnsiTheme="minorHAnsi"/>
          <w:sz w:val="20"/>
          <w:szCs w:val="20"/>
        </w:rPr>
      </w:pPr>
    </w:p>
    <w:p w14:paraId="32C1DE6D" w14:textId="1984ADE2" w:rsidR="0025534B" w:rsidRPr="00C2362F" w:rsidRDefault="00C73A58" w:rsidP="0025534B">
      <w:pPr>
        <w:pStyle w:val="NoSpacing"/>
        <w:spacing w:after="60"/>
        <w:rPr>
          <w:rFonts w:asciiTheme="minorHAnsi" w:hAnsiTheme="minorHAnsi"/>
        </w:rPr>
      </w:pPr>
      <w:r>
        <w:rPr>
          <w:rFonts w:asciiTheme="minorHAnsi" w:hAnsiTheme="minorHAnsi"/>
          <w:b/>
        </w:rPr>
        <w:t>Table 7</w:t>
      </w:r>
      <w:r w:rsidR="0025534B" w:rsidRPr="00C2362F">
        <w:rPr>
          <w:rFonts w:asciiTheme="minorHAnsi" w:hAnsiTheme="minorHAnsi"/>
          <w:b/>
        </w:rPr>
        <w:t>b</w:t>
      </w:r>
      <w:r>
        <w:rPr>
          <w:rFonts w:asciiTheme="minorHAnsi" w:hAnsiTheme="minorHAnsi"/>
          <w:b/>
        </w:rPr>
        <w:t xml:space="preserve">. Other Educational </w:t>
      </w:r>
      <w:r w:rsidR="0025534B" w:rsidRPr="00C2362F">
        <w:rPr>
          <w:rFonts w:asciiTheme="minorHAnsi" w:hAnsiTheme="minorHAnsi"/>
          <w:b/>
        </w:rPr>
        <w:t>Institution</w:t>
      </w:r>
      <w:r>
        <w:rPr>
          <w:rFonts w:asciiTheme="minorHAnsi" w:hAnsiTheme="minorHAnsi"/>
          <w:b/>
        </w:rPr>
        <w:t>s</w:t>
      </w:r>
      <w:r w:rsidR="0025534B" w:rsidRPr="00C2362F">
        <w:rPr>
          <w:rFonts w:asciiTheme="minorHAnsi" w:hAnsiTheme="minorHAnsi"/>
          <w:b/>
        </w:rPr>
        <w:t xml:space="preserve"> Awards on </w:t>
      </w:r>
      <w:r>
        <w:rPr>
          <w:rFonts w:asciiTheme="minorHAnsi" w:hAnsiTheme="minorHAnsi"/>
          <w:b/>
        </w:rPr>
        <w:t xml:space="preserve">TOP </w:t>
      </w:r>
      <w:r w:rsidR="00B62F2E" w:rsidRPr="00C2362F">
        <w:rPr>
          <w:rFonts w:asciiTheme="minorHAnsi" w:hAnsiTheme="minorHAnsi"/>
          <w:b/>
        </w:rPr>
        <w:t>1221.00-Pharmacy Technology</w:t>
      </w:r>
      <w:r w:rsidR="0025534B" w:rsidRPr="00C2362F">
        <w:rPr>
          <w:rFonts w:asciiTheme="minorHAnsi" w:hAnsiTheme="minorHAnsi"/>
          <w:b/>
        </w:rPr>
        <w:t xml:space="preserve"> in Bay </w:t>
      </w:r>
      <w:r>
        <w:rPr>
          <w:rFonts w:asciiTheme="minorHAnsi" w:hAnsiTheme="minorHAnsi"/>
          <w:b/>
        </w:rPr>
        <w:t>Region</w:t>
      </w:r>
    </w:p>
    <w:tbl>
      <w:tblPr>
        <w:tblW w:w="10800"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4140"/>
        <w:gridCol w:w="1800"/>
        <w:gridCol w:w="1350"/>
        <w:gridCol w:w="1170"/>
        <w:gridCol w:w="1170"/>
        <w:gridCol w:w="1170"/>
      </w:tblGrid>
      <w:tr w:rsidR="0025534B" w:rsidRPr="00C2362F" w14:paraId="394DD5AE" w14:textId="77777777" w:rsidTr="00EF40E3">
        <w:trPr>
          <w:trHeight w:val="368"/>
        </w:trPr>
        <w:tc>
          <w:tcPr>
            <w:tcW w:w="4140" w:type="dxa"/>
            <w:shd w:val="clear" w:color="auto" w:fill="E0EE7C" w:themeFill="accent3" w:themeFillTint="66"/>
            <w:noWrap/>
            <w:vAlign w:val="center"/>
            <w:hideMark/>
          </w:tcPr>
          <w:p w14:paraId="527ED057" w14:textId="77777777" w:rsidR="0025534B" w:rsidRPr="00C2362F" w:rsidRDefault="0025534B" w:rsidP="00EF40E3">
            <w:pPr>
              <w:spacing w:after="0" w:line="240" w:lineRule="auto"/>
              <w:jc w:val="center"/>
              <w:rPr>
                <w:rFonts w:asciiTheme="minorHAnsi" w:eastAsia="Times New Roman" w:hAnsiTheme="minorHAnsi"/>
                <w:b/>
              </w:rPr>
            </w:pPr>
            <w:r w:rsidRPr="00C2362F">
              <w:rPr>
                <w:rFonts w:asciiTheme="minorHAnsi" w:eastAsia="Times New Roman" w:hAnsiTheme="minorHAnsi"/>
                <w:b/>
              </w:rPr>
              <w:t>College</w:t>
            </w:r>
          </w:p>
        </w:tc>
        <w:tc>
          <w:tcPr>
            <w:tcW w:w="1800" w:type="dxa"/>
            <w:shd w:val="clear" w:color="auto" w:fill="E0EE7C" w:themeFill="accent3" w:themeFillTint="66"/>
            <w:vAlign w:val="center"/>
          </w:tcPr>
          <w:p w14:paraId="660B8427" w14:textId="77777777" w:rsidR="0025534B" w:rsidRPr="00C2362F" w:rsidRDefault="0025534B" w:rsidP="00EF40E3">
            <w:pPr>
              <w:spacing w:after="0" w:line="240" w:lineRule="auto"/>
              <w:jc w:val="center"/>
              <w:rPr>
                <w:rFonts w:asciiTheme="minorHAnsi" w:eastAsia="Times New Roman" w:hAnsiTheme="minorHAnsi"/>
                <w:b/>
              </w:rPr>
            </w:pPr>
            <w:r w:rsidRPr="00C2362F">
              <w:rPr>
                <w:rFonts w:asciiTheme="minorHAnsi" w:eastAsia="Times New Roman" w:hAnsiTheme="minorHAnsi"/>
                <w:b/>
              </w:rPr>
              <w:t>Sub-Region</w:t>
            </w:r>
          </w:p>
        </w:tc>
        <w:tc>
          <w:tcPr>
            <w:tcW w:w="1350" w:type="dxa"/>
            <w:shd w:val="clear" w:color="auto" w:fill="E0EE7C" w:themeFill="accent3" w:themeFillTint="66"/>
            <w:vAlign w:val="center"/>
            <w:hideMark/>
          </w:tcPr>
          <w:p w14:paraId="62D9B13F" w14:textId="77777777" w:rsidR="0025534B" w:rsidRPr="00C2362F" w:rsidRDefault="0025534B" w:rsidP="00EF40E3">
            <w:pPr>
              <w:spacing w:after="0" w:line="240" w:lineRule="auto"/>
              <w:jc w:val="center"/>
              <w:rPr>
                <w:rFonts w:asciiTheme="minorHAnsi" w:eastAsia="Times New Roman" w:hAnsiTheme="minorHAnsi"/>
                <w:b/>
              </w:rPr>
            </w:pPr>
            <w:r w:rsidRPr="00C2362F">
              <w:rPr>
                <w:rFonts w:asciiTheme="minorHAnsi" w:hAnsiTheme="minorHAnsi" w:cs="Calibri"/>
                <w:b/>
                <w:bCs/>
              </w:rPr>
              <w:t xml:space="preserve">Award &lt; 1 academic </w:t>
            </w:r>
            <w:proofErr w:type="spellStart"/>
            <w:r w:rsidRPr="00C2362F">
              <w:rPr>
                <w:rFonts w:asciiTheme="minorHAnsi" w:hAnsiTheme="minorHAnsi" w:cs="Calibri"/>
                <w:b/>
                <w:bCs/>
              </w:rPr>
              <w:t>yr</w:t>
            </w:r>
            <w:proofErr w:type="spellEnd"/>
          </w:p>
        </w:tc>
        <w:tc>
          <w:tcPr>
            <w:tcW w:w="1170" w:type="dxa"/>
            <w:shd w:val="clear" w:color="auto" w:fill="E0EE7C" w:themeFill="accent3" w:themeFillTint="66"/>
            <w:vAlign w:val="center"/>
            <w:hideMark/>
          </w:tcPr>
          <w:p w14:paraId="54719900" w14:textId="77777777" w:rsidR="0025534B" w:rsidRPr="00C2362F" w:rsidRDefault="0025534B" w:rsidP="00EF40E3">
            <w:pPr>
              <w:spacing w:after="0" w:line="240" w:lineRule="auto"/>
              <w:jc w:val="center"/>
              <w:rPr>
                <w:rFonts w:asciiTheme="minorHAnsi" w:eastAsia="Times New Roman" w:hAnsiTheme="minorHAnsi"/>
                <w:b/>
              </w:rPr>
            </w:pPr>
            <w:r w:rsidRPr="00C2362F">
              <w:rPr>
                <w:rFonts w:asciiTheme="minorHAnsi" w:hAnsiTheme="minorHAnsi" w:cs="Calibri"/>
                <w:b/>
                <w:bCs/>
              </w:rPr>
              <w:t xml:space="preserve">Award 1 &lt; 2 academic </w:t>
            </w:r>
            <w:proofErr w:type="spellStart"/>
            <w:r w:rsidRPr="00C2362F">
              <w:rPr>
                <w:rFonts w:asciiTheme="minorHAnsi" w:hAnsiTheme="minorHAnsi" w:cs="Calibri"/>
                <w:b/>
                <w:bCs/>
              </w:rPr>
              <w:t>yrs</w:t>
            </w:r>
            <w:proofErr w:type="spellEnd"/>
          </w:p>
        </w:tc>
        <w:tc>
          <w:tcPr>
            <w:tcW w:w="1170" w:type="dxa"/>
            <w:shd w:val="clear" w:color="auto" w:fill="E0EE7C" w:themeFill="accent3" w:themeFillTint="66"/>
            <w:vAlign w:val="center"/>
          </w:tcPr>
          <w:p w14:paraId="25076A0C" w14:textId="77777777" w:rsidR="0025534B" w:rsidRPr="00C2362F" w:rsidRDefault="0025534B" w:rsidP="00EF40E3">
            <w:pPr>
              <w:spacing w:after="0" w:line="240" w:lineRule="auto"/>
              <w:jc w:val="center"/>
              <w:rPr>
                <w:rFonts w:asciiTheme="minorHAnsi" w:hAnsiTheme="minorHAnsi"/>
                <w:b/>
              </w:rPr>
            </w:pPr>
            <w:r w:rsidRPr="00C2362F">
              <w:rPr>
                <w:rFonts w:asciiTheme="minorHAnsi" w:hAnsiTheme="minorHAnsi" w:cs="Calibri"/>
                <w:b/>
                <w:bCs/>
              </w:rPr>
              <w:t xml:space="preserve">Award 2 &lt; 4 academic </w:t>
            </w:r>
            <w:proofErr w:type="spellStart"/>
            <w:r w:rsidRPr="00C2362F">
              <w:rPr>
                <w:rFonts w:asciiTheme="minorHAnsi" w:hAnsiTheme="minorHAnsi" w:cs="Calibri"/>
                <w:b/>
                <w:bCs/>
              </w:rPr>
              <w:t>yrs</w:t>
            </w:r>
            <w:proofErr w:type="spellEnd"/>
          </w:p>
        </w:tc>
        <w:tc>
          <w:tcPr>
            <w:tcW w:w="1170" w:type="dxa"/>
            <w:shd w:val="clear" w:color="auto" w:fill="E0EE7C" w:themeFill="accent3" w:themeFillTint="66"/>
            <w:vAlign w:val="center"/>
          </w:tcPr>
          <w:p w14:paraId="287C080E" w14:textId="77777777" w:rsidR="0025534B" w:rsidRPr="00C2362F" w:rsidRDefault="0025534B" w:rsidP="00EF40E3">
            <w:pPr>
              <w:spacing w:after="0" w:line="240" w:lineRule="auto"/>
              <w:jc w:val="center"/>
              <w:rPr>
                <w:rFonts w:asciiTheme="minorHAnsi" w:eastAsia="Times New Roman" w:hAnsiTheme="minorHAnsi"/>
                <w:b/>
              </w:rPr>
            </w:pPr>
            <w:r w:rsidRPr="00C2362F">
              <w:rPr>
                <w:rFonts w:asciiTheme="minorHAnsi" w:hAnsiTheme="minorHAnsi"/>
                <w:b/>
              </w:rPr>
              <w:t>Total</w:t>
            </w:r>
          </w:p>
        </w:tc>
      </w:tr>
      <w:tr w:rsidR="009C1ABE" w:rsidRPr="00C2362F" w14:paraId="5C498840" w14:textId="77777777" w:rsidTr="009F24A6">
        <w:trPr>
          <w:trHeight w:val="202"/>
        </w:trPr>
        <w:tc>
          <w:tcPr>
            <w:tcW w:w="4140" w:type="dxa"/>
            <w:shd w:val="clear" w:color="auto" w:fill="auto"/>
            <w:noWrap/>
          </w:tcPr>
          <w:p w14:paraId="7A0B50D2" w14:textId="484C646C" w:rsidR="009C1ABE" w:rsidRPr="00C2362F" w:rsidRDefault="009C1ABE" w:rsidP="009C1ABE">
            <w:pPr>
              <w:spacing w:after="0" w:line="240" w:lineRule="auto"/>
              <w:rPr>
                <w:rFonts w:asciiTheme="minorHAnsi" w:hAnsiTheme="minorHAnsi"/>
              </w:rPr>
            </w:pPr>
            <w:r w:rsidRPr="00C2362F">
              <w:rPr>
                <w:rFonts w:asciiTheme="minorHAnsi" w:hAnsiTheme="minorHAnsi"/>
              </w:rPr>
              <w:t>Bay Area Medical Academy</w:t>
            </w:r>
          </w:p>
        </w:tc>
        <w:tc>
          <w:tcPr>
            <w:tcW w:w="1800" w:type="dxa"/>
          </w:tcPr>
          <w:p w14:paraId="1F28759D" w14:textId="35B5526F" w:rsidR="009C1ABE" w:rsidRPr="00C2362F" w:rsidRDefault="009C1ABE" w:rsidP="009C1ABE">
            <w:pPr>
              <w:spacing w:after="0" w:line="240" w:lineRule="auto"/>
              <w:rPr>
                <w:rFonts w:asciiTheme="minorHAnsi" w:eastAsia="Times New Roman" w:hAnsiTheme="minorHAnsi"/>
              </w:rPr>
            </w:pPr>
            <w:r w:rsidRPr="00C2362F">
              <w:rPr>
                <w:rFonts w:asciiTheme="minorHAnsi" w:hAnsiTheme="minorHAnsi"/>
              </w:rPr>
              <w:t>Mid-Peninsula</w:t>
            </w:r>
          </w:p>
        </w:tc>
        <w:tc>
          <w:tcPr>
            <w:tcW w:w="1350" w:type="dxa"/>
            <w:shd w:val="clear" w:color="auto" w:fill="auto"/>
            <w:noWrap/>
          </w:tcPr>
          <w:p w14:paraId="6E34BC1C" w14:textId="343107AE" w:rsidR="009C1ABE" w:rsidRPr="00C2362F" w:rsidRDefault="009C1ABE" w:rsidP="009C1ABE">
            <w:pPr>
              <w:spacing w:after="0" w:line="240" w:lineRule="auto"/>
              <w:jc w:val="center"/>
              <w:rPr>
                <w:rFonts w:asciiTheme="minorHAnsi" w:eastAsia="Times New Roman" w:hAnsiTheme="minorHAnsi"/>
              </w:rPr>
            </w:pPr>
          </w:p>
        </w:tc>
        <w:tc>
          <w:tcPr>
            <w:tcW w:w="1170" w:type="dxa"/>
            <w:shd w:val="clear" w:color="auto" w:fill="auto"/>
            <w:noWrap/>
          </w:tcPr>
          <w:p w14:paraId="78216139" w14:textId="121E6C65" w:rsidR="009C1ABE" w:rsidRPr="00C2362F" w:rsidRDefault="009C1ABE" w:rsidP="009C1ABE">
            <w:pPr>
              <w:spacing w:after="0" w:line="240" w:lineRule="auto"/>
              <w:jc w:val="center"/>
              <w:rPr>
                <w:rFonts w:asciiTheme="minorHAnsi" w:eastAsia="Times New Roman" w:hAnsiTheme="minorHAnsi"/>
              </w:rPr>
            </w:pPr>
          </w:p>
        </w:tc>
        <w:tc>
          <w:tcPr>
            <w:tcW w:w="1170" w:type="dxa"/>
          </w:tcPr>
          <w:p w14:paraId="339BCD01" w14:textId="082845F1" w:rsidR="009C1ABE" w:rsidRPr="00C2362F" w:rsidRDefault="009C1ABE" w:rsidP="009C1ABE">
            <w:pPr>
              <w:spacing w:after="0" w:line="240" w:lineRule="auto"/>
              <w:jc w:val="center"/>
              <w:rPr>
                <w:rFonts w:asciiTheme="minorHAnsi" w:eastAsia="Times New Roman" w:hAnsiTheme="minorHAnsi"/>
              </w:rPr>
            </w:pPr>
            <w:r w:rsidRPr="00C2362F">
              <w:rPr>
                <w:rFonts w:asciiTheme="minorHAnsi" w:hAnsiTheme="minorHAnsi"/>
              </w:rPr>
              <w:t xml:space="preserve"> 11 </w:t>
            </w:r>
          </w:p>
        </w:tc>
        <w:tc>
          <w:tcPr>
            <w:tcW w:w="1170" w:type="dxa"/>
          </w:tcPr>
          <w:p w14:paraId="7B147E98" w14:textId="0C0FEB52" w:rsidR="009C1ABE" w:rsidRPr="00C2362F" w:rsidRDefault="009C1ABE" w:rsidP="009C1ABE">
            <w:pPr>
              <w:spacing w:after="0" w:line="240" w:lineRule="auto"/>
              <w:jc w:val="center"/>
              <w:rPr>
                <w:rFonts w:asciiTheme="minorHAnsi" w:eastAsia="Times New Roman" w:hAnsiTheme="minorHAnsi"/>
              </w:rPr>
            </w:pPr>
            <w:r w:rsidRPr="00C2362F">
              <w:rPr>
                <w:rFonts w:asciiTheme="minorHAnsi" w:hAnsiTheme="minorHAnsi"/>
              </w:rPr>
              <w:t xml:space="preserve"> 11 </w:t>
            </w:r>
          </w:p>
        </w:tc>
      </w:tr>
      <w:tr w:rsidR="009C1ABE" w:rsidRPr="00C2362F" w14:paraId="5ED95015" w14:textId="77777777" w:rsidTr="009F24A6">
        <w:trPr>
          <w:trHeight w:val="202"/>
        </w:trPr>
        <w:tc>
          <w:tcPr>
            <w:tcW w:w="4140" w:type="dxa"/>
            <w:shd w:val="clear" w:color="auto" w:fill="auto"/>
            <w:noWrap/>
          </w:tcPr>
          <w:p w14:paraId="0BFCE2FC" w14:textId="59C3682D" w:rsidR="009C1ABE" w:rsidRPr="00C2362F" w:rsidRDefault="009C1ABE" w:rsidP="009C1ABE">
            <w:pPr>
              <w:spacing w:after="0" w:line="240" w:lineRule="auto"/>
              <w:rPr>
                <w:rFonts w:asciiTheme="minorHAnsi" w:hAnsiTheme="minorHAnsi"/>
              </w:rPr>
            </w:pPr>
            <w:r w:rsidRPr="00C2362F">
              <w:rPr>
                <w:rFonts w:asciiTheme="minorHAnsi" w:hAnsiTheme="minorHAnsi"/>
              </w:rPr>
              <w:t>Carrington College-Pleasant Hill</w:t>
            </w:r>
          </w:p>
        </w:tc>
        <w:tc>
          <w:tcPr>
            <w:tcW w:w="1800" w:type="dxa"/>
          </w:tcPr>
          <w:p w14:paraId="7F9C87F4" w14:textId="388079D0" w:rsidR="009C1ABE" w:rsidRPr="00C2362F" w:rsidRDefault="009C1ABE" w:rsidP="009C1ABE">
            <w:pPr>
              <w:spacing w:after="0" w:line="240" w:lineRule="auto"/>
              <w:rPr>
                <w:rFonts w:asciiTheme="minorHAnsi" w:eastAsia="Times New Roman" w:hAnsiTheme="minorHAnsi"/>
              </w:rPr>
            </w:pPr>
            <w:r w:rsidRPr="00C2362F">
              <w:rPr>
                <w:rFonts w:asciiTheme="minorHAnsi" w:hAnsiTheme="minorHAnsi"/>
              </w:rPr>
              <w:t>East Bay</w:t>
            </w:r>
          </w:p>
        </w:tc>
        <w:tc>
          <w:tcPr>
            <w:tcW w:w="1350" w:type="dxa"/>
            <w:shd w:val="clear" w:color="auto" w:fill="auto"/>
            <w:noWrap/>
          </w:tcPr>
          <w:p w14:paraId="33189480" w14:textId="33CDF6E2" w:rsidR="009C1ABE" w:rsidRPr="00C2362F" w:rsidRDefault="009C1ABE" w:rsidP="009C1ABE">
            <w:pPr>
              <w:spacing w:after="0" w:line="240" w:lineRule="auto"/>
              <w:jc w:val="center"/>
              <w:rPr>
                <w:rFonts w:asciiTheme="minorHAnsi" w:eastAsia="Times New Roman" w:hAnsiTheme="minorHAnsi"/>
              </w:rPr>
            </w:pPr>
            <w:r w:rsidRPr="00C2362F">
              <w:rPr>
                <w:rFonts w:asciiTheme="minorHAnsi" w:hAnsiTheme="minorHAnsi"/>
              </w:rPr>
              <w:t xml:space="preserve"> 17 </w:t>
            </w:r>
          </w:p>
        </w:tc>
        <w:tc>
          <w:tcPr>
            <w:tcW w:w="1170" w:type="dxa"/>
            <w:shd w:val="clear" w:color="auto" w:fill="auto"/>
            <w:noWrap/>
          </w:tcPr>
          <w:p w14:paraId="5105CBE4" w14:textId="7F84F92A" w:rsidR="009C1ABE" w:rsidRPr="00C2362F" w:rsidRDefault="009C1ABE" w:rsidP="009C1ABE">
            <w:pPr>
              <w:spacing w:after="0" w:line="240" w:lineRule="auto"/>
              <w:jc w:val="center"/>
              <w:rPr>
                <w:rFonts w:asciiTheme="minorHAnsi" w:eastAsia="Times New Roman" w:hAnsiTheme="minorHAnsi"/>
              </w:rPr>
            </w:pPr>
            <w:r w:rsidRPr="00C2362F">
              <w:rPr>
                <w:rFonts w:asciiTheme="minorHAnsi" w:hAnsiTheme="minorHAnsi"/>
              </w:rPr>
              <w:t xml:space="preserve"> 5 </w:t>
            </w:r>
          </w:p>
        </w:tc>
        <w:tc>
          <w:tcPr>
            <w:tcW w:w="1170" w:type="dxa"/>
          </w:tcPr>
          <w:p w14:paraId="666BB80D" w14:textId="77777777" w:rsidR="009C1ABE" w:rsidRPr="00C2362F" w:rsidRDefault="009C1ABE" w:rsidP="009C1ABE">
            <w:pPr>
              <w:spacing w:after="0" w:line="240" w:lineRule="auto"/>
              <w:jc w:val="center"/>
              <w:rPr>
                <w:rFonts w:asciiTheme="minorHAnsi" w:eastAsia="Times New Roman" w:hAnsiTheme="minorHAnsi"/>
              </w:rPr>
            </w:pPr>
          </w:p>
        </w:tc>
        <w:tc>
          <w:tcPr>
            <w:tcW w:w="1170" w:type="dxa"/>
          </w:tcPr>
          <w:p w14:paraId="4D80BCD7" w14:textId="2B57C1E3" w:rsidR="009C1ABE" w:rsidRPr="00C2362F" w:rsidRDefault="009C1ABE" w:rsidP="009C1ABE">
            <w:pPr>
              <w:spacing w:after="0" w:line="240" w:lineRule="auto"/>
              <w:jc w:val="center"/>
              <w:rPr>
                <w:rFonts w:asciiTheme="minorHAnsi" w:eastAsia="Times New Roman" w:hAnsiTheme="minorHAnsi"/>
              </w:rPr>
            </w:pPr>
            <w:r w:rsidRPr="00C2362F">
              <w:rPr>
                <w:rFonts w:asciiTheme="minorHAnsi" w:hAnsiTheme="minorHAnsi"/>
              </w:rPr>
              <w:t xml:space="preserve"> 22 </w:t>
            </w:r>
          </w:p>
        </w:tc>
      </w:tr>
      <w:tr w:rsidR="009C1ABE" w:rsidRPr="00C2362F" w14:paraId="326E997C" w14:textId="77777777" w:rsidTr="009F24A6">
        <w:trPr>
          <w:trHeight w:val="202"/>
        </w:trPr>
        <w:tc>
          <w:tcPr>
            <w:tcW w:w="4140" w:type="dxa"/>
            <w:shd w:val="clear" w:color="auto" w:fill="auto"/>
            <w:noWrap/>
          </w:tcPr>
          <w:p w14:paraId="51E21683" w14:textId="60B5DE3B" w:rsidR="009C1ABE" w:rsidRPr="00C2362F" w:rsidRDefault="009C1ABE" w:rsidP="009C1ABE">
            <w:pPr>
              <w:spacing w:after="0" w:line="240" w:lineRule="auto"/>
              <w:rPr>
                <w:rFonts w:asciiTheme="minorHAnsi" w:hAnsiTheme="minorHAnsi"/>
              </w:rPr>
            </w:pPr>
            <w:r w:rsidRPr="00C2362F">
              <w:rPr>
                <w:rFonts w:asciiTheme="minorHAnsi" w:hAnsiTheme="minorHAnsi"/>
              </w:rPr>
              <w:t>Carrington College-San Jose</w:t>
            </w:r>
          </w:p>
        </w:tc>
        <w:tc>
          <w:tcPr>
            <w:tcW w:w="1800" w:type="dxa"/>
          </w:tcPr>
          <w:p w14:paraId="6986741B" w14:textId="3C1B6330" w:rsidR="009C1ABE" w:rsidRPr="00C2362F" w:rsidRDefault="009C1ABE" w:rsidP="009C1ABE">
            <w:pPr>
              <w:spacing w:after="0" w:line="240" w:lineRule="auto"/>
              <w:rPr>
                <w:rFonts w:asciiTheme="minorHAnsi" w:eastAsia="Times New Roman" w:hAnsiTheme="minorHAnsi"/>
              </w:rPr>
            </w:pPr>
            <w:r w:rsidRPr="00C2362F">
              <w:rPr>
                <w:rFonts w:asciiTheme="minorHAnsi" w:hAnsiTheme="minorHAnsi"/>
              </w:rPr>
              <w:t>Silicon Valley</w:t>
            </w:r>
          </w:p>
        </w:tc>
        <w:tc>
          <w:tcPr>
            <w:tcW w:w="1350" w:type="dxa"/>
            <w:shd w:val="clear" w:color="auto" w:fill="auto"/>
            <w:noWrap/>
          </w:tcPr>
          <w:p w14:paraId="66212BD0" w14:textId="01B8F58B" w:rsidR="009C1ABE" w:rsidRPr="00C2362F" w:rsidRDefault="009C1ABE" w:rsidP="009C1ABE">
            <w:pPr>
              <w:spacing w:after="0" w:line="240" w:lineRule="auto"/>
              <w:jc w:val="center"/>
              <w:rPr>
                <w:rFonts w:asciiTheme="minorHAnsi" w:eastAsia="Times New Roman" w:hAnsiTheme="minorHAnsi"/>
              </w:rPr>
            </w:pPr>
            <w:r w:rsidRPr="00C2362F">
              <w:rPr>
                <w:rFonts w:asciiTheme="minorHAnsi" w:hAnsiTheme="minorHAnsi"/>
              </w:rPr>
              <w:t xml:space="preserve"> 11 </w:t>
            </w:r>
          </w:p>
        </w:tc>
        <w:tc>
          <w:tcPr>
            <w:tcW w:w="1170" w:type="dxa"/>
            <w:shd w:val="clear" w:color="auto" w:fill="auto"/>
            <w:noWrap/>
          </w:tcPr>
          <w:p w14:paraId="219ABC02" w14:textId="2FB08574" w:rsidR="009C1ABE" w:rsidRPr="00C2362F" w:rsidRDefault="009C1ABE" w:rsidP="009C1ABE">
            <w:pPr>
              <w:spacing w:after="0" w:line="240" w:lineRule="auto"/>
              <w:jc w:val="center"/>
              <w:rPr>
                <w:rFonts w:asciiTheme="minorHAnsi" w:eastAsia="Times New Roman" w:hAnsiTheme="minorHAnsi"/>
              </w:rPr>
            </w:pPr>
            <w:r w:rsidRPr="00C2362F">
              <w:rPr>
                <w:rFonts w:asciiTheme="minorHAnsi" w:hAnsiTheme="minorHAnsi"/>
              </w:rPr>
              <w:t xml:space="preserve"> 5 </w:t>
            </w:r>
          </w:p>
        </w:tc>
        <w:tc>
          <w:tcPr>
            <w:tcW w:w="1170" w:type="dxa"/>
          </w:tcPr>
          <w:p w14:paraId="482B4C5A" w14:textId="77777777" w:rsidR="009C1ABE" w:rsidRPr="00C2362F" w:rsidRDefault="009C1ABE" w:rsidP="009C1ABE">
            <w:pPr>
              <w:spacing w:after="0" w:line="240" w:lineRule="auto"/>
              <w:jc w:val="center"/>
              <w:rPr>
                <w:rFonts w:asciiTheme="minorHAnsi" w:eastAsia="Times New Roman" w:hAnsiTheme="minorHAnsi"/>
              </w:rPr>
            </w:pPr>
          </w:p>
        </w:tc>
        <w:tc>
          <w:tcPr>
            <w:tcW w:w="1170" w:type="dxa"/>
          </w:tcPr>
          <w:p w14:paraId="401CF84E" w14:textId="3063F690" w:rsidR="009C1ABE" w:rsidRPr="00C2362F" w:rsidRDefault="0059517C" w:rsidP="009C1ABE">
            <w:pPr>
              <w:spacing w:after="0" w:line="240" w:lineRule="auto"/>
              <w:jc w:val="center"/>
              <w:rPr>
                <w:rFonts w:asciiTheme="minorHAnsi" w:eastAsia="Times New Roman" w:hAnsiTheme="minorHAnsi"/>
              </w:rPr>
            </w:pPr>
            <w:r>
              <w:rPr>
                <w:rFonts w:asciiTheme="minorHAnsi" w:hAnsiTheme="minorHAnsi"/>
              </w:rPr>
              <w:t xml:space="preserve"> 16</w:t>
            </w:r>
            <w:r w:rsidR="009C1ABE" w:rsidRPr="00C2362F">
              <w:rPr>
                <w:rFonts w:asciiTheme="minorHAnsi" w:hAnsiTheme="minorHAnsi"/>
              </w:rPr>
              <w:t xml:space="preserve"> </w:t>
            </w:r>
          </w:p>
        </w:tc>
      </w:tr>
      <w:tr w:rsidR="009C1ABE" w:rsidRPr="00C2362F" w14:paraId="69750304" w14:textId="77777777" w:rsidTr="009F24A6">
        <w:trPr>
          <w:trHeight w:val="202"/>
        </w:trPr>
        <w:tc>
          <w:tcPr>
            <w:tcW w:w="4140" w:type="dxa"/>
            <w:shd w:val="clear" w:color="auto" w:fill="auto"/>
            <w:noWrap/>
          </w:tcPr>
          <w:p w14:paraId="5802F905" w14:textId="6C699384" w:rsidR="009C1ABE" w:rsidRPr="00C2362F" w:rsidRDefault="009C1ABE" w:rsidP="009C1ABE">
            <w:pPr>
              <w:spacing w:after="0" w:line="240" w:lineRule="auto"/>
              <w:rPr>
                <w:rFonts w:asciiTheme="minorHAnsi" w:hAnsiTheme="minorHAnsi"/>
              </w:rPr>
            </w:pPr>
            <w:r w:rsidRPr="00C2362F">
              <w:rPr>
                <w:rFonts w:asciiTheme="minorHAnsi" w:hAnsiTheme="minorHAnsi"/>
              </w:rPr>
              <w:t>Carrington College-San Leandro</w:t>
            </w:r>
          </w:p>
        </w:tc>
        <w:tc>
          <w:tcPr>
            <w:tcW w:w="1800" w:type="dxa"/>
          </w:tcPr>
          <w:p w14:paraId="05181FE5" w14:textId="294D2F3B" w:rsidR="009C1ABE" w:rsidRPr="00C2362F" w:rsidRDefault="009C1ABE" w:rsidP="009C1ABE">
            <w:pPr>
              <w:spacing w:after="0" w:line="240" w:lineRule="auto"/>
              <w:rPr>
                <w:rFonts w:asciiTheme="minorHAnsi" w:eastAsia="Times New Roman" w:hAnsiTheme="minorHAnsi"/>
              </w:rPr>
            </w:pPr>
            <w:r w:rsidRPr="00C2362F">
              <w:rPr>
                <w:rFonts w:asciiTheme="minorHAnsi" w:hAnsiTheme="minorHAnsi"/>
              </w:rPr>
              <w:t>East Bay</w:t>
            </w:r>
          </w:p>
        </w:tc>
        <w:tc>
          <w:tcPr>
            <w:tcW w:w="1350" w:type="dxa"/>
            <w:shd w:val="clear" w:color="auto" w:fill="auto"/>
            <w:noWrap/>
          </w:tcPr>
          <w:p w14:paraId="098C36F6" w14:textId="1119C314" w:rsidR="009C1ABE" w:rsidRPr="00C2362F" w:rsidRDefault="009C1ABE" w:rsidP="009C1ABE">
            <w:pPr>
              <w:spacing w:after="0" w:line="240" w:lineRule="auto"/>
              <w:jc w:val="center"/>
              <w:rPr>
                <w:rFonts w:asciiTheme="minorHAnsi" w:eastAsia="Times New Roman" w:hAnsiTheme="minorHAnsi"/>
              </w:rPr>
            </w:pPr>
            <w:r w:rsidRPr="00C2362F">
              <w:rPr>
                <w:rFonts w:asciiTheme="minorHAnsi" w:hAnsiTheme="minorHAnsi"/>
              </w:rPr>
              <w:t xml:space="preserve"> 11 </w:t>
            </w:r>
          </w:p>
        </w:tc>
        <w:tc>
          <w:tcPr>
            <w:tcW w:w="1170" w:type="dxa"/>
            <w:shd w:val="clear" w:color="auto" w:fill="auto"/>
            <w:noWrap/>
          </w:tcPr>
          <w:p w14:paraId="632539A1" w14:textId="245D852C" w:rsidR="009C1ABE" w:rsidRPr="00C2362F" w:rsidRDefault="009C1ABE" w:rsidP="009C1ABE">
            <w:pPr>
              <w:spacing w:after="0" w:line="240" w:lineRule="auto"/>
              <w:jc w:val="center"/>
              <w:rPr>
                <w:rFonts w:asciiTheme="minorHAnsi" w:eastAsia="Times New Roman" w:hAnsiTheme="minorHAnsi"/>
              </w:rPr>
            </w:pPr>
            <w:r w:rsidRPr="00C2362F">
              <w:rPr>
                <w:rFonts w:asciiTheme="minorHAnsi" w:hAnsiTheme="minorHAnsi"/>
              </w:rPr>
              <w:t xml:space="preserve"> 4 </w:t>
            </w:r>
          </w:p>
        </w:tc>
        <w:tc>
          <w:tcPr>
            <w:tcW w:w="1170" w:type="dxa"/>
          </w:tcPr>
          <w:p w14:paraId="2620D385" w14:textId="076EF56D" w:rsidR="009C1ABE" w:rsidRPr="00C2362F" w:rsidRDefault="009C1ABE" w:rsidP="009C1ABE">
            <w:pPr>
              <w:spacing w:after="0" w:line="240" w:lineRule="auto"/>
              <w:jc w:val="center"/>
              <w:rPr>
                <w:rFonts w:asciiTheme="minorHAnsi" w:eastAsia="Times New Roman" w:hAnsiTheme="minorHAnsi"/>
              </w:rPr>
            </w:pPr>
          </w:p>
        </w:tc>
        <w:tc>
          <w:tcPr>
            <w:tcW w:w="1170" w:type="dxa"/>
          </w:tcPr>
          <w:p w14:paraId="545F5CB9" w14:textId="32CAB796" w:rsidR="009C1ABE" w:rsidRPr="00C2362F" w:rsidRDefault="009C1ABE" w:rsidP="009C1ABE">
            <w:pPr>
              <w:spacing w:after="0" w:line="240" w:lineRule="auto"/>
              <w:jc w:val="center"/>
              <w:rPr>
                <w:rFonts w:asciiTheme="minorHAnsi" w:eastAsia="Times New Roman" w:hAnsiTheme="minorHAnsi"/>
              </w:rPr>
            </w:pPr>
            <w:r w:rsidRPr="00C2362F">
              <w:rPr>
                <w:rFonts w:asciiTheme="minorHAnsi" w:hAnsiTheme="minorHAnsi"/>
              </w:rPr>
              <w:t xml:space="preserve"> 15 </w:t>
            </w:r>
          </w:p>
        </w:tc>
      </w:tr>
      <w:tr w:rsidR="009C1ABE" w:rsidRPr="00C2362F" w14:paraId="177C9A51" w14:textId="77777777" w:rsidTr="009F24A6">
        <w:trPr>
          <w:trHeight w:val="202"/>
        </w:trPr>
        <w:tc>
          <w:tcPr>
            <w:tcW w:w="4140" w:type="dxa"/>
            <w:shd w:val="clear" w:color="auto" w:fill="auto"/>
            <w:noWrap/>
          </w:tcPr>
          <w:p w14:paraId="49019A2D" w14:textId="25F1BDBA" w:rsidR="009C1ABE" w:rsidRPr="00C2362F" w:rsidRDefault="009C1ABE" w:rsidP="009C1ABE">
            <w:pPr>
              <w:spacing w:after="0" w:line="240" w:lineRule="auto"/>
              <w:rPr>
                <w:rFonts w:asciiTheme="minorHAnsi" w:hAnsiTheme="minorHAnsi"/>
              </w:rPr>
            </w:pPr>
            <w:proofErr w:type="spellStart"/>
            <w:r w:rsidRPr="00C2362F">
              <w:rPr>
                <w:rFonts w:asciiTheme="minorHAnsi" w:hAnsiTheme="minorHAnsi"/>
              </w:rPr>
              <w:t>InterCoast</w:t>
            </w:r>
            <w:proofErr w:type="spellEnd"/>
            <w:r w:rsidRPr="00C2362F">
              <w:rPr>
                <w:rFonts w:asciiTheme="minorHAnsi" w:hAnsiTheme="minorHAnsi"/>
              </w:rPr>
              <w:t xml:space="preserve"> Colleges-Fairfield</w:t>
            </w:r>
          </w:p>
        </w:tc>
        <w:tc>
          <w:tcPr>
            <w:tcW w:w="1800" w:type="dxa"/>
          </w:tcPr>
          <w:p w14:paraId="5D849580" w14:textId="46083FF1" w:rsidR="009C1ABE" w:rsidRPr="00C2362F" w:rsidRDefault="009C1ABE" w:rsidP="009C1ABE">
            <w:pPr>
              <w:spacing w:after="0" w:line="240" w:lineRule="auto"/>
              <w:rPr>
                <w:rFonts w:asciiTheme="minorHAnsi" w:eastAsia="Times New Roman" w:hAnsiTheme="minorHAnsi"/>
              </w:rPr>
            </w:pPr>
            <w:r w:rsidRPr="00C2362F">
              <w:rPr>
                <w:rFonts w:asciiTheme="minorHAnsi" w:hAnsiTheme="minorHAnsi"/>
              </w:rPr>
              <w:t>North Bay</w:t>
            </w:r>
          </w:p>
        </w:tc>
        <w:tc>
          <w:tcPr>
            <w:tcW w:w="1350" w:type="dxa"/>
            <w:shd w:val="clear" w:color="auto" w:fill="auto"/>
            <w:noWrap/>
          </w:tcPr>
          <w:p w14:paraId="42683195" w14:textId="679C39D0" w:rsidR="009C1ABE" w:rsidRPr="00C2362F" w:rsidRDefault="009C1ABE" w:rsidP="009C1ABE">
            <w:pPr>
              <w:spacing w:after="0" w:line="240" w:lineRule="auto"/>
              <w:jc w:val="center"/>
              <w:rPr>
                <w:rFonts w:asciiTheme="minorHAnsi" w:eastAsia="Times New Roman" w:hAnsiTheme="minorHAnsi"/>
              </w:rPr>
            </w:pPr>
          </w:p>
        </w:tc>
        <w:tc>
          <w:tcPr>
            <w:tcW w:w="1170" w:type="dxa"/>
            <w:shd w:val="clear" w:color="auto" w:fill="auto"/>
            <w:noWrap/>
          </w:tcPr>
          <w:p w14:paraId="3242F20D" w14:textId="687EE821" w:rsidR="009C1ABE" w:rsidRPr="00C2362F" w:rsidRDefault="009C1ABE" w:rsidP="009C1ABE">
            <w:pPr>
              <w:spacing w:after="0" w:line="240" w:lineRule="auto"/>
              <w:jc w:val="center"/>
              <w:rPr>
                <w:rFonts w:asciiTheme="minorHAnsi" w:eastAsia="Times New Roman" w:hAnsiTheme="minorHAnsi"/>
              </w:rPr>
            </w:pPr>
          </w:p>
        </w:tc>
        <w:tc>
          <w:tcPr>
            <w:tcW w:w="1170" w:type="dxa"/>
          </w:tcPr>
          <w:p w14:paraId="4D4CBD28" w14:textId="4589E34E" w:rsidR="009C1ABE" w:rsidRPr="00C2362F" w:rsidRDefault="009C1ABE" w:rsidP="009C1ABE">
            <w:pPr>
              <w:spacing w:after="0" w:line="240" w:lineRule="auto"/>
              <w:jc w:val="center"/>
              <w:rPr>
                <w:rFonts w:asciiTheme="minorHAnsi" w:eastAsia="Times New Roman" w:hAnsiTheme="minorHAnsi"/>
              </w:rPr>
            </w:pPr>
            <w:r w:rsidRPr="00C2362F">
              <w:rPr>
                <w:rFonts w:asciiTheme="minorHAnsi" w:hAnsiTheme="minorHAnsi"/>
              </w:rPr>
              <w:t xml:space="preserve"> 15 </w:t>
            </w:r>
          </w:p>
        </w:tc>
        <w:tc>
          <w:tcPr>
            <w:tcW w:w="1170" w:type="dxa"/>
          </w:tcPr>
          <w:p w14:paraId="1401789B" w14:textId="55E2109C" w:rsidR="009C1ABE" w:rsidRPr="00C2362F" w:rsidRDefault="009C1ABE" w:rsidP="009C1ABE">
            <w:pPr>
              <w:spacing w:after="0" w:line="240" w:lineRule="auto"/>
              <w:jc w:val="center"/>
              <w:rPr>
                <w:rFonts w:asciiTheme="minorHAnsi" w:eastAsia="Times New Roman" w:hAnsiTheme="minorHAnsi"/>
              </w:rPr>
            </w:pPr>
            <w:r w:rsidRPr="00C2362F">
              <w:rPr>
                <w:rFonts w:asciiTheme="minorHAnsi" w:hAnsiTheme="minorHAnsi"/>
              </w:rPr>
              <w:t xml:space="preserve"> 15 </w:t>
            </w:r>
          </w:p>
        </w:tc>
      </w:tr>
      <w:tr w:rsidR="009C1ABE" w:rsidRPr="00C2362F" w14:paraId="2755A2FA" w14:textId="77777777" w:rsidTr="009F24A6">
        <w:trPr>
          <w:trHeight w:val="202"/>
        </w:trPr>
        <w:tc>
          <w:tcPr>
            <w:tcW w:w="4140" w:type="dxa"/>
            <w:shd w:val="clear" w:color="auto" w:fill="auto"/>
            <w:noWrap/>
          </w:tcPr>
          <w:p w14:paraId="2238DE42" w14:textId="5CA41260" w:rsidR="009C1ABE" w:rsidRPr="00C2362F" w:rsidRDefault="009C1ABE" w:rsidP="009C1ABE">
            <w:pPr>
              <w:spacing w:after="0" w:line="240" w:lineRule="auto"/>
              <w:rPr>
                <w:rFonts w:asciiTheme="minorHAnsi" w:hAnsiTheme="minorHAnsi"/>
              </w:rPr>
            </w:pPr>
            <w:proofErr w:type="spellStart"/>
            <w:r w:rsidRPr="00C2362F">
              <w:rPr>
                <w:rFonts w:asciiTheme="minorHAnsi" w:hAnsiTheme="minorHAnsi"/>
              </w:rPr>
              <w:t>Unitek</w:t>
            </w:r>
            <w:proofErr w:type="spellEnd"/>
            <w:r w:rsidRPr="00C2362F">
              <w:rPr>
                <w:rFonts w:asciiTheme="minorHAnsi" w:hAnsiTheme="minorHAnsi"/>
              </w:rPr>
              <w:t xml:space="preserve"> College</w:t>
            </w:r>
          </w:p>
        </w:tc>
        <w:tc>
          <w:tcPr>
            <w:tcW w:w="1800" w:type="dxa"/>
          </w:tcPr>
          <w:p w14:paraId="7AB352BB" w14:textId="1D61E7AF" w:rsidR="009C1ABE" w:rsidRPr="00C2362F" w:rsidRDefault="009C1ABE" w:rsidP="009C1ABE">
            <w:pPr>
              <w:spacing w:after="0" w:line="240" w:lineRule="auto"/>
              <w:rPr>
                <w:rFonts w:asciiTheme="minorHAnsi" w:eastAsia="Times New Roman" w:hAnsiTheme="minorHAnsi"/>
              </w:rPr>
            </w:pPr>
            <w:r w:rsidRPr="00C2362F">
              <w:rPr>
                <w:rFonts w:asciiTheme="minorHAnsi" w:hAnsiTheme="minorHAnsi"/>
              </w:rPr>
              <w:t>East Bay</w:t>
            </w:r>
          </w:p>
        </w:tc>
        <w:tc>
          <w:tcPr>
            <w:tcW w:w="1350" w:type="dxa"/>
            <w:shd w:val="clear" w:color="auto" w:fill="auto"/>
            <w:noWrap/>
          </w:tcPr>
          <w:p w14:paraId="4C79B815" w14:textId="180881D7" w:rsidR="009C1ABE" w:rsidRPr="00C2362F" w:rsidRDefault="009C1ABE" w:rsidP="009C1ABE">
            <w:pPr>
              <w:spacing w:after="0" w:line="240" w:lineRule="auto"/>
              <w:jc w:val="center"/>
              <w:rPr>
                <w:rFonts w:asciiTheme="minorHAnsi" w:eastAsia="Times New Roman" w:hAnsiTheme="minorHAnsi"/>
              </w:rPr>
            </w:pPr>
          </w:p>
        </w:tc>
        <w:tc>
          <w:tcPr>
            <w:tcW w:w="1170" w:type="dxa"/>
            <w:shd w:val="clear" w:color="auto" w:fill="auto"/>
            <w:noWrap/>
          </w:tcPr>
          <w:p w14:paraId="7497EA0C" w14:textId="5001F340" w:rsidR="009C1ABE" w:rsidRPr="00C2362F" w:rsidRDefault="009C1ABE" w:rsidP="009C1ABE">
            <w:pPr>
              <w:spacing w:after="0" w:line="240" w:lineRule="auto"/>
              <w:jc w:val="center"/>
              <w:rPr>
                <w:rFonts w:asciiTheme="minorHAnsi" w:eastAsia="Times New Roman" w:hAnsiTheme="minorHAnsi"/>
              </w:rPr>
            </w:pPr>
            <w:r w:rsidRPr="00C2362F">
              <w:rPr>
                <w:rFonts w:asciiTheme="minorHAnsi" w:hAnsiTheme="minorHAnsi"/>
              </w:rPr>
              <w:t xml:space="preserve"> 52 </w:t>
            </w:r>
          </w:p>
        </w:tc>
        <w:tc>
          <w:tcPr>
            <w:tcW w:w="1170" w:type="dxa"/>
          </w:tcPr>
          <w:p w14:paraId="02FAC832" w14:textId="77777777" w:rsidR="009C1ABE" w:rsidRPr="00C2362F" w:rsidRDefault="009C1ABE" w:rsidP="009C1ABE">
            <w:pPr>
              <w:spacing w:after="0" w:line="240" w:lineRule="auto"/>
              <w:jc w:val="center"/>
              <w:rPr>
                <w:rFonts w:asciiTheme="minorHAnsi" w:eastAsia="Times New Roman" w:hAnsiTheme="minorHAnsi"/>
              </w:rPr>
            </w:pPr>
          </w:p>
        </w:tc>
        <w:tc>
          <w:tcPr>
            <w:tcW w:w="1170" w:type="dxa"/>
          </w:tcPr>
          <w:p w14:paraId="69DEE720" w14:textId="75DDAD72" w:rsidR="009C1ABE" w:rsidRPr="00C2362F" w:rsidRDefault="009C1ABE" w:rsidP="009C1ABE">
            <w:pPr>
              <w:spacing w:after="0" w:line="240" w:lineRule="auto"/>
              <w:jc w:val="center"/>
              <w:rPr>
                <w:rFonts w:asciiTheme="minorHAnsi" w:eastAsia="Times New Roman" w:hAnsiTheme="minorHAnsi"/>
              </w:rPr>
            </w:pPr>
            <w:r w:rsidRPr="00C2362F">
              <w:rPr>
                <w:rFonts w:asciiTheme="minorHAnsi" w:hAnsiTheme="minorHAnsi"/>
              </w:rPr>
              <w:t xml:space="preserve"> 52 </w:t>
            </w:r>
          </w:p>
        </w:tc>
      </w:tr>
      <w:tr w:rsidR="009C1ABE" w:rsidRPr="00C2362F" w14:paraId="47FA0D59" w14:textId="77777777" w:rsidTr="009F24A6">
        <w:trPr>
          <w:trHeight w:val="197"/>
        </w:trPr>
        <w:tc>
          <w:tcPr>
            <w:tcW w:w="5940" w:type="dxa"/>
            <w:gridSpan w:val="2"/>
            <w:shd w:val="clear" w:color="auto" w:fill="E0EE7C" w:themeFill="accent3" w:themeFillTint="66"/>
            <w:noWrap/>
            <w:vAlign w:val="center"/>
          </w:tcPr>
          <w:p w14:paraId="10FAA09D" w14:textId="77777777" w:rsidR="009C1ABE" w:rsidRPr="00C2362F" w:rsidRDefault="009C1ABE" w:rsidP="009C1ABE">
            <w:pPr>
              <w:spacing w:after="0" w:line="240" w:lineRule="auto"/>
              <w:rPr>
                <w:rFonts w:asciiTheme="minorHAnsi" w:hAnsiTheme="minorHAnsi"/>
                <w:b/>
              </w:rPr>
            </w:pPr>
            <w:r w:rsidRPr="00C2362F">
              <w:rPr>
                <w:rFonts w:asciiTheme="minorHAnsi" w:hAnsiTheme="minorHAnsi"/>
                <w:b/>
              </w:rPr>
              <w:t>Total Bay Region</w:t>
            </w:r>
          </w:p>
        </w:tc>
        <w:tc>
          <w:tcPr>
            <w:tcW w:w="1350" w:type="dxa"/>
            <w:shd w:val="clear" w:color="auto" w:fill="E0EE7C" w:themeFill="accent3" w:themeFillTint="66"/>
            <w:noWrap/>
          </w:tcPr>
          <w:p w14:paraId="79F050EB" w14:textId="3025237B" w:rsidR="009C1ABE" w:rsidRPr="00C2362F" w:rsidRDefault="0059517C" w:rsidP="009C1ABE">
            <w:pPr>
              <w:spacing w:after="0" w:line="240" w:lineRule="auto"/>
              <w:jc w:val="center"/>
              <w:rPr>
                <w:rFonts w:asciiTheme="minorHAnsi" w:eastAsia="Times New Roman" w:hAnsiTheme="minorHAnsi"/>
                <w:b/>
              </w:rPr>
            </w:pPr>
            <w:r>
              <w:rPr>
                <w:rFonts w:asciiTheme="minorHAnsi" w:hAnsiTheme="minorHAnsi"/>
                <w:b/>
              </w:rPr>
              <w:t xml:space="preserve"> 39</w:t>
            </w:r>
            <w:r w:rsidR="009C1ABE" w:rsidRPr="00C2362F">
              <w:rPr>
                <w:rFonts w:asciiTheme="minorHAnsi" w:hAnsiTheme="minorHAnsi"/>
                <w:b/>
              </w:rPr>
              <w:t xml:space="preserve"> </w:t>
            </w:r>
          </w:p>
        </w:tc>
        <w:tc>
          <w:tcPr>
            <w:tcW w:w="1170" w:type="dxa"/>
            <w:shd w:val="clear" w:color="auto" w:fill="E0EE7C" w:themeFill="accent3" w:themeFillTint="66"/>
            <w:noWrap/>
          </w:tcPr>
          <w:p w14:paraId="135D35D2" w14:textId="07FD7EF6" w:rsidR="009C1ABE" w:rsidRPr="00C2362F" w:rsidRDefault="009C1ABE" w:rsidP="009C1ABE">
            <w:pPr>
              <w:spacing w:after="0" w:line="240" w:lineRule="auto"/>
              <w:jc w:val="center"/>
              <w:rPr>
                <w:rFonts w:asciiTheme="minorHAnsi" w:eastAsia="Times New Roman" w:hAnsiTheme="minorHAnsi"/>
                <w:b/>
              </w:rPr>
            </w:pPr>
            <w:r w:rsidRPr="00C2362F">
              <w:rPr>
                <w:rFonts w:asciiTheme="minorHAnsi" w:hAnsiTheme="minorHAnsi"/>
                <w:b/>
              </w:rPr>
              <w:t xml:space="preserve"> 66 </w:t>
            </w:r>
          </w:p>
        </w:tc>
        <w:tc>
          <w:tcPr>
            <w:tcW w:w="1170" w:type="dxa"/>
            <w:shd w:val="clear" w:color="auto" w:fill="E0EE7C" w:themeFill="accent3" w:themeFillTint="66"/>
          </w:tcPr>
          <w:p w14:paraId="79E662DF" w14:textId="22FC5306" w:rsidR="009C1ABE" w:rsidRPr="00C2362F" w:rsidRDefault="009C1ABE" w:rsidP="009C1ABE">
            <w:pPr>
              <w:spacing w:after="0" w:line="240" w:lineRule="auto"/>
              <w:jc w:val="center"/>
              <w:rPr>
                <w:rFonts w:asciiTheme="minorHAnsi" w:eastAsia="Times New Roman" w:hAnsiTheme="minorHAnsi"/>
                <w:b/>
              </w:rPr>
            </w:pPr>
            <w:r w:rsidRPr="00C2362F">
              <w:rPr>
                <w:rFonts w:asciiTheme="minorHAnsi" w:hAnsiTheme="minorHAnsi"/>
                <w:b/>
              </w:rPr>
              <w:t xml:space="preserve"> 26 </w:t>
            </w:r>
          </w:p>
        </w:tc>
        <w:tc>
          <w:tcPr>
            <w:tcW w:w="1170" w:type="dxa"/>
            <w:shd w:val="clear" w:color="auto" w:fill="E0EE7C" w:themeFill="accent3" w:themeFillTint="66"/>
          </w:tcPr>
          <w:p w14:paraId="166BFDF3" w14:textId="6CD7A440" w:rsidR="009C1ABE" w:rsidRPr="00C2362F" w:rsidRDefault="0059517C" w:rsidP="009C1ABE">
            <w:pPr>
              <w:spacing w:after="0" w:line="240" w:lineRule="auto"/>
              <w:jc w:val="center"/>
              <w:rPr>
                <w:rFonts w:asciiTheme="minorHAnsi" w:eastAsia="Times New Roman" w:hAnsiTheme="minorHAnsi"/>
                <w:b/>
              </w:rPr>
            </w:pPr>
            <w:r>
              <w:rPr>
                <w:rFonts w:asciiTheme="minorHAnsi" w:hAnsiTheme="minorHAnsi"/>
                <w:b/>
              </w:rPr>
              <w:t xml:space="preserve"> 131</w:t>
            </w:r>
            <w:r w:rsidR="009C1ABE" w:rsidRPr="00C2362F">
              <w:rPr>
                <w:rFonts w:asciiTheme="minorHAnsi" w:hAnsiTheme="minorHAnsi"/>
                <w:b/>
              </w:rPr>
              <w:t xml:space="preserve"> </w:t>
            </w:r>
          </w:p>
        </w:tc>
      </w:tr>
      <w:tr w:rsidR="00B83116" w:rsidRPr="00C2362F" w14:paraId="76218EAF" w14:textId="77777777" w:rsidTr="009F24A6">
        <w:trPr>
          <w:trHeight w:val="287"/>
        </w:trPr>
        <w:tc>
          <w:tcPr>
            <w:tcW w:w="5940" w:type="dxa"/>
            <w:gridSpan w:val="2"/>
            <w:shd w:val="clear" w:color="auto" w:fill="CDE32D" w:themeFill="accent6" w:themeFillShade="BF"/>
            <w:noWrap/>
            <w:vAlign w:val="center"/>
          </w:tcPr>
          <w:p w14:paraId="5EDEE067" w14:textId="08A12D5B" w:rsidR="00B83116" w:rsidRPr="00C2362F" w:rsidRDefault="00B83116" w:rsidP="00B83116">
            <w:pPr>
              <w:spacing w:after="0" w:line="240" w:lineRule="auto"/>
              <w:rPr>
                <w:rFonts w:asciiTheme="minorHAnsi" w:hAnsiTheme="minorHAnsi"/>
                <w:b/>
              </w:rPr>
            </w:pPr>
            <w:r w:rsidRPr="00C2362F">
              <w:rPr>
                <w:rFonts w:asciiTheme="minorHAnsi" w:hAnsiTheme="minorHAnsi"/>
                <w:b/>
              </w:rPr>
              <w:t xml:space="preserve">Total </w:t>
            </w:r>
            <w:r w:rsidRPr="00C2362F">
              <w:rPr>
                <w:rFonts w:asciiTheme="minorHAnsi" w:hAnsiTheme="minorHAnsi"/>
                <w:b/>
                <w:sz w:val="21"/>
                <w:szCs w:val="21"/>
              </w:rPr>
              <w:t xml:space="preserve">Silicon Valley </w:t>
            </w:r>
            <w:r w:rsidRPr="00C2362F">
              <w:rPr>
                <w:rFonts w:asciiTheme="minorHAnsi" w:hAnsiTheme="minorHAnsi"/>
                <w:b/>
              </w:rPr>
              <w:t>Sub-Region</w:t>
            </w:r>
          </w:p>
        </w:tc>
        <w:tc>
          <w:tcPr>
            <w:tcW w:w="1350" w:type="dxa"/>
            <w:shd w:val="clear" w:color="auto" w:fill="CDE32D" w:themeFill="accent6" w:themeFillShade="BF"/>
            <w:noWrap/>
          </w:tcPr>
          <w:p w14:paraId="2753BDCA" w14:textId="7AF97E9D" w:rsidR="00B83116" w:rsidRPr="00C2362F" w:rsidRDefault="00B83116" w:rsidP="00B83116">
            <w:pPr>
              <w:spacing w:after="0" w:line="240" w:lineRule="auto"/>
              <w:jc w:val="center"/>
              <w:rPr>
                <w:rFonts w:asciiTheme="minorHAnsi" w:eastAsia="Times New Roman" w:hAnsiTheme="minorHAnsi"/>
                <w:b/>
              </w:rPr>
            </w:pPr>
            <w:r w:rsidRPr="00C2362F">
              <w:rPr>
                <w:rFonts w:asciiTheme="minorHAnsi" w:hAnsiTheme="minorHAnsi"/>
                <w:b/>
              </w:rPr>
              <w:t xml:space="preserve"> 11 </w:t>
            </w:r>
          </w:p>
        </w:tc>
        <w:tc>
          <w:tcPr>
            <w:tcW w:w="1170" w:type="dxa"/>
            <w:shd w:val="clear" w:color="auto" w:fill="CDE32D" w:themeFill="accent6" w:themeFillShade="BF"/>
            <w:noWrap/>
          </w:tcPr>
          <w:p w14:paraId="52A4B736" w14:textId="507B40CC" w:rsidR="00B83116" w:rsidRPr="00C2362F" w:rsidRDefault="00B83116" w:rsidP="00B83116">
            <w:pPr>
              <w:spacing w:after="0" w:line="240" w:lineRule="auto"/>
              <w:jc w:val="center"/>
              <w:rPr>
                <w:rFonts w:asciiTheme="minorHAnsi" w:eastAsia="Times New Roman" w:hAnsiTheme="minorHAnsi"/>
                <w:b/>
              </w:rPr>
            </w:pPr>
            <w:r w:rsidRPr="00C2362F">
              <w:rPr>
                <w:rFonts w:asciiTheme="minorHAnsi" w:hAnsiTheme="minorHAnsi"/>
                <w:b/>
              </w:rPr>
              <w:t xml:space="preserve"> 5 </w:t>
            </w:r>
          </w:p>
        </w:tc>
        <w:tc>
          <w:tcPr>
            <w:tcW w:w="1170" w:type="dxa"/>
            <w:shd w:val="clear" w:color="auto" w:fill="CDE32D" w:themeFill="accent6" w:themeFillShade="BF"/>
          </w:tcPr>
          <w:p w14:paraId="141581BD" w14:textId="5BD0B57D" w:rsidR="00B83116" w:rsidRPr="00C2362F" w:rsidRDefault="00B83116" w:rsidP="00B83116">
            <w:pPr>
              <w:spacing w:after="0" w:line="240" w:lineRule="auto"/>
              <w:jc w:val="center"/>
              <w:rPr>
                <w:rFonts w:asciiTheme="minorHAnsi" w:eastAsia="Times New Roman" w:hAnsiTheme="minorHAnsi"/>
                <w:b/>
              </w:rPr>
            </w:pPr>
          </w:p>
        </w:tc>
        <w:tc>
          <w:tcPr>
            <w:tcW w:w="1170" w:type="dxa"/>
            <w:shd w:val="clear" w:color="auto" w:fill="CDE32D" w:themeFill="accent6" w:themeFillShade="BF"/>
          </w:tcPr>
          <w:p w14:paraId="181EF173" w14:textId="6DE8F968" w:rsidR="00B83116" w:rsidRPr="00C2362F" w:rsidRDefault="0059517C" w:rsidP="00B83116">
            <w:pPr>
              <w:spacing w:after="0" w:line="240" w:lineRule="auto"/>
              <w:jc w:val="center"/>
              <w:rPr>
                <w:rFonts w:asciiTheme="minorHAnsi" w:eastAsia="Times New Roman" w:hAnsiTheme="minorHAnsi"/>
                <w:b/>
              </w:rPr>
            </w:pPr>
            <w:r>
              <w:rPr>
                <w:rFonts w:asciiTheme="minorHAnsi" w:hAnsiTheme="minorHAnsi"/>
                <w:b/>
              </w:rPr>
              <w:t xml:space="preserve"> 16</w:t>
            </w:r>
            <w:r w:rsidR="00B83116" w:rsidRPr="00C2362F">
              <w:rPr>
                <w:rFonts w:asciiTheme="minorHAnsi" w:hAnsiTheme="minorHAnsi"/>
                <w:b/>
              </w:rPr>
              <w:t xml:space="preserve"> </w:t>
            </w:r>
          </w:p>
        </w:tc>
      </w:tr>
    </w:tbl>
    <w:p w14:paraId="006BBB7A" w14:textId="77777777" w:rsidR="0025534B" w:rsidRPr="00C2362F" w:rsidRDefault="0025534B" w:rsidP="0025534B">
      <w:pPr>
        <w:pStyle w:val="Heading1"/>
        <w:spacing w:before="0"/>
        <w:ind w:left="144"/>
        <w:rPr>
          <w:rFonts w:asciiTheme="minorHAnsi" w:hAnsiTheme="minorHAnsi"/>
          <w:b w:val="0"/>
          <w:sz w:val="20"/>
          <w:szCs w:val="20"/>
        </w:rPr>
      </w:pPr>
      <w:r w:rsidRPr="00C2362F">
        <w:rPr>
          <w:rFonts w:asciiTheme="minorHAnsi" w:hAnsiTheme="minorHAnsi"/>
          <w:b w:val="0"/>
          <w:sz w:val="20"/>
          <w:szCs w:val="20"/>
        </w:rPr>
        <w:t xml:space="preserve">Source: Data Mart </w:t>
      </w:r>
    </w:p>
    <w:p w14:paraId="4003DA03" w14:textId="1683C7D8" w:rsidR="0025534B" w:rsidRPr="00C2362F" w:rsidRDefault="0025534B" w:rsidP="0025534B">
      <w:pPr>
        <w:spacing w:after="0" w:line="240" w:lineRule="auto"/>
        <w:ind w:firstLine="144"/>
        <w:rPr>
          <w:rFonts w:asciiTheme="minorHAnsi" w:hAnsiTheme="minorHAnsi"/>
          <w:sz w:val="20"/>
          <w:szCs w:val="20"/>
        </w:rPr>
      </w:pPr>
      <w:r w:rsidRPr="00C2362F">
        <w:rPr>
          <w:rFonts w:asciiTheme="minorHAnsi" w:hAnsiTheme="minorHAnsi"/>
          <w:sz w:val="20"/>
          <w:szCs w:val="20"/>
        </w:rPr>
        <w:t>Note: The annual average for awards is 2014-15 to 2016-17.</w:t>
      </w:r>
    </w:p>
    <w:p w14:paraId="1CA97EBB" w14:textId="77777777" w:rsidR="00375FD7" w:rsidRPr="00C2362F" w:rsidRDefault="00375FD7" w:rsidP="0059517C">
      <w:pPr>
        <w:pStyle w:val="Heading1"/>
        <w:spacing w:before="240"/>
        <w:rPr>
          <w:rFonts w:asciiTheme="minorHAnsi" w:hAnsiTheme="minorHAnsi"/>
        </w:rPr>
      </w:pPr>
      <w:r w:rsidRPr="00C2362F">
        <w:rPr>
          <w:rFonts w:asciiTheme="minorHAnsi" w:hAnsiTheme="minorHAnsi"/>
        </w:rPr>
        <w:t>Gap Analysis</w:t>
      </w:r>
    </w:p>
    <w:p w14:paraId="2D6F7D17" w14:textId="21185C23" w:rsidR="00375FD7" w:rsidRPr="00713ECD" w:rsidRDefault="00375FD7" w:rsidP="00375FD7">
      <w:pPr>
        <w:spacing w:line="240" w:lineRule="auto"/>
        <w:rPr>
          <w:rFonts w:asciiTheme="minorHAnsi" w:hAnsiTheme="minorHAnsi"/>
          <w:b/>
          <w:color w:val="auto"/>
        </w:rPr>
      </w:pPr>
      <w:r w:rsidRPr="00713ECD">
        <w:rPr>
          <w:rFonts w:asciiTheme="minorHAnsi" w:hAnsiTheme="minorHAnsi"/>
          <w:color w:val="auto"/>
          <w:highlight w:val="cyan"/>
        </w:rPr>
        <w:t xml:space="preserve">Based on the data included in this report, </w:t>
      </w:r>
      <w:r w:rsidRPr="00713ECD">
        <w:rPr>
          <w:rFonts w:asciiTheme="minorHAnsi" w:hAnsiTheme="minorHAnsi"/>
          <w:b/>
          <w:color w:val="auto"/>
          <w:highlight w:val="cyan"/>
        </w:rPr>
        <w:t xml:space="preserve">there is a </w:t>
      </w:r>
      <w:r w:rsidRPr="00713ECD">
        <w:rPr>
          <w:rFonts w:asciiTheme="minorHAnsi" w:hAnsiTheme="minorHAnsi"/>
          <w:b/>
          <w:color w:val="auto"/>
          <w:highlight w:val="cyan"/>
          <w:u w:val="single"/>
        </w:rPr>
        <w:t>labor market gap</w:t>
      </w:r>
      <w:r w:rsidRPr="00713ECD">
        <w:rPr>
          <w:rFonts w:asciiTheme="minorHAnsi" w:hAnsiTheme="minorHAnsi"/>
          <w:b/>
          <w:color w:val="auto"/>
          <w:highlight w:val="cyan"/>
        </w:rPr>
        <w:t xml:space="preserve"> in the Bay region with </w:t>
      </w:r>
      <w:r w:rsidR="00721F90" w:rsidRPr="00713ECD">
        <w:rPr>
          <w:rFonts w:asciiTheme="minorHAnsi" w:hAnsiTheme="minorHAnsi"/>
          <w:b/>
          <w:color w:val="auto"/>
          <w:highlight w:val="cyan"/>
        </w:rPr>
        <w:t>983</w:t>
      </w:r>
      <w:r w:rsidRPr="00713ECD">
        <w:rPr>
          <w:rFonts w:asciiTheme="minorHAnsi" w:hAnsiTheme="minorHAnsi"/>
          <w:b/>
          <w:color w:val="auto"/>
          <w:highlight w:val="cyan"/>
        </w:rPr>
        <w:t xml:space="preserve"> annual openings for the </w:t>
      </w:r>
      <w:r w:rsidR="00B62F2E" w:rsidRPr="00713ECD">
        <w:rPr>
          <w:rFonts w:asciiTheme="minorHAnsi" w:hAnsiTheme="minorHAnsi"/>
          <w:b/>
          <w:color w:val="auto"/>
          <w:highlight w:val="cyan"/>
        </w:rPr>
        <w:t>Pharmacy Aide</w:t>
      </w:r>
      <w:r w:rsidR="00C73A58" w:rsidRPr="00713ECD">
        <w:rPr>
          <w:rFonts w:asciiTheme="minorHAnsi" w:hAnsiTheme="minorHAnsi"/>
          <w:b/>
          <w:color w:val="auto"/>
          <w:highlight w:val="cyan"/>
        </w:rPr>
        <w:t xml:space="preserve"> occupational cluster a</w:t>
      </w:r>
      <w:r w:rsidR="00C73A58" w:rsidRPr="00713ECD">
        <w:rPr>
          <w:rFonts w:asciiTheme="minorHAnsi" w:hAnsiTheme="minorHAnsi"/>
          <w:color w:val="auto"/>
          <w:highlight w:val="cyan"/>
        </w:rPr>
        <w:t>nd 205</w:t>
      </w:r>
      <w:r w:rsidRPr="00713ECD">
        <w:rPr>
          <w:rFonts w:asciiTheme="minorHAnsi" w:hAnsiTheme="minorHAnsi"/>
          <w:color w:val="auto"/>
          <w:highlight w:val="cyan"/>
        </w:rPr>
        <w:t xml:space="preserve"> annual (3-year average) a</w:t>
      </w:r>
      <w:r w:rsidR="00C73A58" w:rsidRPr="00713ECD">
        <w:rPr>
          <w:rFonts w:asciiTheme="minorHAnsi" w:hAnsiTheme="minorHAnsi"/>
          <w:color w:val="auto"/>
          <w:highlight w:val="cyan"/>
        </w:rPr>
        <w:t xml:space="preserve">wards for </w:t>
      </w:r>
      <w:r w:rsidR="00C73A58" w:rsidRPr="00713ECD">
        <w:rPr>
          <w:rFonts w:asciiTheme="minorHAnsi" w:hAnsiTheme="minorHAnsi"/>
          <w:b/>
          <w:color w:val="auto"/>
          <w:highlight w:val="cyan"/>
        </w:rPr>
        <w:t>an annual undersupply of 778 students</w:t>
      </w:r>
      <w:r w:rsidRPr="00713ECD">
        <w:rPr>
          <w:rFonts w:asciiTheme="minorHAnsi" w:hAnsiTheme="minorHAnsi"/>
          <w:b/>
          <w:color w:val="auto"/>
          <w:highlight w:val="cyan"/>
        </w:rPr>
        <w:t>.</w:t>
      </w:r>
      <w:r w:rsidRPr="00713ECD">
        <w:rPr>
          <w:rFonts w:asciiTheme="minorHAnsi" w:hAnsiTheme="minorHAnsi"/>
          <w:color w:val="auto"/>
          <w:highlight w:val="cyan"/>
        </w:rPr>
        <w:t xml:space="preserve"> In the </w:t>
      </w:r>
      <w:r w:rsidR="00B62F2E" w:rsidRPr="00713ECD">
        <w:rPr>
          <w:rFonts w:asciiTheme="minorHAnsi" w:hAnsiTheme="minorHAnsi"/>
          <w:color w:val="auto"/>
          <w:highlight w:val="cyan"/>
        </w:rPr>
        <w:t>Silicon Valley</w:t>
      </w:r>
      <w:r w:rsidRPr="00713ECD">
        <w:rPr>
          <w:rFonts w:asciiTheme="minorHAnsi" w:hAnsiTheme="minorHAnsi"/>
          <w:color w:val="auto"/>
          <w:highlight w:val="cyan"/>
        </w:rPr>
        <w:t xml:space="preserve"> Sub-Region</w:t>
      </w:r>
      <w:r w:rsidR="00721F90" w:rsidRPr="00713ECD">
        <w:rPr>
          <w:rFonts w:asciiTheme="minorHAnsi" w:hAnsiTheme="minorHAnsi"/>
          <w:color w:val="auto"/>
          <w:highlight w:val="cyan"/>
        </w:rPr>
        <w:t xml:space="preserve">, there is </w:t>
      </w:r>
      <w:r w:rsidR="00721F90" w:rsidRPr="00713ECD">
        <w:rPr>
          <w:rFonts w:asciiTheme="minorHAnsi" w:hAnsiTheme="minorHAnsi"/>
          <w:b/>
          <w:color w:val="auto"/>
          <w:highlight w:val="cyan"/>
        </w:rPr>
        <w:t>also a gap</w:t>
      </w:r>
      <w:r w:rsidR="0059517C" w:rsidRPr="00713ECD">
        <w:rPr>
          <w:rFonts w:asciiTheme="minorHAnsi" w:hAnsiTheme="minorHAnsi"/>
          <w:b/>
          <w:color w:val="auto"/>
          <w:highlight w:val="cyan"/>
        </w:rPr>
        <w:t xml:space="preserve"> with 210 annual openings and 49</w:t>
      </w:r>
      <w:r w:rsidRPr="00713ECD">
        <w:rPr>
          <w:rFonts w:asciiTheme="minorHAnsi" w:hAnsiTheme="minorHAnsi"/>
          <w:b/>
          <w:color w:val="auto"/>
          <w:highlight w:val="cyan"/>
        </w:rPr>
        <w:t xml:space="preserve"> annual (3-year average) a</w:t>
      </w:r>
      <w:r w:rsidR="0059517C" w:rsidRPr="00713ECD">
        <w:rPr>
          <w:rFonts w:asciiTheme="minorHAnsi" w:hAnsiTheme="minorHAnsi"/>
          <w:b/>
          <w:color w:val="auto"/>
          <w:highlight w:val="cyan"/>
        </w:rPr>
        <w:t xml:space="preserve">wards for an </w:t>
      </w:r>
      <w:r w:rsidR="0059517C" w:rsidRPr="00713ECD">
        <w:rPr>
          <w:rFonts w:asciiTheme="minorHAnsi" w:hAnsiTheme="minorHAnsi"/>
          <w:b/>
          <w:color w:val="auto"/>
          <w:highlight w:val="cyan"/>
          <w:u w:val="single"/>
        </w:rPr>
        <w:t>annual undersupply</w:t>
      </w:r>
      <w:r w:rsidR="0059517C" w:rsidRPr="00713ECD">
        <w:rPr>
          <w:rFonts w:asciiTheme="minorHAnsi" w:hAnsiTheme="minorHAnsi"/>
          <w:b/>
          <w:color w:val="auto"/>
          <w:highlight w:val="cyan"/>
        </w:rPr>
        <w:t xml:space="preserve"> of 161 students</w:t>
      </w:r>
      <w:r w:rsidRPr="00713ECD">
        <w:rPr>
          <w:rFonts w:asciiTheme="minorHAnsi" w:hAnsiTheme="minorHAnsi"/>
          <w:b/>
          <w:color w:val="auto"/>
          <w:highlight w:val="cyan"/>
        </w:rPr>
        <w:t>.</w:t>
      </w:r>
    </w:p>
    <w:p w14:paraId="291EA054" w14:textId="77777777" w:rsidR="00375FD7" w:rsidRPr="00C2362F" w:rsidRDefault="00375FD7" w:rsidP="0059517C">
      <w:pPr>
        <w:pStyle w:val="Heading1"/>
        <w:spacing w:before="240"/>
        <w:rPr>
          <w:rFonts w:asciiTheme="minorHAnsi" w:hAnsiTheme="minorHAnsi"/>
        </w:rPr>
      </w:pPr>
      <w:r w:rsidRPr="00C2362F">
        <w:rPr>
          <w:rFonts w:asciiTheme="minorHAnsi" w:hAnsiTheme="minorHAnsi"/>
        </w:rPr>
        <w:t>Student Outcomes</w:t>
      </w:r>
    </w:p>
    <w:p w14:paraId="16F984DB" w14:textId="431F5005" w:rsidR="00375FD7" w:rsidRPr="00C2362F" w:rsidRDefault="00375FD7" w:rsidP="00375FD7">
      <w:pPr>
        <w:spacing w:after="80" w:line="240" w:lineRule="auto"/>
        <w:rPr>
          <w:rFonts w:asciiTheme="minorHAnsi" w:eastAsiaTheme="majorEastAsia" w:hAnsiTheme="minorHAnsi" w:cstheme="majorBidi"/>
          <w:b/>
          <w:bCs/>
          <w:color w:val="122926" w:themeColor="accent1" w:themeShade="BF"/>
          <w:sz w:val="28"/>
          <w:szCs w:val="28"/>
        </w:rPr>
      </w:pPr>
      <w:r w:rsidRPr="00C2362F">
        <w:rPr>
          <w:rFonts w:asciiTheme="minorHAnsi" w:hAnsiTheme="minorHAnsi"/>
          <w:b/>
        </w:rPr>
        <w:t xml:space="preserve">Table 8. Four Employment Outcomes Metrics for Students Who Took Courses on TOP </w:t>
      </w:r>
      <w:r w:rsidR="00B62F2E" w:rsidRPr="00C2362F">
        <w:rPr>
          <w:rFonts w:asciiTheme="minorHAnsi" w:hAnsiTheme="minorHAnsi"/>
          <w:b/>
        </w:rPr>
        <w:t>1221.00-Pharmacy Technology</w:t>
      </w:r>
    </w:p>
    <w:tbl>
      <w:tblPr>
        <w:tblStyle w:val="TableGrid"/>
        <w:tblW w:w="10795" w:type="dxa"/>
        <w:tblBorders>
          <w:top w:val="single" w:sz="4" w:space="0" w:color="A9A9A9" w:themeColor="accent5"/>
          <w:left w:val="single" w:sz="4" w:space="0" w:color="A9A9A9" w:themeColor="accent5"/>
          <w:bottom w:val="single" w:sz="4" w:space="0" w:color="A9A9A9" w:themeColor="accent5"/>
          <w:right w:val="single" w:sz="4" w:space="0" w:color="A9A9A9" w:themeColor="accent5"/>
          <w:insideH w:val="single" w:sz="4" w:space="0" w:color="A9A9A9" w:themeColor="accent5"/>
          <w:insideV w:val="single" w:sz="4" w:space="0" w:color="A9A9A9" w:themeColor="accent5"/>
        </w:tblBorders>
        <w:tblLayout w:type="fixed"/>
        <w:tblLook w:val="04A0" w:firstRow="1" w:lastRow="0" w:firstColumn="1" w:lastColumn="0" w:noHBand="0" w:noVBand="1"/>
      </w:tblPr>
      <w:tblGrid>
        <w:gridCol w:w="4315"/>
        <w:gridCol w:w="1080"/>
        <w:gridCol w:w="1080"/>
        <w:gridCol w:w="1080"/>
        <w:gridCol w:w="1080"/>
        <w:gridCol w:w="1080"/>
        <w:gridCol w:w="1080"/>
      </w:tblGrid>
      <w:tr w:rsidR="00375FD7" w:rsidRPr="00C2362F" w14:paraId="36916462" w14:textId="77777777" w:rsidTr="0075607E">
        <w:trPr>
          <w:trHeight w:val="512"/>
        </w:trPr>
        <w:tc>
          <w:tcPr>
            <w:tcW w:w="4315" w:type="dxa"/>
            <w:shd w:val="clear" w:color="auto" w:fill="E5F193" w:themeFill="accent2" w:themeFillTint="66"/>
            <w:vAlign w:val="center"/>
          </w:tcPr>
          <w:p w14:paraId="7D6A8894" w14:textId="77777777" w:rsidR="00375FD7" w:rsidRPr="00C2362F" w:rsidRDefault="00375FD7" w:rsidP="0075607E">
            <w:pPr>
              <w:jc w:val="center"/>
              <w:rPr>
                <w:rFonts w:asciiTheme="minorHAnsi" w:hAnsiTheme="minorHAnsi"/>
                <w:sz w:val="18"/>
                <w:szCs w:val="18"/>
              </w:rPr>
            </w:pPr>
            <w:r w:rsidRPr="00C2362F">
              <w:rPr>
                <w:rFonts w:asciiTheme="minorHAnsi" w:hAnsiTheme="minorHAnsi"/>
                <w:sz w:val="18"/>
                <w:szCs w:val="18"/>
              </w:rPr>
              <w:t>2015-16</w:t>
            </w:r>
          </w:p>
        </w:tc>
        <w:tc>
          <w:tcPr>
            <w:tcW w:w="1080" w:type="dxa"/>
            <w:shd w:val="clear" w:color="auto" w:fill="E5F193" w:themeFill="accent2" w:themeFillTint="66"/>
            <w:vAlign w:val="center"/>
          </w:tcPr>
          <w:p w14:paraId="7B06951A" w14:textId="77777777" w:rsidR="00375FD7" w:rsidRPr="00C2362F" w:rsidRDefault="00375FD7" w:rsidP="0075607E">
            <w:pPr>
              <w:jc w:val="center"/>
              <w:rPr>
                <w:rFonts w:asciiTheme="minorHAnsi" w:hAnsiTheme="minorHAnsi"/>
                <w:sz w:val="18"/>
                <w:szCs w:val="18"/>
              </w:rPr>
            </w:pPr>
            <w:r w:rsidRPr="00C2362F">
              <w:rPr>
                <w:rFonts w:asciiTheme="minorHAnsi" w:hAnsiTheme="minorHAnsi"/>
                <w:sz w:val="18"/>
                <w:szCs w:val="18"/>
              </w:rPr>
              <w:t xml:space="preserve">Bay </w:t>
            </w:r>
            <w:r w:rsidRPr="00C2362F">
              <w:rPr>
                <w:rFonts w:asciiTheme="minorHAnsi" w:hAnsiTheme="minorHAnsi"/>
                <w:sz w:val="18"/>
                <w:szCs w:val="18"/>
              </w:rPr>
              <w:br/>
              <w:t>(All CTE Programs)</w:t>
            </w:r>
          </w:p>
        </w:tc>
        <w:tc>
          <w:tcPr>
            <w:tcW w:w="1080" w:type="dxa"/>
            <w:shd w:val="clear" w:color="auto" w:fill="E5F193" w:themeFill="accent2" w:themeFillTint="66"/>
            <w:vAlign w:val="center"/>
          </w:tcPr>
          <w:p w14:paraId="46930E4A" w14:textId="16A4BA6F" w:rsidR="00375FD7" w:rsidRPr="00C2362F" w:rsidRDefault="00B62F2E" w:rsidP="0075607E">
            <w:pPr>
              <w:jc w:val="center"/>
              <w:rPr>
                <w:rFonts w:asciiTheme="minorHAnsi" w:hAnsiTheme="minorHAnsi"/>
                <w:sz w:val="18"/>
                <w:szCs w:val="18"/>
              </w:rPr>
            </w:pPr>
            <w:r w:rsidRPr="00C2362F">
              <w:rPr>
                <w:rFonts w:asciiTheme="minorHAnsi" w:hAnsiTheme="minorHAnsi"/>
                <w:sz w:val="18"/>
                <w:szCs w:val="18"/>
              </w:rPr>
              <w:t>Foothill College</w:t>
            </w:r>
            <w:r w:rsidR="00375FD7" w:rsidRPr="00C2362F">
              <w:rPr>
                <w:rFonts w:asciiTheme="minorHAnsi" w:hAnsiTheme="minorHAnsi"/>
                <w:sz w:val="18"/>
                <w:szCs w:val="18"/>
              </w:rPr>
              <w:t xml:space="preserve"> (All CTE Programs)</w:t>
            </w:r>
          </w:p>
        </w:tc>
        <w:tc>
          <w:tcPr>
            <w:tcW w:w="1080" w:type="dxa"/>
            <w:shd w:val="clear" w:color="auto" w:fill="E5F193" w:themeFill="accent2" w:themeFillTint="66"/>
            <w:vAlign w:val="center"/>
          </w:tcPr>
          <w:p w14:paraId="129812DD" w14:textId="4000DFFA" w:rsidR="00375FD7" w:rsidRPr="00C2362F" w:rsidRDefault="00375FD7" w:rsidP="00C8734D">
            <w:pPr>
              <w:jc w:val="center"/>
              <w:rPr>
                <w:rFonts w:asciiTheme="minorHAnsi" w:hAnsiTheme="minorHAnsi"/>
                <w:sz w:val="18"/>
                <w:szCs w:val="18"/>
              </w:rPr>
            </w:pPr>
            <w:r w:rsidRPr="00C2362F">
              <w:rPr>
                <w:rFonts w:asciiTheme="minorHAnsi" w:hAnsiTheme="minorHAnsi"/>
                <w:sz w:val="18"/>
                <w:szCs w:val="18"/>
              </w:rPr>
              <w:t>State (</w:t>
            </w:r>
            <w:r w:rsidR="00B62F2E" w:rsidRPr="00C2362F">
              <w:rPr>
                <w:rFonts w:asciiTheme="minorHAnsi" w:hAnsiTheme="minorHAnsi" w:cs="Calibri"/>
                <w:sz w:val="18"/>
                <w:szCs w:val="18"/>
              </w:rPr>
              <w:t>1221.00</w:t>
            </w:r>
            <w:r w:rsidRPr="00C2362F">
              <w:rPr>
                <w:rFonts w:asciiTheme="minorHAnsi" w:hAnsiTheme="minorHAnsi"/>
                <w:sz w:val="18"/>
                <w:szCs w:val="18"/>
              </w:rPr>
              <w:t>)</w:t>
            </w:r>
          </w:p>
        </w:tc>
        <w:tc>
          <w:tcPr>
            <w:tcW w:w="1080" w:type="dxa"/>
            <w:shd w:val="clear" w:color="auto" w:fill="E5F193" w:themeFill="accent2" w:themeFillTint="66"/>
            <w:vAlign w:val="center"/>
          </w:tcPr>
          <w:p w14:paraId="6F1863ED" w14:textId="39323C7E" w:rsidR="00375FD7" w:rsidRPr="00C2362F" w:rsidRDefault="00375FD7" w:rsidP="00C8734D">
            <w:pPr>
              <w:jc w:val="center"/>
              <w:rPr>
                <w:rFonts w:asciiTheme="minorHAnsi" w:hAnsiTheme="minorHAnsi"/>
                <w:sz w:val="18"/>
                <w:szCs w:val="18"/>
              </w:rPr>
            </w:pPr>
            <w:r w:rsidRPr="00C2362F">
              <w:rPr>
                <w:rFonts w:asciiTheme="minorHAnsi" w:hAnsiTheme="minorHAnsi"/>
                <w:sz w:val="18"/>
                <w:szCs w:val="18"/>
              </w:rPr>
              <w:t xml:space="preserve">Bay </w:t>
            </w:r>
            <w:r w:rsidR="00F73B62" w:rsidRPr="00C2362F">
              <w:rPr>
                <w:rFonts w:asciiTheme="minorHAnsi" w:hAnsiTheme="minorHAnsi"/>
                <w:sz w:val="18"/>
                <w:szCs w:val="18"/>
              </w:rPr>
              <w:t>(</w:t>
            </w:r>
            <w:r w:rsidR="00B62F2E" w:rsidRPr="00C2362F">
              <w:rPr>
                <w:rFonts w:asciiTheme="minorHAnsi" w:hAnsiTheme="minorHAnsi" w:cs="Calibri"/>
                <w:sz w:val="18"/>
                <w:szCs w:val="18"/>
              </w:rPr>
              <w:t>1221.00</w:t>
            </w:r>
            <w:r w:rsidR="00F73B62" w:rsidRPr="00C2362F">
              <w:rPr>
                <w:rFonts w:asciiTheme="minorHAnsi" w:hAnsiTheme="minorHAnsi"/>
                <w:sz w:val="18"/>
                <w:szCs w:val="18"/>
              </w:rPr>
              <w:t>)</w:t>
            </w:r>
          </w:p>
        </w:tc>
        <w:tc>
          <w:tcPr>
            <w:tcW w:w="1080" w:type="dxa"/>
            <w:shd w:val="clear" w:color="auto" w:fill="E5F193" w:themeFill="accent2" w:themeFillTint="66"/>
            <w:vAlign w:val="center"/>
          </w:tcPr>
          <w:p w14:paraId="15BE6B6B" w14:textId="55FFE990" w:rsidR="00375FD7" w:rsidRPr="00C2362F" w:rsidRDefault="00B62F2E" w:rsidP="00C8734D">
            <w:pPr>
              <w:jc w:val="center"/>
              <w:rPr>
                <w:rFonts w:asciiTheme="minorHAnsi" w:hAnsiTheme="minorHAnsi"/>
                <w:sz w:val="18"/>
                <w:szCs w:val="18"/>
              </w:rPr>
            </w:pPr>
            <w:r w:rsidRPr="00C2362F">
              <w:rPr>
                <w:rFonts w:asciiTheme="minorHAnsi" w:hAnsiTheme="minorHAnsi"/>
                <w:sz w:val="18"/>
                <w:szCs w:val="18"/>
              </w:rPr>
              <w:t>Silicon Valley</w:t>
            </w:r>
            <w:r w:rsidR="00375FD7" w:rsidRPr="00C2362F">
              <w:rPr>
                <w:rFonts w:asciiTheme="minorHAnsi" w:hAnsiTheme="minorHAnsi"/>
                <w:sz w:val="18"/>
                <w:szCs w:val="18"/>
              </w:rPr>
              <w:t xml:space="preserve"> </w:t>
            </w:r>
            <w:r w:rsidR="00F73B62" w:rsidRPr="00C2362F">
              <w:rPr>
                <w:rFonts w:asciiTheme="minorHAnsi" w:hAnsiTheme="minorHAnsi"/>
                <w:sz w:val="18"/>
                <w:szCs w:val="18"/>
              </w:rPr>
              <w:t>(</w:t>
            </w:r>
            <w:r w:rsidRPr="00C2362F">
              <w:rPr>
                <w:rFonts w:asciiTheme="minorHAnsi" w:hAnsiTheme="minorHAnsi" w:cs="Calibri"/>
                <w:sz w:val="18"/>
                <w:szCs w:val="18"/>
              </w:rPr>
              <w:t>1221.00</w:t>
            </w:r>
            <w:r w:rsidR="00F73B62" w:rsidRPr="00C2362F">
              <w:rPr>
                <w:rFonts w:asciiTheme="minorHAnsi" w:hAnsiTheme="minorHAnsi"/>
                <w:sz w:val="18"/>
                <w:szCs w:val="18"/>
              </w:rPr>
              <w:t>)</w:t>
            </w:r>
          </w:p>
        </w:tc>
        <w:tc>
          <w:tcPr>
            <w:tcW w:w="1080" w:type="dxa"/>
            <w:shd w:val="clear" w:color="auto" w:fill="E5F193" w:themeFill="accent2" w:themeFillTint="66"/>
            <w:vAlign w:val="center"/>
          </w:tcPr>
          <w:p w14:paraId="452BA623" w14:textId="78D1C3E2" w:rsidR="00375FD7" w:rsidRPr="00C2362F" w:rsidRDefault="00B62F2E" w:rsidP="00C8734D">
            <w:pPr>
              <w:jc w:val="center"/>
              <w:rPr>
                <w:rFonts w:asciiTheme="minorHAnsi" w:hAnsiTheme="minorHAnsi"/>
                <w:sz w:val="18"/>
                <w:szCs w:val="18"/>
              </w:rPr>
            </w:pPr>
            <w:r w:rsidRPr="00C2362F">
              <w:rPr>
                <w:rFonts w:asciiTheme="minorHAnsi" w:hAnsiTheme="minorHAnsi"/>
                <w:sz w:val="18"/>
                <w:szCs w:val="18"/>
              </w:rPr>
              <w:t>Foothill College</w:t>
            </w:r>
            <w:r w:rsidR="00375FD7" w:rsidRPr="00C2362F">
              <w:rPr>
                <w:rFonts w:asciiTheme="minorHAnsi" w:hAnsiTheme="minorHAnsi"/>
                <w:sz w:val="18"/>
                <w:szCs w:val="18"/>
              </w:rPr>
              <w:t xml:space="preserve"> (</w:t>
            </w:r>
            <w:r w:rsidRPr="00C2362F">
              <w:rPr>
                <w:rFonts w:asciiTheme="minorHAnsi" w:hAnsiTheme="minorHAnsi" w:cs="Calibri"/>
                <w:sz w:val="18"/>
                <w:szCs w:val="18"/>
              </w:rPr>
              <w:t>1221.00</w:t>
            </w:r>
            <w:r w:rsidR="00F73B62" w:rsidRPr="00C2362F">
              <w:rPr>
                <w:rFonts w:asciiTheme="minorHAnsi" w:hAnsiTheme="minorHAnsi"/>
                <w:sz w:val="18"/>
                <w:szCs w:val="18"/>
              </w:rPr>
              <w:t>)</w:t>
            </w:r>
          </w:p>
        </w:tc>
      </w:tr>
      <w:tr w:rsidR="00187E00" w:rsidRPr="00C2362F" w14:paraId="77BE51DF" w14:textId="77777777" w:rsidTr="0075607E">
        <w:trPr>
          <w:trHeight w:val="288"/>
        </w:trPr>
        <w:tc>
          <w:tcPr>
            <w:tcW w:w="4315" w:type="dxa"/>
            <w:vAlign w:val="center"/>
          </w:tcPr>
          <w:p w14:paraId="02C4CB03" w14:textId="77777777" w:rsidR="00187E00" w:rsidRPr="00C2362F" w:rsidRDefault="00187E00" w:rsidP="00187E00">
            <w:pPr>
              <w:rPr>
                <w:rFonts w:asciiTheme="minorHAnsi" w:hAnsiTheme="minorHAnsi"/>
              </w:rPr>
            </w:pPr>
            <w:r w:rsidRPr="00C2362F">
              <w:rPr>
                <w:rFonts w:asciiTheme="minorHAnsi" w:hAnsiTheme="minorHAnsi"/>
              </w:rPr>
              <w:t>% Employed Four Quarters After Exit</w:t>
            </w:r>
          </w:p>
        </w:tc>
        <w:tc>
          <w:tcPr>
            <w:tcW w:w="1080" w:type="dxa"/>
            <w:vAlign w:val="center"/>
          </w:tcPr>
          <w:p w14:paraId="52ACE989" w14:textId="77777777" w:rsidR="00187E00" w:rsidRPr="00C2362F" w:rsidRDefault="00187E00" w:rsidP="00187E00">
            <w:pPr>
              <w:jc w:val="center"/>
              <w:rPr>
                <w:rFonts w:asciiTheme="minorHAnsi" w:hAnsiTheme="minorHAnsi"/>
              </w:rPr>
            </w:pPr>
            <w:r w:rsidRPr="00C2362F">
              <w:rPr>
                <w:rFonts w:asciiTheme="minorHAnsi" w:hAnsiTheme="minorHAnsi"/>
              </w:rPr>
              <w:t>74%</w:t>
            </w:r>
          </w:p>
        </w:tc>
        <w:tc>
          <w:tcPr>
            <w:tcW w:w="1080" w:type="dxa"/>
            <w:vAlign w:val="center"/>
          </w:tcPr>
          <w:p w14:paraId="4E88167F" w14:textId="2F8E087F" w:rsidR="00187E00" w:rsidRPr="00C2362F" w:rsidRDefault="00187E00" w:rsidP="00187E00">
            <w:pPr>
              <w:jc w:val="center"/>
              <w:rPr>
                <w:rFonts w:asciiTheme="minorHAnsi" w:hAnsiTheme="minorHAnsi"/>
              </w:rPr>
            </w:pPr>
            <w:r w:rsidRPr="001C1172">
              <w:rPr>
                <w:rFonts w:asciiTheme="minorHAnsi" w:hAnsiTheme="minorHAnsi"/>
                <w:sz w:val="21"/>
                <w:szCs w:val="21"/>
              </w:rPr>
              <w:t>77%</w:t>
            </w:r>
          </w:p>
        </w:tc>
        <w:tc>
          <w:tcPr>
            <w:tcW w:w="1080" w:type="dxa"/>
            <w:vAlign w:val="center"/>
          </w:tcPr>
          <w:p w14:paraId="55D3DBEE" w14:textId="447254CA" w:rsidR="00187E00" w:rsidRPr="00C2362F" w:rsidRDefault="00187E00" w:rsidP="00187E00">
            <w:pPr>
              <w:jc w:val="center"/>
              <w:rPr>
                <w:rFonts w:asciiTheme="minorHAnsi" w:hAnsiTheme="minorHAnsi"/>
              </w:rPr>
            </w:pPr>
            <w:r>
              <w:rPr>
                <w:rFonts w:asciiTheme="minorHAnsi" w:hAnsiTheme="minorHAnsi"/>
              </w:rPr>
              <w:t>74%</w:t>
            </w:r>
          </w:p>
        </w:tc>
        <w:tc>
          <w:tcPr>
            <w:tcW w:w="1080" w:type="dxa"/>
            <w:vAlign w:val="center"/>
          </w:tcPr>
          <w:p w14:paraId="3BA9127A" w14:textId="4968BF34" w:rsidR="00187E00" w:rsidRPr="00C2362F" w:rsidRDefault="00187E00" w:rsidP="00187E00">
            <w:pPr>
              <w:jc w:val="center"/>
              <w:rPr>
                <w:rFonts w:asciiTheme="minorHAnsi" w:hAnsiTheme="minorHAnsi"/>
              </w:rPr>
            </w:pPr>
            <w:r>
              <w:rPr>
                <w:rFonts w:asciiTheme="minorHAnsi" w:hAnsiTheme="minorHAnsi"/>
              </w:rPr>
              <w:t>80%</w:t>
            </w:r>
          </w:p>
        </w:tc>
        <w:tc>
          <w:tcPr>
            <w:tcW w:w="1080" w:type="dxa"/>
            <w:vAlign w:val="center"/>
          </w:tcPr>
          <w:p w14:paraId="6036A411" w14:textId="10ABC9F7" w:rsidR="00187E00" w:rsidRPr="00C2362F" w:rsidRDefault="00187E00" w:rsidP="00187E00">
            <w:pPr>
              <w:jc w:val="center"/>
              <w:rPr>
                <w:rFonts w:asciiTheme="minorHAnsi" w:hAnsiTheme="minorHAnsi"/>
              </w:rPr>
            </w:pPr>
            <w:r>
              <w:rPr>
                <w:rFonts w:asciiTheme="minorHAnsi" w:hAnsiTheme="minorHAnsi"/>
              </w:rPr>
              <w:t>82%</w:t>
            </w:r>
          </w:p>
        </w:tc>
        <w:tc>
          <w:tcPr>
            <w:tcW w:w="1080" w:type="dxa"/>
            <w:vAlign w:val="center"/>
          </w:tcPr>
          <w:p w14:paraId="2B410089" w14:textId="39E1C9D3" w:rsidR="00187E00" w:rsidRPr="00713ECD" w:rsidRDefault="00187E00" w:rsidP="00187E00">
            <w:pPr>
              <w:jc w:val="center"/>
              <w:rPr>
                <w:rFonts w:asciiTheme="minorHAnsi" w:hAnsiTheme="minorHAnsi"/>
                <w:highlight w:val="cyan"/>
              </w:rPr>
            </w:pPr>
            <w:r w:rsidRPr="00713ECD">
              <w:rPr>
                <w:rFonts w:asciiTheme="minorHAnsi" w:hAnsiTheme="minorHAnsi"/>
                <w:highlight w:val="cyan"/>
              </w:rPr>
              <w:t>82%</w:t>
            </w:r>
          </w:p>
        </w:tc>
      </w:tr>
      <w:tr w:rsidR="00187E00" w:rsidRPr="00C2362F" w14:paraId="39759631" w14:textId="77777777" w:rsidTr="0075607E">
        <w:trPr>
          <w:trHeight w:val="288"/>
        </w:trPr>
        <w:tc>
          <w:tcPr>
            <w:tcW w:w="4315" w:type="dxa"/>
            <w:vAlign w:val="center"/>
          </w:tcPr>
          <w:p w14:paraId="5B57CA80" w14:textId="77777777" w:rsidR="00187E00" w:rsidRPr="00C2362F" w:rsidRDefault="00187E00" w:rsidP="00187E00">
            <w:pPr>
              <w:rPr>
                <w:rFonts w:asciiTheme="minorHAnsi" w:hAnsiTheme="minorHAnsi"/>
              </w:rPr>
            </w:pPr>
            <w:r w:rsidRPr="00C2362F">
              <w:rPr>
                <w:rFonts w:asciiTheme="minorHAnsi" w:hAnsiTheme="minorHAnsi"/>
              </w:rPr>
              <w:t>Median Quarterly Earnings Two Quarters After Exit</w:t>
            </w:r>
          </w:p>
        </w:tc>
        <w:tc>
          <w:tcPr>
            <w:tcW w:w="1080" w:type="dxa"/>
            <w:vAlign w:val="center"/>
          </w:tcPr>
          <w:p w14:paraId="52007F51" w14:textId="77777777" w:rsidR="00187E00" w:rsidRPr="00C2362F" w:rsidRDefault="00187E00" w:rsidP="00187E00">
            <w:pPr>
              <w:jc w:val="center"/>
              <w:rPr>
                <w:rFonts w:asciiTheme="minorHAnsi" w:hAnsiTheme="minorHAnsi"/>
              </w:rPr>
            </w:pPr>
            <w:r w:rsidRPr="00C2362F">
              <w:rPr>
                <w:rFonts w:asciiTheme="minorHAnsi" w:hAnsiTheme="minorHAnsi"/>
              </w:rPr>
              <w:t>$10,550</w:t>
            </w:r>
          </w:p>
        </w:tc>
        <w:tc>
          <w:tcPr>
            <w:tcW w:w="1080" w:type="dxa"/>
            <w:vAlign w:val="center"/>
          </w:tcPr>
          <w:p w14:paraId="78213910" w14:textId="76E8AA81" w:rsidR="00187E00" w:rsidRPr="00C2362F" w:rsidRDefault="00187E00" w:rsidP="00187E00">
            <w:pPr>
              <w:jc w:val="center"/>
              <w:rPr>
                <w:rFonts w:asciiTheme="minorHAnsi" w:hAnsiTheme="minorHAnsi"/>
              </w:rPr>
            </w:pPr>
            <w:r>
              <w:rPr>
                <w:rFonts w:asciiTheme="minorHAnsi" w:hAnsiTheme="minorHAnsi"/>
                <w:sz w:val="21"/>
                <w:szCs w:val="21"/>
              </w:rPr>
              <w:t>$15,310</w:t>
            </w:r>
          </w:p>
        </w:tc>
        <w:tc>
          <w:tcPr>
            <w:tcW w:w="1080" w:type="dxa"/>
            <w:vAlign w:val="center"/>
          </w:tcPr>
          <w:p w14:paraId="2D971792" w14:textId="107EA4CD" w:rsidR="00187E00" w:rsidRPr="00C2362F" w:rsidRDefault="00187E00" w:rsidP="00187E00">
            <w:pPr>
              <w:jc w:val="center"/>
              <w:rPr>
                <w:rFonts w:asciiTheme="minorHAnsi" w:hAnsiTheme="minorHAnsi"/>
              </w:rPr>
            </w:pPr>
            <w:r>
              <w:rPr>
                <w:rFonts w:asciiTheme="minorHAnsi" w:hAnsiTheme="minorHAnsi"/>
              </w:rPr>
              <w:t>$6,828</w:t>
            </w:r>
          </w:p>
        </w:tc>
        <w:tc>
          <w:tcPr>
            <w:tcW w:w="1080" w:type="dxa"/>
            <w:vAlign w:val="center"/>
          </w:tcPr>
          <w:p w14:paraId="18700027" w14:textId="5207A19A" w:rsidR="00187E00" w:rsidRPr="00C2362F" w:rsidRDefault="00187E00" w:rsidP="00187E00">
            <w:pPr>
              <w:jc w:val="center"/>
              <w:rPr>
                <w:rFonts w:asciiTheme="minorHAnsi" w:hAnsiTheme="minorHAnsi"/>
              </w:rPr>
            </w:pPr>
            <w:r>
              <w:rPr>
                <w:rFonts w:asciiTheme="minorHAnsi" w:hAnsiTheme="minorHAnsi"/>
              </w:rPr>
              <w:t>$8,712</w:t>
            </w:r>
          </w:p>
        </w:tc>
        <w:tc>
          <w:tcPr>
            <w:tcW w:w="1080" w:type="dxa"/>
            <w:vAlign w:val="center"/>
          </w:tcPr>
          <w:p w14:paraId="1BC28FEB" w14:textId="5528CF5C" w:rsidR="00187E00" w:rsidRPr="00C2362F" w:rsidRDefault="00187E00" w:rsidP="00187E00">
            <w:pPr>
              <w:jc w:val="center"/>
              <w:rPr>
                <w:rFonts w:asciiTheme="minorHAnsi" w:hAnsiTheme="minorHAnsi"/>
              </w:rPr>
            </w:pPr>
            <w:r>
              <w:rPr>
                <w:rFonts w:asciiTheme="minorHAnsi" w:hAnsiTheme="minorHAnsi"/>
              </w:rPr>
              <w:t>$8,167</w:t>
            </w:r>
          </w:p>
        </w:tc>
        <w:tc>
          <w:tcPr>
            <w:tcW w:w="1080" w:type="dxa"/>
            <w:vAlign w:val="center"/>
          </w:tcPr>
          <w:p w14:paraId="1217E33F" w14:textId="488EF24D" w:rsidR="00187E00" w:rsidRPr="00713ECD" w:rsidRDefault="00187E00" w:rsidP="00187E00">
            <w:pPr>
              <w:jc w:val="center"/>
              <w:rPr>
                <w:rFonts w:asciiTheme="minorHAnsi" w:hAnsiTheme="minorHAnsi"/>
                <w:highlight w:val="cyan"/>
              </w:rPr>
            </w:pPr>
            <w:r w:rsidRPr="00713ECD">
              <w:rPr>
                <w:rFonts w:asciiTheme="minorHAnsi" w:hAnsiTheme="minorHAnsi"/>
                <w:highlight w:val="cyan"/>
              </w:rPr>
              <w:t>$8,167</w:t>
            </w:r>
          </w:p>
        </w:tc>
      </w:tr>
      <w:tr w:rsidR="00187E00" w:rsidRPr="00C2362F" w14:paraId="016301F1" w14:textId="77777777" w:rsidTr="0075607E">
        <w:trPr>
          <w:trHeight w:val="288"/>
        </w:trPr>
        <w:tc>
          <w:tcPr>
            <w:tcW w:w="4315" w:type="dxa"/>
            <w:vAlign w:val="center"/>
          </w:tcPr>
          <w:p w14:paraId="6F0FB961" w14:textId="77777777" w:rsidR="00187E00" w:rsidRPr="00C2362F" w:rsidRDefault="00187E00" w:rsidP="00187E00">
            <w:pPr>
              <w:rPr>
                <w:rFonts w:asciiTheme="minorHAnsi" w:hAnsiTheme="minorHAnsi"/>
              </w:rPr>
            </w:pPr>
            <w:r w:rsidRPr="00C2362F">
              <w:rPr>
                <w:rFonts w:asciiTheme="minorHAnsi" w:hAnsiTheme="minorHAnsi"/>
              </w:rPr>
              <w:t>Median % Change in Earnings</w:t>
            </w:r>
          </w:p>
        </w:tc>
        <w:tc>
          <w:tcPr>
            <w:tcW w:w="1080" w:type="dxa"/>
            <w:vAlign w:val="center"/>
          </w:tcPr>
          <w:p w14:paraId="4947A770" w14:textId="77777777" w:rsidR="00187E00" w:rsidRPr="00C2362F" w:rsidRDefault="00187E00" w:rsidP="00187E00">
            <w:pPr>
              <w:jc w:val="center"/>
              <w:rPr>
                <w:rFonts w:asciiTheme="minorHAnsi" w:hAnsiTheme="minorHAnsi"/>
              </w:rPr>
            </w:pPr>
            <w:r w:rsidRPr="00C2362F">
              <w:rPr>
                <w:rFonts w:asciiTheme="minorHAnsi" w:hAnsiTheme="minorHAnsi"/>
              </w:rPr>
              <w:t>46%</w:t>
            </w:r>
          </w:p>
        </w:tc>
        <w:tc>
          <w:tcPr>
            <w:tcW w:w="1080" w:type="dxa"/>
            <w:vAlign w:val="center"/>
          </w:tcPr>
          <w:p w14:paraId="5CEF4E6D" w14:textId="56E203CF" w:rsidR="00187E00" w:rsidRPr="00C2362F" w:rsidRDefault="00187E00" w:rsidP="00187E00">
            <w:pPr>
              <w:jc w:val="center"/>
              <w:rPr>
                <w:rFonts w:asciiTheme="minorHAnsi" w:hAnsiTheme="minorHAnsi"/>
              </w:rPr>
            </w:pPr>
            <w:r w:rsidRPr="001C1172">
              <w:rPr>
                <w:rFonts w:asciiTheme="minorHAnsi" w:hAnsiTheme="minorHAnsi"/>
                <w:sz w:val="21"/>
                <w:szCs w:val="21"/>
              </w:rPr>
              <w:t>82%</w:t>
            </w:r>
          </w:p>
        </w:tc>
        <w:tc>
          <w:tcPr>
            <w:tcW w:w="1080" w:type="dxa"/>
            <w:vAlign w:val="center"/>
          </w:tcPr>
          <w:p w14:paraId="63A08429" w14:textId="08AFD1D9" w:rsidR="00187E00" w:rsidRPr="00C2362F" w:rsidRDefault="00187E00" w:rsidP="00187E00">
            <w:pPr>
              <w:jc w:val="center"/>
              <w:rPr>
                <w:rFonts w:asciiTheme="minorHAnsi" w:hAnsiTheme="minorHAnsi"/>
              </w:rPr>
            </w:pPr>
            <w:r>
              <w:rPr>
                <w:rFonts w:asciiTheme="minorHAnsi" w:hAnsiTheme="minorHAnsi"/>
              </w:rPr>
              <w:t>97%</w:t>
            </w:r>
          </w:p>
        </w:tc>
        <w:tc>
          <w:tcPr>
            <w:tcW w:w="1080" w:type="dxa"/>
            <w:vAlign w:val="center"/>
          </w:tcPr>
          <w:p w14:paraId="1FFB0D8F" w14:textId="00A52DFD" w:rsidR="00187E00" w:rsidRPr="00C2362F" w:rsidRDefault="00187E00" w:rsidP="00187E00">
            <w:pPr>
              <w:jc w:val="center"/>
              <w:rPr>
                <w:rFonts w:asciiTheme="minorHAnsi" w:hAnsiTheme="minorHAnsi"/>
              </w:rPr>
            </w:pPr>
            <w:r>
              <w:rPr>
                <w:rFonts w:asciiTheme="minorHAnsi" w:hAnsiTheme="minorHAnsi"/>
              </w:rPr>
              <w:t>95%</w:t>
            </w:r>
          </w:p>
        </w:tc>
        <w:tc>
          <w:tcPr>
            <w:tcW w:w="1080" w:type="dxa"/>
            <w:vAlign w:val="center"/>
          </w:tcPr>
          <w:p w14:paraId="7D43F9AB" w14:textId="22739FBF" w:rsidR="00187E00" w:rsidRPr="00C2362F" w:rsidRDefault="00187E00" w:rsidP="00187E00">
            <w:pPr>
              <w:jc w:val="center"/>
              <w:rPr>
                <w:rFonts w:asciiTheme="minorHAnsi" w:hAnsiTheme="minorHAnsi"/>
              </w:rPr>
            </w:pPr>
            <w:r>
              <w:rPr>
                <w:rFonts w:asciiTheme="minorHAnsi" w:hAnsiTheme="minorHAnsi"/>
              </w:rPr>
              <w:t>109%</w:t>
            </w:r>
          </w:p>
        </w:tc>
        <w:tc>
          <w:tcPr>
            <w:tcW w:w="1080" w:type="dxa"/>
            <w:vAlign w:val="center"/>
          </w:tcPr>
          <w:p w14:paraId="33CE0357" w14:textId="7A433821" w:rsidR="00187E00" w:rsidRPr="00713ECD" w:rsidRDefault="00187E00" w:rsidP="00187E00">
            <w:pPr>
              <w:jc w:val="center"/>
              <w:rPr>
                <w:rFonts w:asciiTheme="minorHAnsi" w:hAnsiTheme="minorHAnsi"/>
                <w:highlight w:val="cyan"/>
              </w:rPr>
            </w:pPr>
            <w:r w:rsidRPr="00713ECD">
              <w:rPr>
                <w:rFonts w:asciiTheme="minorHAnsi" w:hAnsiTheme="minorHAnsi"/>
                <w:highlight w:val="cyan"/>
              </w:rPr>
              <w:t>109%</w:t>
            </w:r>
          </w:p>
        </w:tc>
      </w:tr>
      <w:tr w:rsidR="00187E00" w:rsidRPr="00C2362F" w14:paraId="79A43696" w14:textId="77777777" w:rsidTr="0075607E">
        <w:trPr>
          <w:trHeight w:val="288"/>
        </w:trPr>
        <w:tc>
          <w:tcPr>
            <w:tcW w:w="4315" w:type="dxa"/>
            <w:vAlign w:val="center"/>
          </w:tcPr>
          <w:p w14:paraId="4E4E2C27" w14:textId="77777777" w:rsidR="00187E00" w:rsidRPr="00C2362F" w:rsidRDefault="00187E00" w:rsidP="00187E00">
            <w:pPr>
              <w:rPr>
                <w:rFonts w:asciiTheme="minorHAnsi" w:hAnsiTheme="minorHAnsi"/>
              </w:rPr>
            </w:pPr>
            <w:r w:rsidRPr="00C2362F">
              <w:rPr>
                <w:rFonts w:asciiTheme="minorHAnsi" w:hAnsiTheme="minorHAnsi"/>
              </w:rPr>
              <w:t>% of Students Earning a Living Wage</w:t>
            </w:r>
          </w:p>
        </w:tc>
        <w:tc>
          <w:tcPr>
            <w:tcW w:w="1080" w:type="dxa"/>
            <w:vAlign w:val="center"/>
          </w:tcPr>
          <w:p w14:paraId="2800B773" w14:textId="77777777" w:rsidR="00187E00" w:rsidRPr="00C2362F" w:rsidRDefault="00187E00" w:rsidP="00187E00">
            <w:pPr>
              <w:jc w:val="center"/>
              <w:rPr>
                <w:rFonts w:asciiTheme="minorHAnsi" w:hAnsiTheme="minorHAnsi"/>
              </w:rPr>
            </w:pPr>
            <w:r w:rsidRPr="00C2362F">
              <w:rPr>
                <w:rFonts w:asciiTheme="minorHAnsi" w:hAnsiTheme="minorHAnsi"/>
              </w:rPr>
              <w:t>63%</w:t>
            </w:r>
          </w:p>
        </w:tc>
        <w:tc>
          <w:tcPr>
            <w:tcW w:w="1080" w:type="dxa"/>
            <w:vAlign w:val="center"/>
          </w:tcPr>
          <w:p w14:paraId="3E8A8F91" w14:textId="37B8FA3C" w:rsidR="00187E00" w:rsidRPr="00C2362F" w:rsidRDefault="00187E00" w:rsidP="00187E00">
            <w:pPr>
              <w:jc w:val="center"/>
              <w:rPr>
                <w:rFonts w:asciiTheme="minorHAnsi" w:hAnsiTheme="minorHAnsi"/>
              </w:rPr>
            </w:pPr>
            <w:r w:rsidRPr="001C1172">
              <w:rPr>
                <w:rFonts w:asciiTheme="minorHAnsi" w:hAnsiTheme="minorHAnsi"/>
                <w:sz w:val="21"/>
                <w:szCs w:val="21"/>
              </w:rPr>
              <w:t>76%</w:t>
            </w:r>
          </w:p>
        </w:tc>
        <w:tc>
          <w:tcPr>
            <w:tcW w:w="1080" w:type="dxa"/>
            <w:vAlign w:val="center"/>
          </w:tcPr>
          <w:p w14:paraId="64B290E1" w14:textId="152F7B7C" w:rsidR="00187E00" w:rsidRPr="00C2362F" w:rsidRDefault="00187E00" w:rsidP="00187E00">
            <w:pPr>
              <w:jc w:val="center"/>
              <w:rPr>
                <w:rFonts w:asciiTheme="minorHAnsi" w:hAnsiTheme="minorHAnsi"/>
              </w:rPr>
            </w:pPr>
            <w:r>
              <w:rPr>
                <w:rFonts w:asciiTheme="minorHAnsi" w:hAnsiTheme="minorHAnsi"/>
              </w:rPr>
              <w:t>38%</w:t>
            </w:r>
          </w:p>
        </w:tc>
        <w:tc>
          <w:tcPr>
            <w:tcW w:w="1080" w:type="dxa"/>
            <w:vAlign w:val="center"/>
          </w:tcPr>
          <w:p w14:paraId="316CF476" w14:textId="18B5BD51" w:rsidR="00187E00" w:rsidRPr="00C2362F" w:rsidRDefault="00187E00" w:rsidP="00187E00">
            <w:pPr>
              <w:jc w:val="center"/>
              <w:rPr>
                <w:rFonts w:asciiTheme="minorHAnsi" w:hAnsiTheme="minorHAnsi"/>
              </w:rPr>
            </w:pPr>
            <w:r>
              <w:rPr>
                <w:rFonts w:asciiTheme="minorHAnsi" w:hAnsiTheme="minorHAnsi"/>
              </w:rPr>
              <w:t>51%</w:t>
            </w:r>
          </w:p>
        </w:tc>
        <w:tc>
          <w:tcPr>
            <w:tcW w:w="1080" w:type="dxa"/>
            <w:vAlign w:val="center"/>
          </w:tcPr>
          <w:p w14:paraId="3BEB1BD9" w14:textId="39A42643" w:rsidR="00187E00" w:rsidRPr="00C2362F" w:rsidRDefault="00187E00" w:rsidP="00187E00">
            <w:pPr>
              <w:jc w:val="center"/>
              <w:rPr>
                <w:rFonts w:asciiTheme="minorHAnsi" w:hAnsiTheme="minorHAnsi"/>
              </w:rPr>
            </w:pPr>
            <w:r>
              <w:rPr>
                <w:rFonts w:asciiTheme="minorHAnsi" w:hAnsiTheme="minorHAnsi"/>
              </w:rPr>
              <w:t>56%</w:t>
            </w:r>
          </w:p>
        </w:tc>
        <w:tc>
          <w:tcPr>
            <w:tcW w:w="1080" w:type="dxa"/>
            <w:vAlign w:val="center"/>
          </w:tcPr>
          <w:p w14:paraId="45982A86" w14:textId="10A1B5AB" w:rsidR="00187E00" w:rsidRPr="00713ECD" w:rsidRDefault="00187E00" w:rsidP="00187E00">
            <w:pPr>
              <w:jc w:val="center"/>
              <w:rPr>
                <w:rFonts w:asciiTheme="minorHAnsi" w:hAnsiTheme="minorHAnsi"/>
                <w:highlight w:val="cyan"/>
              </w:rPr>
            </w:pPr>
            <w:r w:rsidRPr="00713ECD">
              <w:rPr>
                <w:rFonts w:asciiTheme="minorHAnsi" w:hAnsiTheme="minorHAnsi"/>
                <w:highlight w:val="cyan"/>
              </w:rPr>
              <w:t>56%</w:t>
            </w:r>
          </w:p>
        </w:tc>
      </w:tr>
    </w:tbl>
    <w:p w14:paraId="2349B6D5" w14:textId="315AF0B5" w:rsidR="00375FD7" w:rsidRPr="00C2362F" w:rsidRDefault="00375FD7" w:rsidP="001F1244">
      <w:pPr>
        <w:spacing w:after="0"/>
        <w:rPr>
          <w:rFonts w:asciiTheme="minorHAnsi" w:hAnsiTheme="minorHAnsi"/>
          <w:i/>
          <w:sz w:val="20"/>
          <w:szCs w:val="20"/>
        </w:rPr>
      </w:pPr>
      <w:r w:rsidRPr="00C2362F">
        <w:rPr>
          <w:rFonts w:asciiTheme="minorHAnsi" w:hAnsiTheme="minorHAnsi"/>
          <w:i/>
          <w:sz w:val="20"/>
          <w:szCs w:val="20"/>
        </w:rPr>
        <w:t xml:space="preserve">Source: </w:t>
      </w:r>
      <w:proofErr w:type="spellStart"/>
      <w:r w:rsidRPr="00C2362F">
        <w:rPr>
          <w:rFonts w:asciiTheme="minorHAnsi" w:hAnsiTheme="minorHAnsi"/>
          <w:i/>
          <w:sz w:val="20"/>
          <w:szCs w:val="20"/>
        </w:rPr>
        <w:t>Launchboard</w:t>
      </w:r>
      <w:proofErr w:type="spellEnd"/>
      <w:r w:rsidRPr="00C2362F">
        <w:rPr>
          <w:rFonts w:asciiTheme="minorHAnsi" w:hAnsiTheme="minorHAnsi"/>
          <w:i/>
          <w:sz w:val="20"/>
          <w:szCs w:val="20"/>
        </w:rPr>
        <w:t xml:space="preserve"> Pipeline (version available </w:t>
      </w:r>
      <w:r w:rsidRPr="00721F90">
        <w:rPr>
          <w:rFonts w:asciiTheme="minorHAnsi" w:hAnsiTheme="minorHAnsi"/>
          <w:i/>
          <w:sz w:val="20"/>
          <w:szCs w:val="20"/>
        </w:rPr>
        <w:t xml:space="preserve">on </w:t>
      </w:r>
      <w:r w:rsidR="00721F90" w:rsidRPr="00721F90">
        <w:rPr>
          <w:rFonts w:asciiTheme="minorHAnsi" w:hAnsiTheme="minorHAnsi"/>
          <w:i/>
          <w:sz w:val="20"/>
          <w:szCs w:val="20"/>
        </w:rPr>
        <w:t>6/12</w:t>
      </w:r>
      <w:r w:rsidR="00B10ABF" w:rsidRPr="00721F90">
        <w:rPr>
          <w:rFonts w:asciiTheme="minorHAnsi" w:hAnsiTheme="minorHAnsi"/>
          <w:i/>
          <w:sz w:val="20"/>
          <w:szCs w:val="20"/>
        </w:rPr>
        <w:t>/20</w:t>
      </w:r>
      <w:r w:rsidRPr="00721F90">
        <w:rPr>
          <w:rFonts w:asciiTheme="minorHAnsi" w:hAnsiTheme="minorHAnsi"/>
          <w:i/>
          <w:sz w:val="20"/>
          <w:szCs w:val="20"/>
        </w:rPr>
        <w:t>)</w:t>
      </w:r>
    </w:p>
    <w:p w14:paraId="5FA4D681" w14:textId="1495902C" w:rsidR="00030CE8" w:rsidRPr="00C2362F" w:rsidRDefault="00030CE8" w:rsidP="00E427E9">
      <w:pPr>
        <w:pStyle w:val="Heading1"/>
        <w:spacing w:before="120"/>
        <w:rPr>
          <w:rFonts w:asciiTheme="minorHAnsi" w:hAnsiTheme="minorHAnsi"/>
        </w:rPr>
      </w:pPr>
      <w:r w:rsidRPr="00C2362F">
        <w:rPr>
          <w:rFonts w:asciiTheme="minorHAnsi" w:hAnsiTheme="minorHAnsi"/>
        </w:rPr>
        <w:lastRenderedPageBreak/>
        <w:t>Skills, Certificat</w:t>
      </w:r>
      <w:r w:rsidR="00DB0454" w:rsidRPr="00C2362F">
        <w:rPr>
          <w:rFonts w:asciiTheme="minorHAnsi" w:hAnsiTheme="minorHAnsi"/>
        </w:rPr>
        <w:t>ions</w:t>
      </w:r>
      <w:r w:rsidRPr="00C2362F">
        <w:rPr>
          <w:rFonts w:asciiTheme="minorHAnsi" w:hAnsiTheme="minorHAnsi"/>
        </w:rPr>
        <w:t xml:space="preserve"> and Education</w:t>
      </w:r>
    </w:p>
    <w:p w14:paraId="51C5FC70" w14:textId="414DB76B" w:rsidR="00030CE8" w:rsidRPr="00C2362F" w:rsidRDefault="00030CE8" w:rsidP="00030CE8">
      <w:pPr>
        <w:pStyle w:val="NoSpacing"/>
        <w:spacing w:after="60"/>
        <w:rPr>
          <w:rFonts w:asciiTheme="minorHAnsi" w:hAnsiTheme="minorHAnsi"/>
          <w:b/>
          <w:sz w:val="21"/>
          <w:szCs w:val="21"/>
        </w:rPr>
      </w:pPr>
      <w:r w:rsidRPr="00C2362F">
        <w:rPr>
          <w:rFonts w:asciiTheme="minorHAnsi" w:hAnsiTheme="minorHAnsi"/>
          <w:b/>
        </w:rPr>
        <w:t xml:space="preserve">Table 9. Top Skills for </w:t>
      </w:r>
      <w:r w:rsidR="00B62F2E" w:rsidRPr="00C2362F">
        <w:rPr>
          <w:rFonts w:asciiTheme="minorHAnsi" w:hAnsiTheme="minorHAnsi"/>
          <w:b/>
        </w:rPr>
        <w:t>Pharmacy Aide</w:t>
      </w:r>
      <w:r w:rsidRPr="00C2362F">
        <w:rPr>
          <w:rFonts w:asciiTheme="minorHAnsi" w:hAnsiTheme="minorHAnsi"/>
          <w:b/>
        </w:rPr>
        <w:t xml:space="preserve"> Occupations in Bay Region (</w:t>
      </w:r>
      <w:r w:rsidR="00BB5819" w:rsidRPr="00C2362F">
        <w:rPr>
          <w:rFonts w:asciiTheme="minorHAnsi" w:hAnsiTheme="minorHAnsi"/>
          <w:b/>
        </w:rPr>
        <w:t>June 2019 - May 2020</w:t>
      </w:r>
      <w:r w:rsidRPr="00C2362F">
        <w:rPr>
          <w:rFonts w:asciiTheme="minorHAnsi" w:hAnsiTheme="minorHAnsi"/>
          <w:b/>
        </w:rPr>
        <w:t>)</w:t>
      </w: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2340"/>
        <w:gridCol w:w="900"/>
        <w:gridCol w:w="2880"/>
        <w:gridCol w:w="900"/>
        <w:gridCol w:w="2700"/>
        <w:gridCol w:w="985"/>
      </w:tblGrid>
      <w:tr w:rsidR="00030CE8" w:rsidRPr="00C2362F" w14:paraId="6413FE05" w14:textId="77777777" w:rsidTr="0075607E">
        <w:trPr>
          <w:trHeight w:val="278"/>
        </w:trPr>
        <w:tc>
          <w:tcPr>
            <w:tcW w:w="2340" w:type="dxa"/>
            <w:shd w:val="clear" w:color="auto" w:fill="E5F193" w:themeFill="accent2" w:themeFillTint="66"/>
            <w:vAlign w:val="center"/>
          </w:tcPr>
          <w:p w14:paraId="33722BE8" w14:textId="77777777" w:rsidR="00030CE8" w:rsidRPr="00C2362F" w:rsidRDefault="00030CE8" w:rsidP="0075607E">
            <w:pPr>
              <w:spacing w:line="240" w:lineRule="auto"/>
              <w:contextualSpacing/>
              <w:rPr>
                <w:rFonts w:asciiTheme="minorHAnsi" w:hAnsiTheme="minorHAnsi"/>
                <w:sz w:val="21"/>
                <w:szCs w:val="21"/>
              </w:rPr>
            </w:pPr>
            <w:r w:rsidRPr="00C2362F">
              <w:rPr>
                <w:rFonts w:asciiTheme="minorHAnsi" w:hAnsiTheme="minorHAnsi"/>
                <w:sz w:val="21"/>
                <w:szCs w:val="21"/>
              </w:rPr>
              <w:t>Skill</w:t>
            </w:r>
          </w:p>
        </w:tc>
        <w:tc>
          <w:tcPr>
            <w:tcW w:w="900" w:type="dxa"/>
            <w:shd w:val="clear" w:color="auto" w:fill="E5F193" w:themeFill="accent2" w:themeFillTint="66"/>
            <w:vAlign w:val="center"/>
          </w:tcPr>
          <w:p w14:paraId="3E0B273E" w14:textId="77777777" w:rsidR="00030CE8" w:rsidRPr="00C2362F" w:rsidRDefault="00030CE8" w:rsidP="0075607E">
            <w:pPr>
              <w:spacing w:line="240" w:lineRule="auto"/>
              <w:contextualSpacing/>
              <w:jc w:val="center"/>
              <w:rPr>
                <w:rFonts w:asciiTheme="minorHAnsi" w:hAnsiTheme="minorHAnsi"/>
                <w:sz w:val="21"/>
                <w:szCs w:val="21"/>
              </w:rPr>
            </w:pPr>
            <w:r w:rsidRPr="00C2362F">
              <w:rPr>
                <w:rFonts w:asciiTheme="minorHAnsi" w:hAnsiTheme="minorHAnsi"/>
                <w:sz w:val="21"/>
                <w:szCs w:val="21"/>
              </w:rPr>
              <w:t>Postings</w:t>
            </w:r>
          </w:p>
        </w:tc>
        <w:tc>
          <w:tcPr>
            <w:tcW w:w="2880" w:type="dxa"/>
            <w:shd w:val="clear" w:color="auto" w:fill="E5F193" w:themeFill="accent2" w:themeFillTint="66"/>
            <w:vAlign w:val="center"/>
          </w:tcPr>
          <w:p w14:paraId="4CED45B2" w14:textId="77777777" w:rsidR="00030CE8" w:rsidRPr="00C2362F" w:rsidRDefault="00030CE8" w:rsidP="0075607E">
            <w:pPr>
              <w:spacing w:after="0" w:line="240" w:lineRule="auto"/>
              <w:contextualSpacing/>
              <w:rPr>
                <w:rFonts w:asciiTheme="minorHAnsi" w:eastAsia="Times New Roman" w:hAnsiTheme="minorHAnsi"/>
                <w:sz w:val="21"/>
                <w:szCs w:val="21"/>
              </w:rPr>
            </w:pPr>
            <w:r w:rsidRPr="00C2362F">
              <w:rPr>
                <w:rFonts w:asciiTheme="minorHAnsi" w:hAnsiTheme="minorHAnsi"/>
                <w:sz w:val="21"/>
                <w:szCs w:val="21"/>
              </w:rPr>
              <w:t>Skill</w:t>
            </w:r>
          </w:p>
        </w:tc>
        <w:tc>
          <w:tcPr>
            <w:tcW w:w="900" w:type="dxa"/>
            <w:shd w:val="clear" w:color="auto" w:fill="E5F193" w:themeFill="accent2" w:themeFillTint="66"/>
            <w:vAlign w:val="center"/>
          </w:tcPr>
          <w:p w14:paraId="4597A524" w14:textId="77777777" w:rsidR="00030CE8" w:rsidRPr="00C2362F" w:rsidRDefault="00030CE8" w:rsidP="0075607E">
            <w:pPr>
              <w:spacing w:after="0" w:line="240" w:lineRule="auto"/>
              <w:contextualSpacing/>
              <w:jc w:val="center"/>
              <w:rPr>
                <w:rFonts w:asciiTheme="minorHAnsi" w:eastAsia="Times New Roman" w:hAnsiTheme="minorHAnsi"/>
                <w:sz w:val="21"/>
                <w:szCs w:val="21"/>
              </w:rPr>
            </w:pPr>
            <w:r w:rsidRPr="00C2362F">
              <w:rPr>
                <w:rFonts w:asciiTheme="minorHAnsi" w:hAnsiTheme="minorHAnsi"/>
                <w:sz w:val="21"/>
                <w:szCs w:val="21"/>
              </w:rPr>
              <w:t>Postings</w:t>
            </w:r>
          </w:p>
        </w:tc>
        <w:tc>
          <w:tcPr>
            <w:tcW w:w="2700" w:type="dxa"/>
            <w:shd w:val="clear" w:color="auto" w:fill="E5F193" w:themeFill="accent2" w:themeFillTint="66"/>
            <w:vAlign w:val="center"/>
          </w:tcPr>
          <w:p w14:paraId="65A729FF" w14:textId="77777777" w:rsidR="00030CE8" w:rsidRPr="00C2362F" w:rsidRDefault="00030CE8" w:rsidP="0075607E">
            <w:pPr>
              <w:spacing w:after="0" w:line="240" w:lineRule="auto"/>
              <w:contextualSpacing/>
              <w:rPr>
                <w:rFonts w:asciiTheme="minorHAnsi" w:hAnsiTheme="minorHAnsi"/>
                <w:sz w:val="21"/>
                <w:szCs w:val="21"/>
              </w:rPr>
            </w:pPr>
            <w:r w:rsidRPr="00C2362F">
              <w:rPr>
                <w:rFonts w:asciiTheme="minorHAnsi" w:hAnsiTheme="minorHAnsi"/>
                <w:sz w:val="21"/>
                <w:szCs w:val="21"/>
              </w:rPr>
              <w:t>Skill</w:t>
            </w:r>
          </w:p>
        </w:tc>
        <w:tc>
          <w:tcPr>
            <w:tcW w:w="985" w:type="dxa"/>
            <w:shd w:val="clear" w:color="auto" w:fill="E5F193" w:themeFill="accent2" w:themeFillTint="66"/>
            <w:vAlign w:val="center"/>
          </w:tcPr>
          <w:p w14:paraId="59030642" w14:textId="77777777" w:rsidR="00030CE8" w:rsidRPr="00C2362F" w:rsidRDefault="00030CE8" w:rsidP="0075607E">
            <w:pPr>
              <w:spacing w:after="0" w:line="240" w:lineRule="auto"/>
              <w:contextualSpacing/>
              <w:jc w:val="center"/>
              <w:rPr>
                <w:rFonts w:asciiTheme="minorHAnsi" w:hAnsiTheme="minorHAnsi"/>
                <w:sz w:val="21"/>
                <w:szCs w:val="21"/>
              </w:rPr>
            </w:pPr>
            <w:r w:rsidRPr="00C2362F">
              <w:rPr>
                <w:rFonts w:asciiTheme="minorHAnsi" w:hAnsiTheme="minorHAnsi"/>
                <w:sz w:val="21"/>
                <w:szCs w:val="21"/>
              </w:rPr>
              <w:t>Postings</w:t>
            </w:r>
          </w:p>
        </w:tc>
      </w:tr>
      <w:tr w:rsidR="00B23379" w:rsidRPr="00C2362F" w14:paraId="56B928DD" w14:textId="77777777" w:rsidTr="0075607E">
        <w:trPr>
          <w:trHeight w:val="202"/>
        </w:trPr>
        <w:tc>
          <w:tcPr>
            <w:tcW w:w="2340" w:type="dxa"/>
            <w:vAlign w:val="bottom"/>
          </w:tcPr>
          <w:p w14:paraId="6E05032B" w14:textId="01A0276E" w:rsidR="00B23379" w:rsidRPr="00C2362F" w:rsidRDefault="00B23379" w:rsidP="00B23379">
            <w:pPr>
              <w:spacing w:line="240" w:lineRule="auto"/>
              <w:contextualSpacing/>
              <w:rPr>
                <w:rFonts w:asciiTheme="minorHAnsi" w:hAnsiTheme="minorHAnsi"/>
                <w:sz w:val="21"/>
                <w:szCs w:val="21"/>
              </w:rPr>
            </w:pPr>
            <w:r w:rsidRPr="00C2362F">
              <w:rPr>
                <w:rFonts w:asciiTheme="minorHAnsi" w:hAnsiTheme="minorHAnsi" w:cs="Calibri"/>
              </w:rPr>
              <w:t>Customer Service</w:t>
            </w:r>
          </w:p>
        </w:tc>
        <w:tc>
          <w:tcPr>
            <w:tcW w:w="900" w:type="dxa"/>
            <w:vAlign w:val="bottom"/>
          </w:tcPr>
          <w:p w14:paraId="51578467" w14:textId="78155B55" w:rsidR="00B23379" w:rsidRPr="00C2362F" w:rsidRDefault="00B23379" w:rsidP="00B23379">
            <w:pPr>
              <w:spacing w:line="240" w:lineRule="auto"/>
              <w:contextualSpacing/>
              <w:jc w:val="center"/>
              <w:rPr>
                <w:rFonts w:asciiTheme="minorHAnsi" w:hAnsiTheme="minorHAnsi"/>
                <w:sz w:val="21"/>
                <w:szCs w:val="21"/>
              </w:rPr>
            </w:pPr>
            <w:r w:rsidRPr="00C2362F">
              <w:rPr>
                <w:rFonts w:asciiTheme="minorHAnsi" w:hAnsiTheme="minorHAnsi" w:cs="Calibri"/>
              </w:rPr>
              <w:t>1,378</w:t>
            </w:r>
          </w:p>
        </w:tc>
        <w:tc>
          <w:tcPr>
            <w:tcW w:w="2880" w:type="dxa"/>
            <w:shd w:val="clear" w:color="auto" w:fill="auto"/>
            <w:vAlign w:val="bottom"/>
          </w:tcPr>
          <w:p w14:paraId="257F3FF5" w14:textId="665DCACE" w:rsidR="00B23379" w:rsidRPr="00C2362F" w:rsidRDefault="00B23379" w:rsidP="00B23379">
            <w:pPr>
              <w:spacing w:after="0" w:line="240" w:lineRule="auto"/>
              <w:contextualSpacing/>
              <w:rPr>
                <w:rFonts w:asciiTheme="minorHAnsi" w:eastAsia="Times New Roman" w:hAnsiTheme="minorHAnsi"/>
                <w:sz w:val="21"/>
                <w:szCs w:val="21"/>
              </w:rPr>
            </w:pPr>
            <w:r w:rsidRPr="00C2362F">
              <w:rPr>
                <w:rFonts w:asciiTheme="minorHAnsi" w:hAnsiTheme="minorHAnsi" w:cs="Calibri"/>
              </w:rPr>
              <w:t>Cash Handling</w:t>
            </w:r>
          </w:p>
        </w:tc>
        <w:tc>
          <w:tcPr>
            <w:tcW w:w="900" w:type="dxa"/>
            <w:shd w:val="clear" w:color="auto" w:fill="auto"/>
            <w:vAlign w:val="bottom"/>
          </w:tcPr>
          <w:p w14:paraId="1DC559FF" w14:textId="373A410A" w:rsidR="00B23379" w:rsidRPr="00C2362F" w:rsidRDefault="00B23379" w:rsidP="00B23379">
            <w:pPr>
              <w:spacing w:after="0" w:line="240" w:lineRule="auto"/>
              <w:contextualSpacing/>
              <w:jc w:val="center"/>
              <w:rPr>
                <w:rFonts w:asciiTheme="minorHAnsi" w:eastAsia="Times New Roman" w:hAnsiTheme="minorHAnsi"/>
                <w:sz w:val="21"/>
                <w:szCs w:val="21"/>
              </w:rPr>
            </w:pPr>
            <w:r w:rsidRPr="00C2362F">
              <w:rPr>
                <w:rFonts w:asciiTheme="minorHAnsi" w:hAnsiTheme="minorHAnsi" w:cs="Calibri"/>
              </w:rPr>
              <w:t>351</w:t>
            </w:r>
          </w:p>
        </w:tc>
        <w:tc>
          <w:tcPr>
            <w:tcW w:w="2700" w:type="dxa"/>
            <w:vAlign w:val="bottom"/>
          </w:tcPr>
          <w:p w14:paraId="371A43C2" w14:textId="50DDEE4E"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Patient Privacy</w:t>
            </w:r>
          </w:p>
        </w:tc>
        <w:tc>
          <w:tcPr>
            <w:tcW w:w="985" w:type="dxa"/>
            <w:vAlign w:val="bottom"/>
          </w:tcPr>
          <w:p w14:paraId="05A64531" w14:textId="6D0BFFB9"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148</w:t>
            </w:r>
          </w:p>
        </w:tc>
      </w:tr>
      <w:tr w:rsidR="00B23379" w:rsidRPr="00C2362F" w14:paraId="49E94D34" w14:textId="77777777" w:rsidTr="0075607E">
        <w:trPr>
          <w:trHeight w:val="202"/>
        </w:trPr>
        <w:tc>
          <w:tcPr>
            <w:tcW w:w="2340" w:type="dxa"/>
            <w:vAlign w:val="bottom"/>
          </w:tcPr>
          <w:p w14:paraId="18618BBE" w14:textId="005E50CD" w:rsidR="00B23379" w:rsidRPr="00C2362F" w:rsidRDefault="00B23379" w:rsidP="00B23379">
            <w:pPr>
              <w:spacing w:line="240" w:lineRule="auto"/>
              <w:contextualSpacing/>
              <w:rPr>
                <w:rFonts w:asciiTheme="minorHAnsi" w:hAnsiTheme="minorHAnsi"/>
                <w:sz w:val="21"/>
                <w:szCs w:val="21"/>
              </w:rPr>
            </w:pPr>
            <w:r w:rsidRPr="00C2362F">
              <w:rPr>
                <w:rFonts w:asciiTheme="minorHAnsi" w:hAnsiTheme="minorHAnsi" w:cs="Calibri"/>
              </w:rPr>
              <w:t>Retail Industry Knowledge</w:t>
            </w:r>
          </w:p>
        </w:tc>
        <w:tc>
          <w:tcPr>
            <w:tcW w:w="900" w:type="dxa"/>
            <w:vAlign w:val="bottom"/>
          </w:tcPr>
          <w:p w14:paraId="713AA940" w14:textId="3D4E6DDD" w:rsidR="00B23379" w:rsidRPr="00C2362F" w:rsidRDefault="00B23379" w:rsidP="00B23379">
            <w:pPr>
              <w:spacing w:line="240" w:lineRule="auto"/>
              <w:contextualSpacing/>
              <w:jc w:val="center"/>
              <w:rPr>
                <w:rFonts w:asciiTheme="minorHAnsi" w:hAnsiTheme="minorHAnsi"/>
                <w:sz w:val="21"/>
                <w:szCs w:val="21"/>
              </w:rPr>
            </w:pPr>
            <w:r w:rsidRPr="00C2362F">
              <w:rPr>
                <w:rFonts w:asciiTheme="minorHAnsi" w:hAnsiTheme="minorHAnsi" w:cs="Calibri"/>
              </w:rPr>
              <w:t>1,371</w:t>
            </w:r>
          </w:p>
        </w:tc>
        <w:tc>
          <w:tcPr>
            <w:tcW w:w="2880" w:type="dxa"/>
            <w:shd w:val="clear" w:color="auto" w:fill="auto"/>
            <w:vAlign w:val="bottom"/>
          </w:tcPr>
          <w:p w14:paraId="727BE30D" w14:textId="04D98345"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Legal Compliance</w:t>
            </w:r>
          </w:p>
        </w:tc>
        <w:tc>
          <w:tcPr>
            <w:tcW w:w="900" w:type="dxa"/>
            <w:shd w:val="clear" w:color="auto" w:fill="auto"/>
            <w:vAlign w:val="bottom"/>
          </w:tcPr>
          <w:p w14:paraId="15C24BA8" w14:textId="278D909C"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328</w:t>
            </w:r>
          </w:p>
        </w:tc>
        <w:tc>
          <w:tcPr>
            <w:tcW w:w="2700" w:type="dxa"/>
            <w:vAlign w:val="bottom"/>
          </w:tcPr>
          <w:p w14:paraId="59DD2F17" w14:textId="7CF18064"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Occupational Health and Safety</w:t>
            </w:r>
          </w:p>
        </w:tc>
        <w:tc>
          <w:tcPr>
            <w:tcW w:w="985" w:type="dxa"/>
            <w:vAlign w:val="bottom"/>
          </w:tcPr>
          <w:p w14:paraId="15647500" w14:textId="57D786B8"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146</w:t>
            </w:r>
          </w:p>
        </w:tc>
      </w:tr>
      <w:tr w:rsidR="00B23379" w:rsidRPr="00C2362F" w14:paraId="6A780A09" w14:textId="77777777" w:rsidTr="0075607E">
        <w:trPr>
          <w:trHeight w:val="202"/>
        </w:trPr>
        <w:tc>
          <w:tcPr>
            <w:tcW w:w="2340" w:type="dxa"/>
            <w:vAlign w:val="bottom"/>
          </w:tcPr>
          <w:p w14:paraId="16439351" w14:textId="02582D92" w:rsidR="00B23379" w:rsidRPr="00C2362F" w:rsidRDefault="00B23379" w:rsidP="00B23379">
            <w:pPr>
              <w:spacing w:line="240" w:lineRule="auto"/>
              <w:contextualSpacing/>
              <w:rPr>
                <w:rFonts w:asciiTheme="minorHAnsi" w:hAnsiTheme="minorHAnsi"/>
                <w:sz w:val="21"/>
                <w:szCs w:val="21"/>
              </w:rPr>
            </w:pPr>
            <w:r w:rsidRPr="00C2362F">
              <w:rPr>
                <w:rFonts w:asciiTheme="minorHAnsi" w:hAnsiTheme="minorHAnsi" w:cs="Calibri"/>
              </w:rPr>
              <w:t>Pharmacist Assistance</w:t>
            </w:r>
          </w:p>
        </w:tc>
        <w:tc>
          <w:tcPr>
            <w:tcW w:w="900" w:type="dxa"/>
            <w:vAlign w:val="bottom"/>
          </w:tcPr>
          <w:p w14:paraId="39775295" w14:textId="0BD8DCA9" w:rsidR="00B23379" w:rsidRPr="00C2362F" w:rsidRDefault="00B23379" w:rsidP="00B23379">
            <w:pPr>
              <w:spacing w:line="240" w:lineRule="auto"/>
              <w:contextualSpacing/>
              <w:jc w:val="center"/>
              <w:rPr>
                <w:rFonts w:asciiTheme="minorHAnsi" w:hAnsiTheme="minorHAnsi"/>
                <w:sz w:val="21"/>
                <w:szCs w:val="21"/>
              </w:rPr>
            </w:pPr>
            <w:r w:rsidRPr="00C2362F">
              <w:rPr>
                <w:rFonts w:asciiTheme="minorHAnsi" w:hAnsiTheme="minorHAnsi" w:cs="Calibri"/>
              </w:rPr>
              <w:t>1,033</w:t>
            </w:r>
          </w:p>
        </w:tc>
        <w:tc>
          <w:tcPr>
            <w:tcW w:w="2880" w:type="dxa"/>
            <w:shd w:val="clear" w:color="auto" w:fill="auto"/>
            <w:vAlign w:val="bottom"/>
          </w:tcPr>
          <w:p w14:paraId="31A7F4E6" w14:textId="1995EFBA"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Data Entry</w:t>
            </w:r>
          </w:p>
        </w:tc>
        <w:tc>
          <w:tcPr>
            <w:tcW w:w="900" w:type="dxa"/>
            <w:shd w:val="clear" w:color="auto" w:fill="auto"/>
            <w:vAlign w:val="bottom"/>
          </w:tcPr>
          <w:p w14:paraId="136ADC12" w14:textId="281A831C"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304</w:t>
            </w:r>
          </w:p>
        </w:tc>
        <w:tc>
          <w:tcPr>
            <w:tcW w:w="2700" w:type="dxa"/>
            <w:vAlign w:val="bottom"/>
          </w:tcPr>
          <w:p w14:paraId="05896114" w14:textId="1C249DE1"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Medical Terminology</w:t>
            </w:r>
          </w:p>
        </w:tc>
        <w:tc>
          <w:tcPr>
            <w:tcW w:w="985" w:type="dxa"/>
            <w:vAlign w:val="bottom"/>
          </w:tcPr>
          <w:p w14:paraId="025DFB22" w14:textId="43C9949F"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141</w:t>
            </w:r>
          </w:p>
        </w:tc>
      </w:tr>
      <w:tr w:rsidR="00B23379" w:rsidRPr="00C2362F" w14:paraId="4088D23A" w14:textId="77777777" w:rsidTr="0075607E">
        <w:trPr>
          <w:trHeight w:val="202"/>
        </w:trPr>
        <w:tc>
          <w:tcPr>
            <w:tcW w:w="2340" w:type="dxa"/>
            <w:vAlign w:val="bottom"/>
          </w:tcPr>
          <w:p w14:paraId="1A25EE70" w14:textId="27576BB9" w:rsidR="00B23379" w:rsidRPr="00C2362F" w:rsidRDefault="00B23379" w:rsidP="00B23379">
            <w:pPr>
              <w:spacing w:line="240" w:lineRule="auto"/>
              <w:contextualSpacing/>
              <w:rPr>
                <w:rFonts w:asciiTheme="minorHAnsi" w:hAnsiTheme="minorHAnsi"/>
                <w:sz w:val="21"/>
                <w:szCs w:val="21"/>
              </w:rPr>
            </w:pPr>
            <w:r w:rsidRPr="00C2362F">
              <w:rPr>
                <w:rFonts w:asciiTheme="minorHAnsi" w:hAnsiTheme="minorHAnsi" w:cs="Calibri"/>
              </w:rPr>
              <w:t>Prescription Filling</w:t>
            </w:r>
          </w:p>
        </w:tc>
        <w:tc>
          <w:tcPr>
            <w:tcW w:w="900" w:type="dxa"/>
            <w:vAlign w:val="bottom"/>
          </w:tcPr>
          <w:p w14:paraId="3C391023" w14:textId="5FCC4CCE" w:rsidR="00B23379" w:rsidRPr="00C2362F" w:rsidRDefault="00B23379" w:rsidP="00B23379">
            <w:pPr>
              <w:spacing w:line="240" w:lineRule="auto"/>
              <w:contextualSpacing/>
              <w:jc w:val="center"/>
              <w:rPr>
                <w:rFonts w:asciiTheme="minorHAnsi" w:hAnsiTheme="minorHAnsi"/>
                <w:sz w:val="21"/>
                <w:szCs w:val="21"/>
              </w:rPr>
            </w:pPr>
            <w:r w:rsidRPr="00C2362F">
              <w:rPr>
                <w:rFonts w:asciiTheme="minorHAnsi" w:hAnsiTheme="minorHAnsi" w:cs="Calibri"/>
              </w:rPr>
              <w:t>837</w:t>
            </w:r>
          </w:p>
        </w:tc>
        <w:tc>
          <w:tcPr>
            <w:tcW w:w="2880" w:type="dxa"/>
            <w:shd w:val="clear" w:color="auto" w:fill="auto"/>
            <w:vAlign w:val="bottom"/>
          </w:tcPr>
          <w:p w14:paraId="742CD332" w14:textId="3BAB684F"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Calculation</w:t>
            </w:r>
          </w:p>
        </w:tc>
        <w:tc>
          <w:tcPr>
            <w:tcW w:w="900" w:type="dxa"/>
            <w:shd w:val="clear" w:color="auto" w:fill="auto"/>
            <w:vAlign w:val="bottom"/>
          </w:tcPr>
          <w:p w14:paraId="76AF261D" w14:textId="39CD60A3"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302</w:t>
            </w:r>
          </w:p>
        </w:tc>
        <w:tc>
          <w:tcPr>
            <w:tcW w:w="2700" w:type="dxa"/>
            <w:vAlign w:val="bottom"/>
          </w:tcPr>
          <w:p w14:paraId="3856179A" w14:textId="17012110"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Cleaning</w:t>
            </w:r>
          </w:p>
        </w:tc>
        <w:tc>
          <w:tcPr>
            <w:tcW w:w="985" w:type="dxa"/>
            <w:vAlign w:val="bottom"/>
          </w:tcPr>
          <w:p w14:paraId="59D44C88" w14:textId="215E201B"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140</w:t>
            </w:r>
          </w:p>
        </w:tc>
      </w:tr>
      <w:tr w:rsidR="00B23379" w:rsidRPr="00C2362F" w14:paraId="76019130" w14:textId="77777777" w:rsidTr="0075607E">
        <w:trPr>
          <w:trHeight w:val="202"/>
        </w:trPr>
        <w:tc>
          <w:tcPr>
            <w:tcW w:w="2340" w:type="dxa"/>
            <w:vAlign w:val="bottom"/>
          </w:tcPr>
          <w:p w14:paraId="5BF5C639" w14:textId="3302759D" w:rsidR="00B23379" w:rsidRPr="00C2362F" w:rsidRDefault="00B23379" w:rsidP="00B23379">
            <w:pPr>
              <w:spacing w:line="240" w:lineRule="auto"/>
              <w:contextualSpacing/>
              <w:rPr>
                <w:rFonts w:asciiTheme="minorHAnsi" w:hAnsiTheme="minorHAnsi"/>
                <w:sz w:val="21"/>
                <w:szCs w:val="21"/>
              </w:rPr>
            </w:pPr>
            <w:r w:rsidRPr="00C2362F">
              <w:rPr>
                <w:rFonts w:asciiTheme="minorHAnsi" w:hAnsiTheme="minorHAnsi" w:cs="Calibri"/>
              </w:rPr>
              <w:t>Quality Assurance and Control</w:t>
            </w:r>
          </w:p>
        </w:tc>
        <w:tc>
          <w:tcPr>
            <w:tcW w:w="900" w:type="dxa"/>
            <w:vAlign w:val="bottom"/>
          </w:tcPr>
          <w:p w14:paraId="7EC259A9" w14:textId="0066DEA8" w:rsidR="00B23379" w:rsidRPr="00C2362F" w:rsidRDefault="00B23379" w:rsidP="00B23379">
            <w:pPr>
              <w:spacing w:line="240" w:lineRule="auto"/>
              <w:contextualSpacing/>
              <w:jc w:val="center"/>
              <w:rPr>
                <w:rFonts w:asciiTheme="minorHAnsi" w:hAnsiTheme="minorHAnsi"/>
                <w:sz w:val="21"/>
                <w:szCs w:val="21"/>
              </w:rPr>
            </w:pPr>
            <w:r w:rsidRPr="00C2362F">
              <w:rPr>
                <w:rFonts w:asciiTheme="minorHAnsi" w:hAnsiTheme="minorHAnsi" w:cs="Calibri"/>
              </w:rPr>
              <w:t>555</w:t>
            </w:r>
          </w:p>
        </w:tc>
        <w:tc>
          <w:tcPr>
            <w:tcW w:w="2880" w:type="dxa"/>
            <w:shd w:val="clear" w:color="auto" w:fill="auto"/>
            <w:vAlign w:val="bottom"/>
          </w:tcPr>
          <w:p w14:paraId="00F6AA40" w14:textId="0578859D"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Packaging</w:t>
            </w:r>
          </w:p>
        </w:tc>
        <w:tc>
          <w:tcPr>
            <w:tcW w:w="900" w:type="dxa"/>
            <w:shd w:val="clear" w:color="auto" w:fill="auto"/>
            <w:vAlign w:val="bottom"/>
          </w:tcPr>
          <w:p w14:paraId="11EE047D" w14:textId="7BAA7C73"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267</w:t>
            </w:r>
          </w:p>
        </w:tc>
        <w:tc>
          <w:tcPr>
            <w:tcW w:w="2700" w:type="dxa"/>
            <w:vAlign w:val="bottom"/>
          </w:tcPr>
          <w:p w14:paraId="732EDB77" w14:textId="56753AA1"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Medication Distribution</w:t>
            </w:r>
          </w:p>
        </w:tc>
        <w:tc>
          <w:tcPr>
            <w:tcW w:w="985" w:type="dxa"/>
            <w:vAlign w:val="bottom"/>
          </w:tcPr>
          <w:p w14:paraId="67A66870" w14:textId="6A5706EE"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138</w:t>
            </w:r>
          </w:p>
        </w:tc>
      </w:tr>
      <w:tr w:rsidR="00B23379" w:rsidRPr="00C2362F" w14:paraId="3D7105C3" w14:textId="77777777" w:rsidTr="0075607E">
        <w:trPr>
          <w:trHeight w:val="202"/>
        </w:trPr>
        <w:tc>
          <w:tcPr>
            <w:tcW w:w="2340" w:type="dxa"/>
            <w:vAlign w:val="bottom"/>
          </w:tcPr>
          <w:p w14:paraId="352BCBFC" w14:textId="27B1CD80" w:rsidR="00B23379" w:rsidRPr="00C2362F" w:rsidRDefault="00B23379" w:rsidP="00B23379">
            <w:pPr>
              <w:spacing w:line="240" w:lineRule="auto"/>
              <w:contextualSpacing/>
              <w:rPr>
                <w:rFonts w:asciiTheme="minorHAnsi" w:hAnsiTheme="minorHAnsi"/>
                <w:sz w:val="21"/>
                <w:szCs w:val="21"/>
              </w:rPr>
            </w:pPr>
            <w:r w:rsidRPr="00C2362F">
              <w:rPr>
                <w:rFonts w:asciiTheme="minorHAnsi" w:hAnsiTheme="minorHAnsi" w:cs="Calibri"/>
              </w:rPr>
              <w:t>Customer Contact</w:t>
            </w:r>
          </w:p>
        </w:tc>
        <w:tc>
          <w:tcPr>
            <w:tcW w:w="900" w:type="dxa"/>
            <w:vAlign w:val="bottom"/>
          </w:tcPr>
          <w:p w14:paraId="6C3D4B99" w14:textId="6B2576B2" w:rsidR="00B23379" w:rsidRPr="00C2362F" w:rsidRDefault="00B23379" w:rsidP="00B23379">
            <w:pPr>
              <w:spacing w:line="240" w:lineRule="auto"/>
              <w:contextualSpacing/>
              <w:jc w:val="center"/>
              <w:rPr>
                <w:rFonts w:asciiTheme="minorHAnsi" w:hAnsiTheme="minorHAnsi"/>
                <w:sz w:val="21"/>
                <w:szCs w:val="21"/>
              </w:rPr>
            </w:pPr>
            <w:r w:rsidRPr="00C2362F">
              <w:rPr>
                <w:rFonts w:asciiTheme="minorHAnsi" w:hAnsiTheme="minorHAnsi" w:cs="Calibri"/>
              </w:rPr>
              <w:t>536</w:t>
            </w:r>
          </w:p>
        </w:tc>
        <w:tc>
          <w:tcPr>
            <w:tcW w:w="2880" w:type="dxa"/>
            <w:shd w:val="clear" w:color="auto" w:fill="auto"/>
            <w:vAlign w:val="bottom"/>
          </w:tcPr>
          <w:p w14:paraId="068A309C" w14:textId="17478AA5"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Aseptic Technique</w:t>
            </w:r>
          </w:p>
        </w:tc>
        <w:tc>
          <w:tcPr>
            <w:tcW w:w="900" w:type="dxa"/>
            <w:shd w:val="clear" w:color="auto" w:fill="auto"/>
            <w:vAlign w:val="bottom"/>
          </w:tcPr>
          <w:p w14:paraId="7E77863E" w14:textId="2E9E98B6"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212</w:t>
            </w:r>
          </w:p>
        </w:tc>
        <w:tc>
          <w:tcPr>
            <w:tcW w:w="2700" w:type="dxa"/>
            <w:vAlign w:val="bottom"/>
          </w:tcPr>
          <w:p w14:paraId="4A65F3DB" w14:textId="15553D82"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Order Entry</w:t>
            </w:r>
          </w:p>
        </w:tc>
        <w:tc>
          <w:tcPr>
            <w:tcW w:w="985" w:type="dxa"/>
            <w:vAlign w:val="bottom"/>
          </w:tcPr>
          <w:p w14:paraId="4448F1CC" w14:textId="02257155"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136</w:t>
            </w:r>
          </w:p>
        </w:tc>
      </w:tr>
      <w:tr w:rsidR="00B23379" w:rsidRPr="00C2362F" w14:paraId="49001831" w14:textId="77777777" w:rsidTr="0075607E">
        <w:trPr>
          <w:trHeight w:val="202"/>
        </w:trPr>
        <w:tc>
          <w:tcPr>
            <w:tcW w:w="2340" w:type="dxa"/>
            <w:vAlign w:val="bottom"/>
          </w:tcPr>
          <w:p w14:paraId="33F6DDD6" w14:textId="717979D5" w:rsidR="00B23379" w:rsidRPr="00C2362F" w:rsidRDefault="00B23379" w:rsidP="00B23379">
            <w:pPr>
              <w:spacing w:line="240" w:lineRule="auto"/>
              <w:contextualSpacing/>
              <w:rPr>
                <w:rFonts w:asciiTheme="minorHAnsi" w:hAnsiTheme="minorHAnsi"/>
                <w:sz w:val="21"/>
                <w:szCs w:val="21"/>
              </w:rPr>
            </w:pPr>
            <w:r w:rsidRPr="00C2362F">
              <w:rPr>
                <w:rFonts w:asciiTheme="minorHAnsi" w:hAnsiTheme="minorHAnsi" w:cs="Calibri"/>
              </w:rPr>
              <w:t>Product Location</w:t>
            </w:r>
          </w:p>
        </w:tc>
        <w:tc>
          <w:tcPr>
            <w:tcW w:w="900" w:type="dxa"/>
            <w:vAlign w:val="bottom"/>
          </w:tcPr>
          <w:p w14:paraId="20A925F9" w14:textId="5C43C3CF" w:rsidR="00B23379" w:rsidRPr="00C2362F" w:rsidRDefault="00B23379" w:rsidP="00B23379">
            <w:pPr>
              <w:spacing w:line="240" w:lineRule="auto"/>
              <w:contextualSpacing/>
              <w:jc w:val="center"/>
              <w:rPr>
                <w:rFonts w:asciiTheme="minorHAnsi" w:hAnsiTheme="minorHAnsi"/>
                <w:sz w:val="21"/>
                <w:szCs w:val="21"/>
              </w:rPr>
            </w:pPr>
            <w:r w:rsidRPr="00C2362F">
              <w:rPr>
                <w:rFonts w:asciiTheme="minorHAnsi" w:hAnsiTheme="minorHAnsi" w:cs="Calibri"/>
              </w:rPr>
              <w:t>514</w:t>
            </w:r>
          </w:p>
        </w:tc>
        <w:tc>
          <w:tcPr>
            <w:tcW w:w="2880" w:type="dxa"/>
            <w:shd w:val="clear" w:color="auto" w:fill="auto"/>
            <w:vAlign w:val="bottom"/>
          </w:tcPr>
          <w:p w14:paraId="14228306" w14:textId="2EBBCE77"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Health Insurance Portability and Accountability Act (HIPAA)</w:t>
            </w:r>
          </w:p>
        </w:tc>
        <w:tc>
          <w:tcPr>
            <w:tcW w:w="900" w:type="dxa"/>
            <w:shd w:val="clear" w:color="auto" w:fill="auto"/>
            <w:vAlign w:val="bottom"/>
          </w:tcPr>
          <w:p w14:paraId="0B092E30" w14:textId="75EC8524"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206</w:t>
            </w:r>
          </w:p>
        </w:tc>
        <w:tc>
          <w:tcPr>
            <w:tcW w:w="2700" w:type="dxa"/>
            <w:vAlign w:val="bottom"/>
          </w:tcPr>
          <w:p w14:paraId="7A3D92F8" w14:textId="0DBCB516"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IV Admixture</w:t>
            </w:r>
          </w:p>
        </w:tc>
        <w:tc>
          <w:tcPr>
            <w:tcW w:w="985" w:type="dxa"/>
            <w:vAlign w:val="bottom"/>
          </w:tcPr>
          <w:p w14:paraId="273C2264" w14:textId="1B7BBBFA"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135</w:t>
            </w:r>
          </w:p>
        </w:tc>
      </w:tr>
      <w:tr w:rsidR="00B23379" w:rsidRPr="00C2362F" w14:paraId="0C727ABB" w14:textId="77777777" w:rsidTr="0075607E">
        <w:trPr>
          <w:trHeight w:val="202"/>
        </w:trPr>
        <w:tc>
          <w:tcPr>
            <w:tcW w:w="2340" w:type="dxa"/>
            <w:vAlign w:val="bottom"/>
          </w:tcPr>
          <w:p w14:paraId="23ACDCAE" w14:textId="74E71506" w:rsidR="00B23379" w:rsidRPr="00C2362F" w:rsidRDefault="00B23379" w:rsidP="00B23379">
            <w:pPr>
              <w:spacing w:line="240" w:lineRule="auto"/>
              <w:contextualSpacing/>
              <w:rPr>
                <w:rFonts w:asciiTheme="minorHAnsi" w:hAnsiTheme="minorHAnsi"/>
                <w:sz w:val="21"/>
                <w:szCs w:val="21"/>
              </w:rPr>
            </w:pPr>
            <w:r w:rsidRPr="00C2362F">
              <w:rPr>
                <w:rFonts w:asciiTheme="minorHAnsi" w:hAnsiTheme="minorHAnsi" w:cs="Calibri"/>
              </w:rPr>
              <w:t>Scheduling</w:t>
            </w:r>
          </w:p>
        </w:tc>
        <w:tc>
          <w:tcPr>
            <w:tcW w:w="900" w:type="dxa"/>
            <w:vAlign w:val="bottom"/>
          </w:tcPr>
          <w:p w14:paraId="399AC0A0" w14:textId="601E71A7" w:rsidR="00B23379" w:rsidRPr="00C2362F" w:rsidRDefault="00B23379" w:rsidP="00B23379">
            <w:pPr>
              <w:spacing w:line="240" w:lineRule="auto"/>
              <w:contextualSpacing/>
              <w:jc w:val="center"/>
              <w:rPr>
                <w:rFonts w:asciiTheme="minorHAnsi" w:hAnsiTheme="minorHAnsi"/>
                <w:sz w:val="21"/>
                <w:szCs w:val="21"/>
              </w:rPr>
            </w:pPr>
            <w:r w:rsidRPr="00C2362F">
              <w:rPr>
                <w:rFonts w:asciiTheme="minorHAnsi" w:hAnsiTheme="minorHAnsi" w:cs="Calibri"/>
              </w:rPr>
              <w:t>474</w:t>
            </w:r>
          </w:p>
        </w:tc>
        <w:tc>
          <w:tcPr>
            <w:tcW w:w="2880" w:type="dxa"/>
            <w:shd w:val="clear" w:color="auto" w:fill="auto"/>
            <w:vAlign w:val="bottom"/>
          </w:tcPr>
          <w:p w14:paraId="00DC838F" w14:textId="0AFAF1DB"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Pharmaceutical Services</w:t>
            </w:r>
          </w:p>
        </w:tc>
        <w:tc>
          <w:tcPr>
            <w:tcW w:w="900" w:type="dxa"/>
            <w:shd w:val="clear" w:color="auto" w:fill="auto"/>
            <w:vAlign w:val="bottom"/>
          </w:tcPr>
          <w:p w14:paraId="26AFB8BA" w14:textId="581D1E65"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206</w:t>
            </w:r>
          </w:p>
        </w:tc>
        <w:tc>
          <w:tcPr>
            <w:tcW w:w="2700" w:type="dxa"/>
            <w:vAlign w:val="bottom"/>
          </w:tcPr>
          <w:p w14:paraId="3E4E7EC1" w14:textId="7023FF9A"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Pharmaceutical Preparation</w:t>
            </w:r>
          </w:p>
        </w:tc>
        <w:tc>
          <w:tcPr>
            <w:tcW w:w="985" w:type="dxa"/>
            <w:vAlign w:val="bottom"/>
          </w:tcPr>
          <w:p w14:paraId="64618685" w14:textId="30119AE7"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121</w:t>
            </w:r>
          </w:p>
        </w:tc>
      </w:tr>
      <w:tr w:rsidR="00B23379" w:rsidRPr="00C2362F" w14:paraId="10866B00" w14:textId="77777777" w:rsidTr="0075607E">
        <w:trPr>
          <w:trHeight w:val="202"/>
        </w:trPr>
        <w:tc>
          <w:tcPr>
            <w:tcW w:w="2340" w:type="dxa"/>
            <w:vAlign w:val="bottom"/>
          </w:tcPr>
          <w:p w14:paraId="1EDB0651" w14:textId="2E704F62" w:rsidR="00B23379" w:rsidRPr="00C2362F" w:rsidRDefault="00B23379" w:rsidP="00B23379">
            <w:pPr>
              <w:spacing w:line="240" w:lineRule="auto"/>
              <w:contextualSpacing/>
              <w:rPr>
                <w:rFonts w:asciiTheme="minorHAnsi" w:hAnsiTheme="minorHAnsi"/>
                <w:sz w:val="21"/>
                <w:szCs w:val="21"/>
              </w:rPr>
            </w:pPr>
            <w:r w:rsidRPr="00C2362F">
              <w:rPr>
                <w:rFonts w:asciiTheme="minorHAnsi" w:hAnsiTheme="minorHAnsi" w:cs="Calibri"/>
              </w:rPr>
              <w:t>Transcription</w:t>
            </w:r>
          </w:p>
        </w:tc>
        <w:tc>
          <w:tcPr>
            <w:tcW w:w="900" w:type="dxa"/>
            <w:vAlign w:val="bottom"/>
          </w:tcPr>
          <w:p w14:paraId="538E159C" w14:textId="25A236AC" w:rsidR="00B23379" w:rsidRPr="00C2362F" w:rsidRDefault="00B23379" w:rsidP="00B23379">
            <w:pPr>
              <w:spacing w:line="240" w:lineRule="auto"/>
              <w:contextualSpacing/>
              <w:jc w:val="center"/>
              <w:rPr>
                <w:rFonts w:asciiTheme="minorHAnsi" w:hAnsiTheme="minorHAnsi"/>
                <w:sz w:val="21"/>
                <w:szCs w:val="21"/>
              </w:rPr>
            </w:pPr>
            <w:r w:rsidRPr="00C2362F">
              <w:rPr>
                <w:rFonts w:asciiTheme="minorHAnsi" w:hAnsiTheme="minorHAnsi" w:cs="Calibri"/>
              </w:rPr>
              <w:t>442</w:t>
            </w:r>
          </w:p>
        </w:tc>
        <w:tc>
          <w:tcPr>
            <w:tcW w:w="2880" w:type="dxa"/>
            <w:shd w:val="clear" w:color="auto" w:fill="auto"/>
            <w:vAlign w:val="bottom"/>
          </w:tcPr>
          <w:p w14:paraId="0CDFE6C1" w14:textId="5B1836AE"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Patient Contact</w:t>
            </w:r>
          </w:p>
        </w:tc>
        <w:tc>
          <w:tcPr>
            <w:tcW w:w="900" w:type="dxa"/>
            <w:shd w:val="clear" w:color="auto" w:fill="auto"/>
            <w:vAlign w:val="bottom"/>
          </w:tcPr>
          <w:p w14:paraId="04A42EDE" w14:textId="4AF69504"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182</w:t>
            </w:r>
          </w:p>
        </w:tc>
        <w:tc>
          <w:tcPr>
            <w:tcW w:w="2700" w:type="dxa"/>
            <w:vAlign w:val="bottom"/>
          </w:tcPr>
          <w:p w14:paraId="29A6A955" w14:textId="70BF9231"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Prepare Compounds and Reagents</w:t>
            </w:r>
          </w:p>
        </w:tc>
        <w:tc>
          <w:tcPr>
            <w:tcW w:w="985" w:type="dxa"/>
            <w:vAlign w:val="bottom"/>
          </w:tcPr>
          <w:p w14:paraId="79BADB92" w14:textId="0058568B"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118</w:t>
            </w:r>
          </w:p>
        </w:tc>
      </w:tr>
      <w:tr w:rsidR="00B23379" w:rsidRPr="00C2362F" w14:paraId="3365FC08" w14:textId="77777777" w:rsidTr="0075607E">
        <w:trPr>
          <w:trHeight w:val="202"/>
        </w:trPr>
        <w:tc>
          <w:tcPr>
            <w:tcW w:w="2340" w:type="dxa"/>
            <w:vAlign w:val="bottom"/>
          </w:tcPr>
          <w:p w14:paraId="0FC39554" w14:textId="57FCC5F8" w:rsidR="00B23379" w:rsidRPr="00C2362F" w:rsidRDefault="00B23379" w:rsidP="00B23379">
            <w:pPr>
              <w:spacing w:line="240" w:lineRule="auto"/>
              <w:contextualSpacing/>
              <w:rPr>
                <w:rFonts w:asciiTheme="minorHAnsi" w:hAnsiTheme="minorHAnsi"/>
                <w:sz w:val="21"/>
                <w:szCs w:val="21"/>
              </w:rPr>
            </w:pPr>
            <w:r w:rsidRPr="00C2362F">
              <w:rPr>
                <w:rFonts w:asciiTheme="minorHAnsi" w:hAnsiTheme="minorHAnsi" w:cs="Calibri"/>
              </w:rPr>
              <w:t>Insurance Knowledge</w:t>
            </w:r>
          </w:p>
        </w:tc>
        <w:tc>
          <w:tcPr>
            <w:tcW w:w="900" w:type="dxa"/>
            <w:vAlign w:val="bottom"/>
          </w:tcPr>
          <w:p w14:paraId="5D445F14" w14:textId="1743B322" w:rsidR="00B23379" w:rsidRPr="00C2362F" w:rsidRDefault="00B23379" w:rsidP="00B23379">
            <w:pPr>
              <w:spacing w:line="240" w:lineRule="auto"/>
              <w:contextualSpacing/>
              <w:jc w:val="center"/>
              <w:rPr>
                <w:rFonts w:asciiTheme="minorHAnsi" w:hAnsiTheme="minorHAnsi"/>
                <w:sz w:val="21"/>
                <w:szCs w:val="21"/>
              </w:rPr>
            </w:pPr>
            <w:r w:rsidRPr="00C2362F">
              <w:rPr>
                <w:rFonts w:asciiTheme="minorHAnsi" w:hAnsiTheme="minorHAnsi" w:cs="Calibri"/>
              </w:rPr>
              <w:t>424</w:t>
            </w:r>
          </w:p>
        </w:tc>
        <w:tc>
          <w:tcPr>
            <w:tcW w:w="2880" w:type="dxa"/>
            <w:shd w:val="clear" w:color="auto" w:fill="auto"/>
            <w:vAlign w:val="bottom"/>
          </w:tcPr>
          <w:p w14:paraId="23005883" w14:textId="1B3BE0C4"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Processing Item Returns</w:t>
            </w:r>
          </w:p>
        </w:tc>
        <w:tc>
          <w:tcPr>
            <w:tcW w:w="900" w:type="dxa"/>
            <w:shd w:val="clear" w:color="auto" w:fill="auto"/>
            <w:vAlign w:val="bottom"/>
          </w:tcPr>
          <w:p w14:paraId="5F504FB0" w14:textId="632A88A2"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180</w:t>
            </w:r>
          </w:p>
        </w:tc>
        <w:tc>
          <w:tcPr>
            <w:tcW w:w="2700" w:type="dxa"/>
            <w:vAlign w:val="bottom"/>
          </w:tcPr>
          <w:p w14:paraId="270DF253" w14:textId="71C888FD"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Hospital Experience</w:t>
            </w:r>
          </w:p>
        </w:tc>
        <w:tc>
          <w:tcPr>
            <w:tcW w:w="985" w:type="dxa"/>
            <w:vAlign w:val="bottom"/>
          </w:tcPr>
          <w:p w14:paraId="5D161665" w14:textId="353C3F75"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115</w:t>
            </w:r>
          </w:p>
        </w:tc>
      </w:tr>
      <w:tr w:rsidR="00B23379" w:rsidRPr="00C2362F" w14:paraId="72DCF4C3" w14:textId="77777777" w:rsidTr="0075607E">
        <w:trPr>
          <w:trHeight w:val="202"/>
        </w:trPr>
        <w:tc>
          <w:tcPr>
            <w:tcW w:w="2340" w:type="dxa"/>
            <w:vAlign w:val="bottom"/>
          </w:tcPr>
          <w:p w14:paraId="6A82827D" w14:textId="635B348F" w:rsidR="00B23379" w:rsidRPr="00C2362F" w:rsidRDefault="00B23379" w:rsidP="00B23379">
            <w:pPr>
              <w:spacing w:line="240" w:lineRule="auto"/>
              <w:contextualSpacing/>
              <w:rPr>
                <w:rFonts w:asciiTheme="minorHAnsi" w:hAnsiTheme="minorHAnsi"/>
                <w:sz w:val="21"/>
                <w:szCs w:val="21"/>
              </w:rPr>
            </w:pPr>
            <w:r w:rsidRPr="00C2362F">
              <w:rPr>
                <w:rFonts w:asciiTheme="minorHAnsi" w:hAnsiTheme="minorHAnsi" w:cs="Calibri"/>
              </w:rPr>
              <w:t>Inventory Management</w:t>
            </w:r>
          </w:p>
        </w:tc>
        <w:tc>
          <w:tcPr>
            <w:tcW w:w="900" w:type="dxa"/>
            <w:vAlign w:val="bottom"/>
          </w:tcPr>
          <w:p w14:paraId="2BD4EF78" w14:textId="3CFC2F9C" w:rsidR="00B23379" w:rsidRPr="00C2362F" w:rsidRDefault="00B23379" w:rsidP="00B23379">
            <w:pPr>
              <w:spacing w:line="240" w:lineRule="auto"/>
              <w:contextualSpacing/>
              <w:jc w:val="center"/>
              <w:rPr>
                <w:rFonts w:asciiTheme="minorHAnsi" w:hAnsiTheme="minorHAnsi"/>
                <w:sz w:val="21"/>
                <w:szCs w:val="21"/>
              </w:rPr>
            </w:pPr>
            <w:r w:rsidRPr="00C2362F">
              <w:rPr>
                <w:rFonts w:asciiTheme="minorHAnsi" w:hAnsiTheme="minorHAnsi" w:cs="Calibri"/>
              </w:rPr>
              <w:t>416</w:t>
            </w:r>
          </w:p>
        </w:tc>
        <w:tc>
          <w:tcPr>
            <w:tcW w:w="2880" w:type="dxa"/>
            <w:shd w:val="clear" w:color="auto" w:fill="auto"/>
            <w:vAlign w:val="bottom"/>
          </w:tcPr>
          <w:p w14:paraId="22F3A450" w14:textId="31BB4F76"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Refunds Exchanges and Adjustments</w:t>
            </w:r>
          </w:p>
        </w:tc>
        <w:tc>
          <w:tcPr>
            <w:tcW w:w="900" w:type="dxa"/>
            <w:shd w:val="clear" w:color="auto" w:fill="auto"/>
            <w:vAlign w:val="bottom"/>
          </w:tcPr>
          <w:p w14:paraId="77F3631B" w14:textId="79E428E5"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180</w:t>
            </w:r>
          </w:p>
        </w:tc>
        <w:tc>
          <w:tcPr>
            <w:tcW w:w="2700" w:type="dxa"/>
            <w:vAlign w:val="bottom"/>
          </w:tcPr>
          <w:p w14:paraId="4F2DFF0A" w14:textId="4101E0E3"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Cancer knowledge</w:t>
            </w:r>
          </w:p>
        </w:tc>
        <w:tc>
          <w:tcPr>
            <w:tcW w:w="985" w:type="dxa"/>
            <w:vAlign w:val="bottom"/>
          </w:tcPr>
          <w:p w14:paraId="329E02C4" w14:textId="001D3C83"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113</w:t>
            </w:r>
          </w:p>
        </w:tc>
      </w:tr>
      <w:tr w:rsidR="00B23379" w:rsidRPr="00C2362F" w14:paraId="445F4E85" w14:textId="77777777" w:rsidTr="0075607E">
        <w:trPr>
          <w:trHeight w:val="202"/>
        </w:trPr>
        <w:tc>
          <w:tcPr>
            <w:tcW w:w="2340" w:type="dxa"/>
            <w:vAlign w:val="bottom"/>
          </w:tcPr>
          <w:p w14:paraId="21A6DBB2" w14:textId="7CA70B1C" w:rsidR="00B23379" w:rsidRPr="00C2362F" w:rsidRDefault="00B23379" w:rsidP="00B23379">
            <w:pPr>
              <w:spacing w:line="240" w:lineRule="auto"/>
              <w:contextualSpacing/>
              <w:rPr>
                <w:rFonts w:asciiTheme="minorHAnsi" w:hAnsiTheme="minorHAnsi"/>
                <w:sz w:val="21"/>
                <w:szCs w:val="21"/>
              </w:rPr>
            </w:pPr>
            <w:r w:rsidRPr="00C2362F">
              <w:rPr>
                <w:rFonts w:asciiTheme="minorHAnsi" w:hAnsiTheme="minorHAnsi" w:cs="Calibri"/>
              </w:rPr>
              <w:t>Inventory Control</w:t>
            </w:r>
          </w:p>
        </w:tc>
        <w:tc>
          <w:tcPr>
            <w:tcW w:w="900" w:type="dxa"/>
            <w:vAlign w:val="bottom"/>
          </w:tcPr>
          <w:p w14:paraId="19470313" w14:textId="2F6220BE" w:rsidR="00B23379" w:rsidRPr="00C2362F" w:rsidRDefault="00B23379" w:rsidP="00B23379">
            <w:pPr>
              <w:spacing w:line="240" w:lineRule="auto"/>
              <w:contextualSpacing/>
              <w:jc w:val="center"/>
              <w:rPr>
                <w:rFonts w:asciiTheme="minorHAnsi" w:hAnsiTheme="minorHAnsi"/>
                <w:sz w:val="21"/>
                <w:szCs w:val="21"/>
              </w:rPr>
            </w:pPr>
            <w:r w:rsidRPr="00C2362F">
              <w:rPr>
                <w:rFonts w:asciiTheme="minorHAnsi" w:hAnsiTheme="minorHAnsi" w:cs="Calibri"/>
              </w:rPr>
              <w:t>404</w:t>
            </w:r>
          </w:p>
        </w:tc>
        <w:tc>
          <w:tcPr>
            <w:tcW w:w="2880" w:type="dxa"/>
            <w:shd w:val="clear" w:color="auto" w:fill="auto"/>
            <w:vAlign w:val="bottom"/>
          </w:tcPr>
          <w:p w14:paraId="544DA759" w14:textId="628EECB7"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Prescription Label Creation</w:t>
            </w:r>
          </w:p>
        </w:tc>
        <w:tc>
          <w:tcPr>
            <w:tcW w:w="900" w:type="dxa"/>
            <w:shd w:val="clear" w:color="auto" w:fill="auto"/>
            <w:vAlign w:val="bottom"/>
          </w:tcPr>
          <w:p w14:paraId="4219EB0E" w14:textId="201C2490"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177</w:t>
            </w:r>
          </w:p>
        </w:tc>
        <w:tc>
          <w:tcPr>
            <w:tcW w:w="2700" w:type="dxa"/>
            <w:vAlign w:val="bottom"/>
          </w:tcPr>
          <w:p w14:paraId="775B5D3C" w14:textId="72B37A5B"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Medication Inventory</w:t>
            </w:r>
          </w:p>
        </w:tc>
        <w:tc>
          <w:tcPr>
            <w:tcW w:w="985" w:type="dxa"/>
            <w:vAlign w:val="bottom"/>
          </w:tcPr>
          <w:p w14:paraId="0714CF3F" w14:textId="6A69F14A"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113</w:t>
            </w:r>
          </w:p>
        </w:tc>
      </w:tr>
      <w:tr w:rsidR="00B23379" w:rsidRPr="00C2362F" w14:paraId="5DB7924B" w14:textId="77777777" w:rsidTr="0075607E">
        <w:trPr>
          <w:trHeight w:val="202"/>
        </w:trPr>
        <w:tc>
          <w:tcPr>
            <w:tcW w:w="2340" w:type="dxa"/>
            <w:vAlign w:val="bottom"/>
          </w:tcPr>
          <w:p w14:paraId="17542BB8" w14:textId="7D5A8403" w:rsidR="00B23379" w:rsidRPr="00C2362F" w:rsidRDefault="00B23379" w:rsidP="00B23379">
            <w:pPr>
              <w:spacing w:line="240" w:lineRule="auto"/>
              <w:contextualSpacing/>
              <w:rPr>
                <w:rFonts w:asciiTheme="minorHAnsi" w:hAnsiTheme="minorHAnsi"/>
                <w:sz w:val="21"/>
                <w:szCs w:val="21"/>
              </w:rPr>
            </w:pPr>
            <w:r w:rsidRPr="00C2362F">
              <w:rPr>
                <w:rFonts w:asciiTheme="minorHAnsi" w:hAnsiTheme="minorHAnsi" w:cs="Calibri"/>
              </w:rPr>
              <w:t>Clerical Duties</w:t>
            </w:r>
          </w:p>
        </w:tc>
        <w:tc>
          <w:tcPr>
            <w:tcW w:w="900" w:type="dxa"/>
            <w:vAlign w:val="bottom"/>
          </w:tcPr>
          <w:p w14:paraId="131DFECC" w14:textId="14876905" w:rsidR="00B23379" w:rsidRPr="00C2362F" w:rsidRDefault="00B23379" w:rsidP="00B23379">
            <w:pPr>
              <w:spacing w:line="240" w:lineRule="auto"/>
              <w:contextualSpacing/>
              <w:jc w:val="center"/>
              <w:rPr>
                <w:rFonts w:asciiTheme="minorHAnsi" w:hAnsiTheme="minorHAnsi"/>
                <w:sz w:val="21"/>
                <w:szCs w:val="21"/>
              </w:rPr>
            </w:pPr>
            <w:r w:rsidRPr="00C2362F">
              <w:rPr>
                <w:rFonts w:asciiTheme="minorHAnsi" w:hAnsiTheme="minorHAnsi" w:cs="Calibri"/>
              </w:rPr>
              <w:t>389</w:t>
            </w:r>
          </w:p>
        </w:tc>
        <w:tc>
          <w:tcPr>
            <w:tcW w:w="2880" w:type="dxa"/>
            <w:shd w:val="clear" w:color="auto" w:fill="auto"/>
            <w:vAlign w:val="bottom"/>
          </w:tcPr>
          <w:p w14:paraId="00C4A07F" w14:textId="29D49718"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Patient Care</w:t>
            </w:r>
          </w:p>
        </w:tc>
        <w:tc>
          <w:tcPr>
            <w:tcW w:w="900" w:type="dxa"/>
            <w:shd w:val="clear" w:color="auto" w:fill="auto"/>
            <w:vAlign w:val="bottom"/>
          </w:tcPr>
          <w:p w14:paraId="124DC716" w14:textId="5BB548FC"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171</w:t>
            </w:r>
          </w:p>
        </w:tc>
        <w:tc>
          <w:tcPr>
            <w:tcW w:w="2700" w:type="dxa"/>
            <w:vAlign w:val="bottom"/>
          </w:tcPr>
          <w:p w14:paraId="4CDB4B25" w14:textId="54BDE082"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Record Keeping</w:t>
            </w:r>
          </w:p>
        </w:tc>
        <w:tc>
          <w:tcPr>
            <w:tcW w:w="985" w:type="dxa"/>
            <w:vAlign w:val="bottom"/>
          </w:tcPr>
          <w:p w14:paraId="13DE999B" w14:textId="135AC9D3"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111</w:t>
            </w:r>
          </w:p>
        </w:tc>
      </w:tr>
      <w:tr w:rsidR="00B23379" w:rsidRPr="00C2362F" w14:paraId="4F1395C2" w14:textId="77777777" w:rsidTr="0075607E">
        <w:trPr>
          <w:trHeight w:val="202"/>
        </w:trPr>
        <w:tc>
          <w:tcPr>
            <w:tcW w:w="2340" w:type="dxa"/>
            <w:vAlign w:val="bottom"/>
          </w:tcPr>
          <w:p w14:paraId="66742FEB" w14:textId="1CFD5B07" w:rsidR="00B23379" w:rsidRPr="00C2362F" w:rsidRDefault="00B23379" w:rsidP="00B23379">
            <w:pPr>
              <w:spacing w:line="240" w:lineRule="auto"/>
              <w:contextualSpacing/>
              <w:rPr>
                <w:rFonts w:asciiTheme="minorHAnsi" w:hAnsiTheme="minorHAnsi"/>
                <w:sz w:val="21"/>
                <w:szCs w:val="21"/>
              </w:rPr>
            </w:pPr>
            <w:r w:rsidRPr="00C2362F">
              <w:rPr>
                <w:rFonts w:asciiTheme="minorHAnsi" w:hAnsiTheme="minorHAnsi" w:cs="Calibri"/>
              </w:rPr>
              <w:t>Customer Billing</w:t>
            </w:r>
          </w:p>
        </w:tc>
        <w:tc>
          <w:tcPr>
            <w:tcW w:w="900" w:type="dxa"/>
            <w:vAlign w:val="bottom"/>
          </w:tcPr>
          <w:p w14:paraId="125F4110" w14:textId="3E99D7F0" w:rsidR="00B23379" w:rsidRPr="00C2362F" w:rsidRDefault="00B23379" w:rsidP="00B23379">
            <w:pPr>
              <w:spacing w:line="240" w:lineRule="auto"/>
              <w:contextualSpacing/>
              <w:jc w:val="center"/>
              <w:rPr>
                <w:rFonts w:asciiTheme="minorHAnsi" w:hAnsiTheme="minorHAnsi"/>
                <w:sz w:val="21"/>
                <w:szCs w:val="21"/>
              </w:rPr>
            </w:pPr>
            <w:r w:rsidRPr="00C2362F">
              <w:rPr>
                <w:rFonts w:asciiTheme="minorHAnsi" w:hAnsiTheme="minorHAnsi" w:cs="Calibri"/>
              </w:rPr>
              <w:t>381</w:t>
            </w:r>
          </w:p>
        </w:tc>
        <w:tc>
          <w:tcPr>
            <w:tcW w:w="2880" w:type="dxa"/>
            <w:shd w:val="clear" w:color="auto" w:fill="auto"/>
            <w:vAlign w:val="bottom"/>
          </w:tcPr>
          <w:p w14:paraId="6B4FAB7F" w14:textId="2EFDD51A"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Interaction with Patients / Medical Personnel</w:t>
            </w:r>
          </w:p>
        </w:tc>
        <w:tc>
          <w:tcPr>
            <w:tcW w:w="900" w:type="dxa"/>
            <w:shd w:val="clear" w:color="auto" w:fill="auto"/>
            <w:vAlign w:val="bottom"/>
          </w:tcPr>
          <w:p w14:paraId="6A73192D" w14:textId="5AE501CA"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168</w:t>
            </w:r>
          </w:p>
        </w:tc>
        <w:tc>
          <w:tcPr>
            <w:tcW w:w="2700" w:type="dxa"/>
            <w:vAlign w:val="bottom"/>
          </w:tcPr>
          <w:p w14:paraId="5C99BEDE" w14:textId="1E8276D4"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Procurement</w:t>
            </w:r>
          </w:p>
        </w:tc>
        <w:tc>
          <w:tcPr>
            <w:tcW w:w="985" w:type="dxa"/>
            <w:vAlign w:val="bottom"/>
          </w:tcPr>
          <w:p w14:paraId="113C3D97" w14:textId="0E1571B2"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110</w:t>
            </w:r>
          </w:p>
        </w:tc>
      </w:tr>
      <w:tr w:rsidR="00B23379" w:rsidRPr="00C2362F" w14:paraId="37ACE550" w14:textId="77777777" w:rsidTr="0075607E">
        <w:trPr>
          <w:trHeight w:val="202"/>
        </w:trPr>
        <w:tc>
          <w:tcPr>
            <w:tcW w:w="2340" w:type="dxa"/>
            <w:vAlign w:val="bottom"/>
          </w:tcPr>
          <w:p w14:paraId="3D650D64" w14:textId="67B7627F" w:rsidR="00B23379" w:rsidRPr="00C2362F" w:rsidRDefault="00B23379" w:rsidP="00B23379">
            <w:pPr>
              <w:spacing w:line="240" w:lineRule="auto"/>
              <w:contextualSpacing/>
              <w:rPr>
                <w:rFonts w:asciiTheme="minorHAnsi" w:hAnsiTheme="minorHAnsi"/>
                <w:sz w:val="21"/>
                <w:szCs w:val="21"/>
              </w:rPr>
            </w:pPr>
            <w:r w:rsidRPr="00C2362F">
              <w:rPr>
                <w:rFonts w:asciiTheme="minorHAnsi" w:hAnsiTheme="minorHAnsi" w:cs="Calibri"/>
              </w:rPr>
              <w:t>Staff Management</w:t>
            </w:r>
          </w:p>
        </w:tc>
        <w:tc>
          <w:tcPr>
            <w:tcW w:w="900" w:type="dxa"/>
            <w:vAlign w:val="bottom"/>
          </w:tcPr>
          <w:p w14:paraId="68BF8DF7" w14:textId="014AA21E" w:rsidR="00B23379" w:rsidRPr="00C2362F" w:rsidRDefault="00B23379" w:rsidP="00B23379">
            <w:pPr>
              <w:spacing w:line="240" w:lineRule="auto"/>
              <w:contextualSpacing/>
              <w:jc w:val="center"/>
              <w:rPr>
                <w:rFonts w:asciiTheme="minorHAnsi" w:hAnsiTheme="minorHAnsi"/>
                <w:sz w:val="21"/>
                <w:szCs w:val="21"/>
              </w:rPr>
            </w:pPr>
            <w:r w:rsidRPr="00C2362F">
              <w:rPr>
                <w:rFonts w:asciiTheme="minorHAnsi" w:hAnsiTheme="minorHAnsi" w:cs="Calibri"/>
              </w:rPr>
              <w:t>379</w:t>
            </w:r>
          </w:p>
        </w:tc>
        <w:tc>
          <w:tcPr>
            <w:tcW w:w="2880" w:type="dxa"/>
            <w:shd w:val="clear" w:color="auto" w:fill="auto"/>
            <w:vAlign w:val="bottom"/>
          </w:tcPr>
          <w:p w14:paraId="17B6385D" w14:textId="273A15AB"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Patient Safety</w:t>
            </w:r>
          </w:p>
        </w:tc>
        <w:tc>
          <w:tcPr>
            <w:tcW w:w="900" w:type="dxa"/>
            <w:shd w:val="clear" w:color="auto" w:fill="auto"/>
            <w:vAlign w:val="bottom"/>
          </w:tcPr>
          <w:p w14:paraId="449D1663" w14:textId="7A5E0082"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151</w:t>
            </w:r>
          </w:p>
        </w:tc>
        <w:tc>
          <w:tcPr>
            <w:tcW w:w="2700" w:type="dxa"/>
            <w:vAlign w:val="bottom"/>
          </w:tcPr>
          <w:p w14:paraId="59709C32" w14:textId="03467A32" w:rsidR="00B23379" w:rsidRPr="00C2362F" w:rsidRDefault="00B23379" w:rsidP="00B23379">
            <w:pPr>
              <w:spacing w:after="0" w:line="240" w:lineRule="auto"/>
              <w:contextualSpacing/>
              <w:rPr>
                <w:rFonts w:asciiTheme="minorHAnsi" w:hAnsiTheme="minorHAnsi"/>
                <w:sz w:val="21"/>
                <w:szCs w:val="21"/>
              </w:rPr>
            </w:pPr>
            <w:r w:rsidRPr="00C2362F">
              <w:rPr>
                <w:rFonts w:asciiTheme="minorHAnsi" w:hAnsiTheme="minorHAnsi" w:cs="Calibri"/>
              </w:rPr>
              <w:t>Long-Term Care</w:t>
            </w:r>
          </w:p>
        </w:tc>
        <w:tc>
          <w:tcPr>
            <w:tcW w:w="985" w:type="dxa"/>
            <w:vAlign w:val="bottom"/>
          </w:tcPr>
          <w:p w14:paraId="502507E6" w14:textId="41CA8EE1" w:rsidR="00B23379" w:rsidRPr="00C2362F" w:rsidRDefault="00B23379" w:rsidP="00B23379">
            <w:pPr>
              <w:spacing w:after="0" w:line="240" w:lineRule="auto"/>
              <w:contextualSpacing/>
              <w:jc w:val="center"/>
              <w:rPr>
                <w:rFonts w:asciiTheme="minorHAnsi" w:hAnsiTheme="minorHAnsi"/>
                <w:sz w:val="21"/>
                <w:szCs w:val="21"/>
              </w:rPr>
            </w:pPr>
            <w:r w:rsidRPr="00C2362F">
              <w:rPr>
                <w:rFonts w:asciiTheme="minorHAnsi" w:hAnsiTheme="minorHAnsi" w:cs="Calibri"/>
              </w:rPr>
              <w:t>109</w:t>
            </w:r>
          </w:p>
        </w:tc>
      </w:tr>
    </w:tbl>
    <w:p w14:paraId="5988CDEF" w14:textId="48C899E3" w:rsidR="00030CE8" w:rsidRPr="00C2362F" w:rsidRDefault="00030CE8" w:rsidP="001C1787">
      <w:pPr>
        <w:pStyle w:val="NoSpacing"/>
        <w:rPr>
          <w:rFonts w:asciiTheme="minorHAnsi" w:hAnsiTheme="minorHAnsi"/>
          <w:i/>
          <w:sz w:val="20"/>
          <w:szCs w:val="20"/>
        </w:rPr>
      </w:pPr>
      <w:r w:rsidRPr="00C2362F">
        <w:rPr>
          <w:rFonts w:asciiTheme="minorHAnsi" w:hAnsiTheme="minorHAnsi"/>
          <w:i/>
          <w:sz w:val="20"/>
          <w:szCs w:val="20"/>
        </w:rPr>
        <w:t>Source: Burning Glass</w:t>
      </w:r>
    </w:p>
    <w:p w14:paraId="4726E6C6" w14:textId="77777777" w:rsidR="0002478A" w:rsidRPr="00C2362F" w:rsidRDefault="0002478A" w:rsidP="00E427E9">
      <w:pPr>
        <w:pStyle w:val="NoSpacing"/>
        <w:spacing w:after="60"/>
        <w:rPr>
          <w:rFonts w:asciiTheme="minorHAnsi" w:hAnsiTheme="minorHAnsi"/>
          <w:b/>
        </w:rPr>
      </w:pPr>
    </w:p>
    <w:p w14:paraId="54EF4E10" w14:textId="45ACB4B5" w:rsidR="001C1787" w:rsidRPr="00C2362F" w:rsidRDefault="001C1787" w:rsidP="00E427E9">
      <w:pPr>
        <w:pStyle w:val="NoSpacing"/>
        <w:spacing w:after="60"/>
        <w:rPr>
          <w:rFonts w:asciiTheme="minorHAnsi" w:hAnsiTheme="minorHAnsi"/>
          <w:b/>
          <w:szCs w:val="18"/>
        </w:rPr>
      </w:pPr>
      <w:r w:rsidRPr="00C2362F">
        <w:rPr>
          <w:rFonts w:asciiTheme="minorHAnsi" w:hAnsiTheme="minorHAnsi"/>
          <w:b/>
        </w:rPr>
        <w:t xml:space="preserve">Table 10. Certifications for </w:t>
      </w:r>
      <w:r w:rsidR="00B62F2E" w:rsidRPr="00C2362F">
        <w:rPr>
          <w:rFonts w:asciiTheme="minorHAnsi" w:hAnsiTheme="minorHAnsi"/>
          <w:b/>
        </w:rPr>
        <w:t>Pharmacy Aide</w:t>
      </w:r>
      <w:r w:rsidR="004F3477" w:rsidRPr="00C2362F">
        <w:rPr>
          <w:rFonts w:asciiTheme="minorHAnsi" w:hAnsiTheme="minorHAnsi"/>
          <w:b/>
        </w:rPr>
        <w:t xml:space="preserve"> </w:t>
      </w:r>
      <w:r w:rsidR="0059517C">
        <w:rPr>
          <w:rFonts w:asciiTheme="minorHAnsi" w:hAnsiTheme="minorHAnsi"/>
          <w:b/>
        </w:rPr>
        <w:t xml:space="preserve">Occupations in </w:t>
      </w:r>
      <w:r w:rsidRPr="00C2362F">
        <w:rPr>
          <w:rFonts w:asciiTheme="minorHAnsi" w:hAnsiTheme="minorHAnsi"/>
          <w:b/>
        </w:rPr>
        <w:t xml:space="preserve">Bay Region </w:t>
      </w:r>
      <w:r w:rsidRPr="00C2362F">
        <w:rPr>
          <w:rFonts w:asciiTheme="minorHAnsi" w:hAnsiTheme="minorHAnsi"/>
          <w:b/>
          <w:szCs w:val="18"/>
        </w:rPr>
        <w:t>(</w:t>
      </w:r>
      <w:r w:rsidR="00BB5819" w:rsidRPr="00C2362F">
        <w:rPr>
          <w:rFonts w:asciiTheme="minorHAnsi" w:hAnsiTheme="minorHAnsi"/>
          <w:b/>
        </w:rPr>
        <w:t>June 2019 - May 2020</w:t>
      </w:r>
      <w:r w:rsidRPr="00C2362F">
        <w:rPr>
          <w:rFonts w:asciiTheme="minorHAnsi" w:hAnsiTheme="minorHAnsi"/>
          <w:b/>
          <w:szCs w:val="18"/>
        </w:rPr>
        <w:t>)</w:t>
      </w:r>
    </w:p>
    <w:p w14:paraId="7B929426" w14:textId="028233F6" w:rsidR="001C1787" w:rsidRPr="00C2362F" w:rsidRDefault="001C1787" w:rsidP="001C1787">
      <w:pPr>
        <w:pStyle w:val="NoSpacing"/>
        <w:spacing w:before="60" w:after="60"/>
        <w:rPr>
          <w:rFonts w:asciiTheme="minorHAnsi" w:hAnsiTheme="minorHAnsi"/>
          <w:b/>
          <w:szCs w:val="18"/>
        </w:rPr>
      </w:pPr>
      <w:r w:rsidRPr="00C2362F">
        <w:rPr>
          <w:rFonts w:asciiTheme="minorHAnsi" w:hAnsiTheme="minorHAnsi"/>
        </w:rPr>
        <w:t xml:space="preserve">Note: </w:t>
      </w:r>
      <w:r w:rsidR="00683B67" w:rsidRPr="00C2362F">
        <w:rPr>
          <w:rFonts w:asciiTheme="minorHAnsi" w:hAnsiTheme="minorHAnsi"/>
        </w:rPr>
        <w:t>47</w:t>
      </w:r>
      <w:r w:rsidRPr="00C2362F">
        <w:rPr>
          <w:rFonts w:asciiTheme="minorHAnsi" w:hAnsiTheme="minorHAnsi"/>
        </w:rPr>
        <w:t>% of records have been excluded because they do not include a certification. As a result, the chart below may not be representative of the full sample.</w:t>
      </w:r>
    </w:p>
    <w:tbl>
      <w:tblPr>
        <w:tblW w:w="10705" w:type="dxa"/>
        <w:tblBorders>
          <w:top w:val="single" w:sz="4" w:space="0" w:color="A9A9A9" w:themeColor="accent5"/>
          <w:left w:val="single" w:sz="4" w:space="0" w:color="A9A9A9" w:themeColor="accent5"/>
          <w:bottom w:val="single" w:sz="4" w:space="0" w:color="A9A9A9" w:themeColor="accent5"/>
          <w:right w:val="single" w:sz="4" w:space="0" w:color="A9A9A9" w:themeColor="accent5"/>
          <w:insideH w:val="single" w:sz="4" w:space="0" w:color="A9A9A9" w:themeColor="accent5"/>
          <w:insideV w:val="single" w:sz="4" w:space="0" w:color="A9A9A9" w:themeColor="accent5"/>
        </w:tblBorders>
        <w:tblLayout w:type="fixed"/>
        <w:tblLook w:val="04A0" w:firstRow="1" w:lastRow="0" w:firstColumn="1" w:lastColumn="0" w:noHBand="0" w:noVBand="1"/>
      </w:tblPr>
      <w:tblGrid>
        <w:gridCol w:w="4855"/>
        <w:gridCol w:w="895"/>
        <w:gridCol w:w="4055"/>
        <w:gridCol w:w="900"/>
      </w:tblGrid>
      <w:tr w:rsidR="001C1787" w:rsidRPr="00C2362F" w14:paraId="67148AE2" w14:textId="77777777" w:rsidTr="00F31515">
        <w:trPr>
          <w:trHeight w:val="197"/>
        </w:trPr>
        <w:tc>
          <w:tcPr>
            <w:tcW w:w="4855" w:type="dxa"/>
            <w:shd w:val="clear" w:color="auto" w:fill="E5F193" w:themeFill="accent2" w:themeFillTint="66"/>
            <w:vAlign w:val="center"/>
          </w:tcPr>
          <w:p w14:paraId="414A7BED" w14:textId="77777777" w:rsidR="001C1787" w:rsidRPr="00C2362F" w:rsidRDefault="001C1787" w:rsidP="006A3B6E">
            <w:pPr>
              <w:spacing w:line="240" w:lineRule="auto"/>
              <w:contextualSpacing/>
              <w:rPr>
                <w:rFonts w:asciiTheme="minorHAnsi" w:hAnsiTheme="minorHAnsi"/>
                <w:sz w:val="21"/>
                <w:szCs w:val="21"/>
              </w:rPr>
            </w:pPr>
            <w:r w:rsidRPr="00C2362F">
              <w:rPr>
                <w:rFonts w:asciiTheme="minorHAnsi" w:hAnsiTheme="minorHAnsi"/>
                <w:sz w:val="21"/>
                <w:szCs w:val="21"/>
              </w:rPr>
              <w:t>Certification</w:t>
            </w:r>
          </w:p>
        </w:tc>
        <w:tc>
          <w:tcPr>
            <w:tcW w:w="895" w:type="dxa"/>
            <w:shd w:val="clear" w:color="auto" w:fill="E5F193" w:themeFill="accent2" w:themeFillTint="66"/>
            <w:vAlign w:val="center"/>
          </w:tcPr>
          <w:p w14:paraId="61811254" w14:textId="77777777" w:rsidR="001C1787" w:rsidRPr="00C2362F" w:rsidRDefault="001C1787" w:rsidP="006A3B6E">
            <w:pPr>
              <w:spacing w:line="240" w:lineRule="auto"/>
              <w:contextualSpacing/>
              <w:jc w:val="center"/>
              <w:rPr>
                <w:rFonts w:asciiTheme="minorHAnsi" w:hAnsiTheme="minorHAnsi"/>
                <w:sz w:val="21"/>
                <w:szCs w:val="21"/>
              </w:rPr>
            </w:pPr>
            <w:r w:rsidRPr="00C2362F">
              <w:rPr>
                <w:rFonts w:asciiTheme="minorHAnsi" w:hAnsiTheme="minorHAnsi"/>
                <w:sz w:val="21"/>
                <w:szCs w:val="21"/>
              </w:rPr>
              <w:t>Postings</w:t>
            </w:r>
          </w:p>
        </w:tc>
        <w:tc>
          <w:tcPr>
            <w:tcW w:w="4055" w:type="dxa"/>
            <w:shd w:val="clear" w:color="auto" w:fill="E5F193" w:themeFill="accent2" w:themeFillTint="66"/>
            <w:vAlign w:val="center"/>
          </w:tcPr>
          <w:p w14:paraId="2FA91B8D" w14:textId="77777777" w:rsidR="001C1787" w:rsidRPr="00C2362F" w:rsidRDefault="001C1787" w:rsidP="006A3B6E">
            <w:pPr>
              <w:spacing w:line="240" w:lineRule="auto"/>
              <w:contextualSpacing/>
              <w:rPr>
                <w:rFonts w:asciiTheme="minorHAnsi" w:hAnsiTheme="minorHAnsi"/>
                <w:sz w:val="21"/>
                <w:szCs w:val="21"/>
              </w:rPr>
            </w:pPr>
            <w:r w:rsidRPr="00C2362F">
              <w:rPr>
                <w:rFonts w:asciiTheme="minorHAnsi" w:hAnsiTheme="minorHAnsi"/>
                <w:sz w:val="21"/>
                <w:szCs w:val="21"/>
              </w:rPr>
              <w:t>Certification</w:t>
            </w:r>
          </w:p>
        </w:tc>
        <w:tc>
          <w:tcPr>
            <w:tcW w:w="900" w:type="dxa"/>
            <w:shd w:val="clear" w:color="auto" w:fill="E5F193" w:themeFill="accent2" w:themeFillTint="66"/>
            <w:vAlign w:val="center"/>
          </w:tcPr>
          <w:p w14:paraId="0592AD71" w14:textId="77777777" w:rsidR="001C1787" w:rsidRPr="00C2362F" w:rsidRDefault="001C1787" w:rsidP="006A3B6E">
            <w:pPr>
              <w:spacing w:line="240" w:lineRule="auto"/>
              <w:contextualSpacing/>
              <w:jc w:val="center"/>
              <w:rPr>
                <w:rFonts w:asciiTheme="minorHAnsi" w:hAnsiTheme="minorHAnsi"/>
                <w:sz w:val="21"/>
                <w:szCs w:val="21"/>
              </w:rPr>
            </w:pPr>
            <w:r w:rsidRPr="00C2362F">
              <w:rPr>
                <w:rFonts w:asciiTheme="minorHAnsi" w:hAnsiTheme="minorHAnsi"/>
                <w:sz w:val="21"/>
                <w:szCs w:val="21"/>
              </w:rPr>
              <w:t>Postings</w:t>
            </w:r>
          </w:p>
        </w:tc>
      </w:tr>
      <w:tr w:rsidR="00683B67" w:rsidRPr="00C2362F" w14:paraId="0CB1E8AE" w14:textId="77777777" w:rsidTr="0075607E">
        <w:trPr>
          <w:trHeight w:val="202"/>
        </w:trPr>
        <w:tc>
          <w:tcPr>
            <w:tcW w:w="4855" w:type="dxa"/>
            <w:vAlign w:val="bottom"/>
          </w:tcPr>
          <w:p w14:paraId="1A210135" w14:textId="35A1BBF6" w:rsidR="00683B67" w:rsidRPr="00C2362F" w:rsidRDefault="00683B67" w:rsidP="00683B67">
            <w:pPr>
              <w:spacing w:line="240" w:lineRule="auto"/>
              <w:contextualSpacing/>
              <w:rPr>
                <w:rFonts w:asciiTheme="minorHAnsi" w:hAnsiTheme="minorHAnsi"/>
                <w:sz w:val="21"/>
                <w:szCs w:val="21"/>
              </w:rPr>
            </w:pPr>
            <w:r w:rsidRPr="00C2362F">
              <w:rPr>
                <w:rFonts w:asciiTheme="minorHAnsi" w:hAnsiTheme="minorHAnsi" w:cs="Calibri"/>
              </w:rPr>
              <w:t>Pharmacy Technician Certification Board (PTCB)</w:t>
            </w:r>
          </w:p>
        </w:tc>
        <w:tc>
          <w:tcPr>
            <w:tcW w:w="895" w:type="dxa"/>
            <w:vAlign w:val="bottom"/>
          </w:tcPr>
          <w:p w14:paraId="7F380074" w14:textId="18B48A09" w:rsidR="00683B67" w:rsidRPr="00C2362F" w:rsidRDefault="00683B67" w:rsidP="00683B67">
            <w:pPr>
              <w:spacing w:line="240" w:lineRule="auto"/>
              <w:contextualSpacing/>
              <w:jc w:val="center"/>
              <w:rPr>
                <w:rFonts w:asciiTheme="minorHAnsi" w:hAnsiTheme="minorHAnsi"/>
                <w:sz w:val="21"/>
                <w:szCs w:val="21"/>
              </w:rPr>
            </w:pPr>
            <w:r w:rsidRPr="00C2362F">
              <w:rPr>
                <w:rFonts w:asciiTheme="minorHAnsi" w:hAnsiTheme="minorHAnsi" w:cs="Calibri"/>
              </w:rPr>
              <w:t>1,087</w:t>
            </w:r>
          </w:p>
        </w:tc>
        <w:tc>
          <w:tcPr>
            <w:tcW w:w="4055" w:type="dxa"/>
            <w:vAlign w:val="bottom"/>
          </w:tcPr>
          <w:p w14:paraId="227656CE" w14:textId="6120418D" w:rsidR="00683B67" w:rsidRPr="00C2362F" w:rsidRDefault="00683B67" w:rsidP="00683B67">
            <w:pPr>
              <w:spacing w:line="240" w:lineRule="auto"/>
              <w:contextualSpacing/>
              <w:rPr>
                <w:rFonts w:asciiTheme="minorHAnsi" w:hAnsiTheme="minorHAnsi"/>
                <w:sz w:val="21"/>
                <w:szCs w:val="21"/>
              </w:rPr>
            </w:pPr>
            <w:r w:rsidRPr="00C2362F">
              <w:rPr>
                <w:rFonts w:asciiTheme="minorHAnsi" w:hAnsiTheme="minorHAnsi" w:cs="Calibri"/>
              </w:rPr>
              <w:t>Pharmacy Technology</w:t>
            </w:r>
          </w:p>
        </w:tc>
        <w:tc>
          <w:tcPr>
            <w:tcW w:w="900" w:type="dxa"/>
            <w:vAlign w:val="bottom"/>
          </w:tcPr>
          <w:p w14:paraId="30ECEFA2" w14:textId="2D7FA699" w:rsidR="00683B67" w:rsidRPr="00C2362F" w:rsidRDefault="00683B67" w:rsidP="00683B67">
            <w:pPr>
              <w:spacing w:line="240" w:lineRule="auto"/>
              <w:contextualSpacing/>
              <w:jc w:val="center"/>
              <w:rPr>
                <w:rFonts w:asciiTheme="minorHAnsi" w:hAnsiTheme="minorHAnsi"/>
                <w:sz w:val="21"/>
                <w:szCs w:val="21"/>
              </w:rPr>
            </w:pPr>
            <w:r w:rsidRPr="00C2362F">
              <w:rPr>
                <w:rFonts w:asciiTheme="minorHAnsi" w:hAnsiTheme="minorHAnsi" w:cs="Calibri"/>
              </w:rPr>
              <w:t>6</w:t>
            </w:r>
          </w:p>
        </w:tc>
      </w:tr>
      <w:tr w:rsidR="00683B67" w:rsidRPr="00C2362F" w14:paraId="385B71E5" w14:textId="77777777" w:rsidTr="0075607E">
        <w:trPr>
          <w:trHeight w:val="202"/>
        </w:trPr>
        <w:tc>
          <w:tcPr>
            <w:tcW w:w="4855" w:type="dxa"/>
            <w:vAlign w:val="bottom"/>
          </w:tcPr>
          <w:p w14:paraId="0521D6AF" w14:textId="15271666" w:rsidR="00683B67" w:rsidRPr="00C2362F" w:rsidRDefault="00683B67" w:rsidP="00683B67">
            <w:pPr>
              <w:spacing w:line="240" w:lineRule="auto"/>
              <w:contextualSpacing/>
              <w:rPr>
                <w:rFonts w:asciiTheme="minorHAnsi" w:hAnsiTheme="minorHAnsi"/>
                <w:sz w:val="21"/>
                <w:szCs w:val="21"/>
              </w:rPr>
            </w:pPr>
            <w:r w:rsidRPr="00C2362F">
              <w:rPr>
                <w:rFonts w:asciiTheme="minorHAnsi" w:hAnsiTheme="minorHAnsi" w:cs="Calibri"/>
              </w:rPr>
              <w:t>Certified Pharmacy Technician</w:t>
            </w:r>
          </w:p>
        </w:tc>
        <w:tc>
          <w:tcPr>
            <w:tcW w:w="895" w:type="dxa"/>
            <w:vAlign w:val="bottom"/>
          </w:tcPr>
          <w:p w14:paraId="7E359BE9" w14:textId="1793003A" w:rsidR="00683B67" w:rsidRPr="00C2362F" w:rsidRDefault="00683B67" w:rsidP="00683B67">
            <w:pPr>
              <w:spacing w:line="240" w:lineRule="auto"/>
              <w:contextualSpacing/>
              <w:jc w:val="center"/>
              <w:rPr>
                <w:rFonts w:asciiTheme="minorHAnsi" w:hAnsiTheme="minorHAnsi"/>
                <w:sz w:val="21"/>
                <w:szCs w:val="21"/>
              </w:rPr>
            </w:pPr>
            <w:r w:rsidRPr="00C2362F">
              <w:rPr>
                <w:rFonts w:asciiTheme="minorHAnsi" w:hAnsiTheme="minorHAnsi" w:cs="Calibri"/>
              </w:rPr>
              <w:t>1,058</w:t>
            </w:r>
          </w:p>
        </w:tc>
        <w:tc>
          <w:tcPr>
            <w:tcW w:w="4055" w:type="dxa"/>
            <w:vAlign w:val="bottom"/>
          </w:tcPr>
          <w:p w14:paraId="69AB3D84" w14:textId="7D7C7B3F" w:rsidR="00683B67" w:rsidRPr="00C2362F" w:rsidRDefault="00683B67" w:rsidP="00683B67">
            <w:pPr>
              <w:spacing w:line="240" w:lineRule="auto"/>
              <w:contextualSpacing/>
              <w:rPr>
                <w:rFonts w:asciiTheme="minorHAnsi" w:hAnsiTheme="minorHAnsi"/>
                <w:sz w:val="21"/>
                <w:szCs w:val="21"/>
              </w:rPr>
            </w:pPr>
            <w:r w:rsidRPr="00C2362F">
              <w:rPr>
                <w:rFonts w:asciiTheme="minorHAnsi" w:hAnsiTheme="minorHAnsi" w:cs="Calibri"/>
              </w:rPr>
              <w:t>Lean Certification</w:t>
            </w:r>
          </w:p>
        </w:tc>
        <w:tc>
          <w:tcPr>
            <w:tcW w:w="900" w:type="dxa"/>
            <w:vAlign w:val="bottom"/>
          </w:tcPr>
          <w:p w14:paraId="6963E52A" w14:textId="2B911959" w:rsidR="00683B67" w:rsidRPr="00C2362F" w:rsidRDefault="00683B67" w:rsidP="00683B67">
            <w:pPr>
              <w:spacing w:line="240" w:lineRule="auto"/>
              <w:contextualSpacing/>
              <w:jc w:val="center"/>
              <w:rPr>
                <w:rFonts w:asciiTheme="minorHAnsi" w:hAnsiTheme="minorHAnsi"/>
                <w:sz w:val="21"/>
                <w:szCs w:val="21"/>
              </w:rPr>
            </w:pPr>
            <w:r w:rsidRPr="00C2362F">
              <w:rPr>
                <w:rFonts w:asciiTheme="minorHAnsi" w:hAnsiTheme="minorHAnsi" w:cs="Calibri"/>
              </w:rPr>
              <w:t>6</w:t>
            </w:r>
          </w:p>
        </w:tc>
      </w:tr>
      <w:tr w:rsidR="00683B67" w:rsidRPr="00C2362F" w14:paraId="3C328B69" w14:textId="77777777" w:rsidTr="0075607E">
        <w:trPr>
          <w:trHeight w:val="202"/>
        </w:trPr>
        <w:tc>
          <w:tcPr>
            <w:tcW w:w="4855" w:type="dxa"/>
            <w:vAlign w:val="bottom"/>
          </w:tcPr>
          <w:p w14:paraId="6755FC70" w14:textId="78862FBD" w:rsidR="00683B67" w:rsidRPr="00C2362F" w:rsidRDefault="00683B67" w:rsidP="00683B67">
            <w:pPr>
              <w:spacing w:line="240" w:lineRule="auto"/>
              <w:contextualSpacing/>
              <w:rPr>
                <w:rFonts w:asciiTheme="minorHAnsi" w:hAnsiTheme="minorHAnsi"/>
                <w:sz w:val="21"/>
                <w:szCs w:val="21"/>
              </w:rPr>
            </w:pPr>
            <w:r w:rsidRPr="00C2362F">
              <w:rPr>
                <w:rFonts w:asciiTheme="minorHAnsi" w:hAnsiTheme="minorHAnsi" w:cs="Calibri"/>
              </w:rPr>
              <w:t>Ca License</w:t>
            </w:r>
          </w:p>
        </w:tc>
        <w:tc>
          <w:tcPr>
            <w:tcW w:w="895" w:type="dxa"/>
            <w:vAlign w:val="bottom"/>
          </w:tcPr>
          <w:p w14:paraId="68C239FD" w14:textId="4EE25FA5" w:rsidR="00683B67" w:rsidRPr="00C2362F" w:rsidRDefault="00683B67" w:rsidP="00683B67">
            <w:pPr>
              <w:spacing w:line="240" w:lineRule="auto"/>
              <w:contextualSpacing/>
              <w:jc w:val="center"/>
              <w:rPr>
                <w:rFonts w:asciiTheme="minorHAnsi" w:hAnsiTheme="minorHAnsi"/>
                <w:sz w:val="21"/>
                <w:szCs w:val="21"/>
              </w:rPr>
            </w:pPr>
            <w:r w:rsidRPr="00C2362F">
              <w:rPr>
                <w:rFonts w:asciiTheme="minorHAnsi" w:hAnsiTheme="minorHAnsi" w:cs="Calibri"/>
              </w:rPr>
              <w:t>107</w:t>
            </w:r>
          </w:p>
        </w:tc>
        <w:tc>
          <w:tcPr>
            <w:tcW w:w="4055" w:type="dxa"/>
            <w:vAlign w:val="bottom"/>
          </w:tcPr>
          <w:p w14:paraId="7E378EED" w14:textId="5D7C0BB1" w:rsidR="00683B67" w:rsidRPr="00C2362F" w:rsidRDefault="00683B67" w:rsidP="00683B67">
            <w:pPr>
              <w:spacing w:line="240" w:lineRule="auto"/>
              <w:contextualSpacing/>
              <w:rPr>
                <w:rFonts w:asciiTheme="minorHAnsi" w:hAnsiTheme="minorHAnsi"/>
                <w:sz w:val="21"/>
                <w:szCs w:val="21"/>
              </w:rPr>
            </w:pPr>
            <w:r w:rsidRPr="00C2362F">
              <w:rPr>
                <w:rFonts w:asciiTheme="minorHAnsi" w:hAnsiTheme="minorHAnsi" w:cs="Calibri"/>
              </w:rPr>
              <w:t>American Heart Association Certification</w:t>
            </w:r>
          </w:p>
        </w:tc>
        <w:tc>
          <w:tcPr>
            <w:tcW w:w="900" w:type="dxa"/>
            <w:vAlign w:val="bottom"/>
          </w:tcPr>
          <w:p w14:paraId="34730924" w14:textId="7AD95B77" w:rsidR="00683B67" w:rsidRPr="00C2362F" w:rsidRDefault="00683B67" w:rsidP="00683B67">
            <w:pPr>
              <w:spacing w:line="240" w:lineRule="auto"/>
              <w:contextualSpacing/>
              <w:jc w:val="center"/>
              <w:rPr>
                <w:rFonts w:asciiTheme="minorHAnsi" w:hAnsiTheme="minorHAnsi"/>
                <w:sz w:val="21"/>
                <w:szCs w:val="21"/>
              </w:rPr>
            </w:pPr>
            <w:r w:rsidRPr="00C2362F">
              <w:rPr>
                <w:rFonts w:asciiTheme="minorHAnsi" w:hAnsiTheme="minorHAnsi" w:cs="Calibri"/>
              </w:rPr>
              <w:t>5</w:t>
            </w:r>
          </w:p>
        </w:tc>
      </w:tr>
      <w:tr w:rsidR="00683B67" w:rsidRPr="00C2362F" w14:paraId="49D23A3E" w14:textId="77777777" w:rsidTr="0075607E">
        <w:trPr>
          <w:trHeight w:val="202"/>
        </w:trPr>
        <w:tc>
          <w:tcPr>
            <w:tcW w:w="4855" w:type="dxa"/>
            <w:vAlign w:val="bottom"/>
          </w:tcPr>
          <w:p w14:paraId="6D4B5CD8" w14:textId="7F96E015" w:rsidR="00683B67" w:rsidRPr="00C2362F" w:rsidRDefault="00683B67" w:rsidP="00683B67">
            <w:pPr>
              <w:spacing w:line="240" w:lineRule="auto"/>
              <w:contextualSpacing/>
              <w:rPr>
                <w:rFonts w:asciiTheme="minorHAnsi" w:hAnsiTheme="minorHAnsi"/>
                <w:sz w:val="21"/>
                <w:szCs w:val="21"/>
              </w:rPr>
            </w:pPr>
            <w:r w:rsidRPr="00C2362F">
              <w:rPr>
                <w:rFonts w:asciiTheme="minorHAnsi" w:hAnsiTheme="minorHAnsi" w:cs="Calibri"/>
              </w:rPr>
              <w:t>Pharmacy Intern License</w:t>
            </w:r>
          </w:p>
        </w:tc>
        <w:tc>
          <w:tcPr>
            <w:tcW w:w="895" w:type="dxa"/>
            <w:vAlign w:val="bottom"/>
          </w:tcPr>
          <w:p w14:paraId="7F35B2D7" w14:textId="5A1F8F92" w:rsidR="00683B67" w:rsidRPr="00C2362F" w:rsidRDefault="00683B67" w:rsidP="00683B67">
            <w:pPr>
              <w:spacing w:line="240" w:lineRule="auto"/>
              <w:contextualSpacing/>
              <w:jc w:val="center"/>
              <w:rPr>
                <w:rFonts w:asciiTheme="minorHAnsi" w:hAnsiTheme="minorHAnsi"/>
                <w:sz w:val="21"/>
                <w:szCs w:val="21"/>
              </w:rPr>
            </w:pPr>
            <w:r w:rsidRPr="00C2362F">
              <w:rPr>
                <w:rFonts w:asciiTheme="minorHAnsi" w:hAnsiTheme="minorHAnsi" w:cs="Calibri"/>
              </w:rPr>
              <w:t>71</w:t>
            </w:r>
          </w:p>
        </w:tc>
        <w:tc>
          <w:tcPr>
            <w:tcW w:w="4055" w:type="dxa"/>
            <w:vAlign w:val="bottom"/>
          </w:tcPr>
          <w:p w14:paraId="4A1AE35B" w14:textId="07D3BD51" w:rsidR="00683B67" w:rsidRPr="00C2362F" w:rsidRDefault="00683B67" w:rsidP="00683B67">
            <w:pPr>
              <w:spacing w:line="240" w:lineRule="auto"/>
              <w:contextualSpacing/>
              <w:rPr>
                <w:rFonts w:asciiTheme="minorHAnsi" w:hAnsiTheme="minorHAnsi"/>
                <w:sz w:val="21"/>
                <w:szCs w:val="21"/>
              </w:rPr>
            </w:pPr>
            <w:r w:rsidRPr="00C2362F">
              <w:rPr>
                <w:rFonts w:asciiTheme="minorHAnsi" w:hAnsiTheme="minorHAnsi" w:cs="Calibri"/>
              </w:rPr>
              <w:t>Environmental Protection Agency Certification</w:t>
            </w:r>
          </w:p>
        </w:tc>
        <w:tc>
          <w:tcPr>
            <w:tcW w:w="900" w:type="dxa"/>
            <w:vAlign w:val="bottom"/>
          </w:tcPr>
          <w:p w14:paraId="049100A4" w14:textId="611287C4" w:rsidR="00683B67" w:rsidRPr="00C2362F" w:rsidRDefault="00683B67" w:rsidP="00683B67">
            <w:pPr>
              <w:spacing w:line="240" w:lineRule="auto"/>
              <w:contextualSpacing/>
              <w:jc w:val="center"/>
              <w:rPr>
                <w:rFonts w:asciiTheme="minorHAnsi" w:hAnsiTheme="minorHAnsi"/>
                <w:sz w:val="21"/>
                <w:szCs w:val="21"/>
              </w:rPr>
            </w:pPr>
            <w:r w:rsidRPr="00C2362F">
              <w:rPr>
                <w:rFonts w:asciiTheme="minorHAnsi" w:hAnsiTheme="minorHAnsi" w:cs="Calibri"/>
              </w:rPr>
              <w:t>3</w:t>
            </w:r>
          </w:p>
        </w:tc>
      </w:tr>
      <w:tr w:rsidR="00683B67" w:rsidRPr="00C2362F" w14:paraId="1643C138" w14:textId="77777777" w:rsidTr="0075607E">
        <w:trPr>
          <w:trHeight w:val="202"/>
        </w:trPr>
        <w:tc>
          <w:tcPr>
            <w:tcW w:w="4855" w:type="dxa"/>
            <w:vAlign w:val="bottom"/>
          </w:tcPr>
          <w:p w14:paraId="1E6B53F7" w14:textId="1EEF6503" w:rsidR="00683B67" w:rsidRPr="00C2362F" w:rsidRDefault="00683B67" w:rsidP="00683B67">
            <w:pPr>
              <w:spacing w:line="240" w:lineRule="auto"/>
              <w:contextualSpacing/>
              <w:rPr>
                <w:rFonts w:asciiTheme="minorHAnsi" w:hAnsiTheme="minorHAnsi"/>
                <w:sz w:val="21"/>
                <w:szCs w:val="21"/>
              </w:rPr>
            </w:pPr>
            <w:r w:rsidRPr="00C2362F">
              <w:rPr>
                <w:rFonts w:asciiTheme="minorHAnsi" w:hAnsiTheme="minorHAnsi" w:cs="Calibri"/>
              </w:rPr>
              <w:t>Driver's License</w:t>
            </w:r>
          </w:p>
        </w:tc>
        <w:tc>
          <w:tcPr>
            <w:tcW w:w="895" w:type="dxa"/>
            <w:vAlign w:val="bottom"/>
          </w:tcPr>
          <w:p w14:paraId="1680FE34" w14:textId="6102F2C3" w:rsidR="00683B67" w:rsidRPr="00C2362F" w:rsidRDefault="00683B67" w:rsidP="00683B67">
            <w:pPr>
              <w:spacing w:line="240" w:lineRule="auto"/>
              <w:contextualSpacing/>
              <w:jc w:val="center"/>
              <w:rPr>
                <w:rFonts w:asciiTheme="minorHAnsi" w:hAnsiTheme="minorHAnsi"/>
                <w:sz w:val="21"/>
                <w:szCs w:val="21"/>
              </w:rPr>
            </w:pPr>
            <w:r w:rsidRPr="00C2362F">
              <w:rPr>
                <w:rFonts w:asciiTheme="minorHAnsi" w:hAnsiTheme="minorHAnsi" w:cs="Calibri"/>
              </w:rPr>
              <w:t>52</w:t>
            </w:r>
          </w:p>
        </w:tc>
        <w:tc>
          <w:tcPr>
            <w:tcW w:w="4055" w:type="dxa"/>
            <w:vAlign w:val="bottom"/>
          </w:tcPr>
          <w:p w14:paraId="6DA4D1B3" w14:textId="49281867" w:rsidR="00683B67" w:rsidRPr="00C2362F" w:rsidRDefault="00683B67" w:rsidP="00683B67">
            <w:pPr>
              <w:spacing w:line="240" w:lineRule="auto"/>
              <w:contextualSpacing/>
              <w:rPr>
                <w:rFonts w:asciiTheme="minorHAnsi" w:hAnsiTheme="minorHAnsi"/>
                <w:sz w:val="21"/>
                <w:szCs w:val="21"/>
              </w:rPr>
            </w:pPr>
            <w:r w:rsidRPr="00C2362F">
              <w:rPr>
                <w:rFonts w:asciiTheme="minorHAnsi" w:hAnsiTheme="minorHAnsi" w:cs="Calibri"/>
              </w:rPr>
              <w:t>Advanced Cardiac Life Support (ACLS) Certification</w:t>
            </w:r>
          </w:p>
        </w:tc>
        <w:tc>
          <w:tcPr>
            <w:tcW w:w="900" w:type="dxa"/>
            <w:vAlign w:val="bottom"/>
          </w:tcPr>
          <w:p w14:paraId="670DC4CC" w14:textId="223D0109" w:rsidR="00683B67" w:rsidRPr="00C2362F" w:rsidRDefault="00683B67" w:rsidP="00683B67">
            <w:pPr>
              <w:spacing w:line="240" w:lineRule="auto"/>
              <w:contextualSpacing/>
              <w:jc w:val="center"/>
              <w:rPr>
                <w:rFonts w:asciiTheme="minorHAnsi" w:hAnsiTheme="minorHAnsi"/>
                <w:sz w:val="21"/>
                <w:szCs w:val="21"/>
              </w:rPr>
            </w:pPr>
            <w:r w:rsidRPr="00C2362F">
              <w:rPr>
                <w:rFonts w:asciiTheme="minorHAnsi" w:hAnsiTheme="minorHAnsi" w:cs="Calibri"/>
              </w:rPr>
              <w:t>3</w:t>
            </w:r>
          </w:p>
        </w:tc>
      </w:tr>
      <w:tr w:rsidR="00683B67" w:rsidRPr="00C2362F" w14:paraId="45AD175C" w14:textId="77777777" w:rsidTr="0075607E">
        <w:trPr>
          <w:trHeight w:val="202"/>
        </w:trPr>
        <w:tc>
          <w:tcPr>
            <w:tcW w:w="4855" w:type="dxa"/>
            <w:vAlign w:val="bottom"/>
          </w:tcPr>
          <w:p w14:paraId="18B84CF7" w14:textId="195D730A" w:rsidR="00683B67" w:rsidRPr="00C2362F" w:rsidRDefault="00683B67" w:rsidP="00683B67">
            <w:pPr>
              <w:spacing w:line="240" w:lineRule="auto"/>
              <w:contextualSpacing/>
              <w:rPr>
                <w:rFonts w:asciiTheme="minorHAnsi" w:hAnsiTheme="minorHAnsi"/>
                <w:sz w:val="21"/>
                <w:szCs w:val="21"/>
              </w:rPr>
            </w:pPr>
            <w:r w:rsidRPr="00C2362F">
              <w:rPr>
                <w:rFonts w:asciiTheme="minorHAnsi" w:hAnsiTheme="minorHAnsi" w:cs="Calibri"/>
              </w:rPr>
              <w:t>American Council of Pharmaceutical Education (ACPE)</w:t>
            </w:r>
          </w:p>
        </w:tc>
        <w:tc>
          <w:tcPr>
            <w:tcW w:w="895" w:type="dxa"/>
            <w:vAlign w:val="bottom"/>
          </w:tcPr>
          <w:p w14:paraId="716D54A1" w14:textId="31130606" w:rsidR="00683B67" w:rsidRPr="00C2362F" w:rsidRDefault="00683B67" w:rsidP="00683B67">
            <w:pPr>
              <w:spacing w:line="240" w:lineRule="auto"/>
              <w:contextualSpacing/>
              <w:jc w:val="center"/>
              <w:rPr>
                <w:rFonts w:asciiTheme="minorHAnsi" w:hAnsiTheme="minorHAnsi"/>
                <w:sz w:val="21"/>
                <w:szCs w:val="21"/>
              </w:rPr>
            </w:pPr>
            <w:r w:rsidRPr="00C2362F">
              <w:rPr>
                <w:rFonts w:asciiTheme="minorHAnsi" w:hAnsiTheme="minorHAnsi" w:cs="Calibri"/>
              </w:rPr>
              <w:t>40</w:t>
            </w:r>
          </w:p>
        </w:tc>
        <w:tc>
          <w:tcPr>
            <w:tcW w:w="4055" w:type="dxa"/>
            <w:vAlign w:val="bottom"/>
          </w:tcPr>
          <w:p w14:paraId="0A548779" w14:textId="41DAE148" w:rsidR="00683B67" w:rsidRPr="00C2362F" w:rsidRDefault="00683B67" w:rsidP="00683B67">
            <w:pPr>
              <w:spacing w:line="240" w:lineRule="auto"/>
              <w:contextualSpacing/>
              <w:rPr>
                <w:rFonts w:asciiTheme="minorHAnsi" w:hAnsiTheme="minorHAnsi"/>
                <w:sz w:val="21"/>
                <w:szCs w:val="21"/>
              </w:rPr>
            </w:pPr>
            <w:r w:rsidRPr="00C2362F">
              <w:rPr>
                <w:rFonts w:asciiTheme="minorHAnsi" w:hAnsiTheme="minorHAnsi" w:cs="Calibri"/>
              </w:rPr>
              <w:t>Certified Teacher</w:t>
            </w:r>
          </w:p>
        </w:tc>
        <w:tc>
          <w:tcPr>
            <w:tcW w:w="900" w:type="dxa"/>
            <w:vAlign w:val="bottom"/>
          </w:tcPr>
          <w:p w14:paraId="67DDDE7C" w14:textId="05015D7A" w:rsidR="00683B67" w:rsidRPr="00C2362F" w:rsidRDefault="00683B67" w:rsidP="00683B67">
            <w:pPr>
              <w:spacing w:line="240" w:lineRule="auto"/>
              <w:contextualSpacing/>
              <w:jc w:val="center"/>
              <w:rPr>
                <w:rFonts w:asciiTheme="minorHAnsi" w:hAnsiTheme="minorHAnsi"/>
                <w:sz w:val="21"/>
                <w:szCs w:val="21"/>
              </w:rPr>
            </w:pPr>
            <w:r w:rsidRPr="00C2362F">
              <w:rPr>
                <w:rFonts w:asciiTheme="minorHAnsi" w:hAnsiTheme="minorHAnsi" w:cs="Calibri"/>
              </w:rPr>
              <w:t>2</w:t>
            </w:r>
          </w:p>
        </w:tc>
      </w:tr>
      <w:tr w:rsidR="00683B67" w:rsidRPr="00C2362F" w14:paraId="325EAB35" w14:textId="77777777" w:rsidTr="0075607E">
        <w:trPr>
          <w:trHeight w:val="202"/>
        </w:trPr>
        <w:tc>
          <w:tcPr>
            <w:tcW w:w="4855" w:type="dxa"/>
            <w:vAlign w:val="bottom"/>
          </w:tcPr>
          <w:p w14:paraId="24679F12" w14:textId="206BCE64" w:rsidR="00683B67" w:rsidRPr="00C2362F" w:rsidRDefault="00683B67" w:rsidP="00683B67">
            <w:pPr>
              <w:spacing w:line="240" w:lineRule="auto"/>
              <w:contextualSpacing/>
              <w:rPr>
                <w:rFonts w:asciiTheme="minorHAnsi" w:hAnsiTheme="minorHAnsi"/>
                <w:sz w:val="21"/>
                <w:szCs w:val="21"/>
              </w:rPr>
            </w:pPr>
            <w:r w:rsidRPr="00C2362F">
              <w:rPr>
                <w:rFonts w:asciiTheme="minorHAnsi" w:hAnsiTheme="minorHAnsi" w:cs="Calibri"/>
              </w:rPr>
              <w:t xml:space="preserve">First Aid </w:t>
            </w:r>
            <w:proofErr w:type="spellStart"/>
            <w:r w:rsidRPr="00C2362F">
              <w:rPr>
                <w:rFonts w:asciiTheme="minorHAnsi" w:hAnsiTheme="minorHAnsi" w:cs="Calibri"/>
              </w:rPr>
              <w:t>Cpr</w:t>
            </w:r>
            <w:proofErr w:type="spellEnd"/>
            <w:r w:rsidRPr="00C2362F">
              <w:rPr>
                <w:rFonts w:asciiTheme="minorHAnsi" w:hAnsiTheme="minorHAnsi" w:cs="Calibri"/>
              </w:rPr>
              <w:t xml:space="preserve"> </w:t>
            </w:r>
            <w:proofErr w:type="spellStart"/>
            <w:r w:rsidRPr="00C2362F">
              <w:rPr>
                <w:rFonts w:asciiTheme="minorHAnsi" w:hAnsiTheme="minorHAnsi" w:cs="Calibri"/>
              </w:rPr>
              <w:t>Aed</w:t>
            </w:r>
            <w:proofErr w:type="spellEnd"/>
          </w:p>
        </w:tc>
        <w:tc>
          <w:tcPr>
            <w:tcW w:w="895" w:type="dxa"/>
            <w:vAlign w:val="bottom"/>
          </w:tcPr>
          <w:p w14:paraId="364E4783" w14:textId="62D9873A" w:rsidR="00683B67" w:rsidRPr="00C2362F" w:rsidRDefault="00683B67" w:rsidP="00683B67">
            <w:pPr>
              <w:spacing w:line="240" w:lineRule="auto"/>
              <w:contextualSpacing/>
              <w:jc w:val="center"/>
              <w:rPr>
                <w:rFonts w:asciiTheme="minorHAnsi" w:hAnsiTheme="minorHAnsi"/>
                <w:sz w:val="21"/>
                <w:szCs w:val="21"/>
              </w:rPr>
            </w:pPr>
            <w:r w:rsidRPr="00C2362F">
              <w:rPr>
                <w:rFonts w:asciiTheme="minorHAnsi" w:hAnsiTheme="minorHAnsi" w:cs="Calibri"/>
              </w:rPr>
              <w:t>34</w:t>
            </w:r>
          </w:p>
        </w:tc>
        <w:tc>
          <w:tcPr>
            <w:tcW w:w="4055" w:type="dxa"/>
            <w:vAlign w:val="bottom"/>
          </w:tcPr>
          <w:p w14:paraId="741A3B7D" w14:textId="4E259F0D" w:rsidR="00683B67" w:rsidRPr="00C2362F" w:rsidRDefault="00683B67" w:rsidP="00683B67">
            <w:pPr>
              <w:spacing w:line="240" w:lineRule="auto"/>
              <w:contextualSpacing/>
              <w:rPr>
                <w:rFonts w:asciiTheme="minorHAnsi" w:hAnsiTheme="minorHAnsi"/>
                <w:sz w:val="21"/>
                <w:szCs w:val="21"/>
              </w:rPr>
            </w:pPr>
            <w:r w:rsidRPr="00C2362F">
              <w:rPr>
                <w:rFonts w:asciiTheme="minorHAnsi" w:hAnsiTheme="minorHAnsi" w:cs="Calibri"/>
              </w:rPr>
              <w:t>CDL Class A</w:t>
            </w:r>
          </w:p>
        </w:tc>
        <w:tc>
          <w:tcPr>
            <w:tcW w:w="900" w:type="dxa"/>
            <w:vAlign w:val="bottom"/>
          </w:tcPr>
          <w:p w14:paraId="2D690E84" w14:textId="14538D8B" w:rsidR="00683B67" w:rsidRPr="00C2362F" w:rsidRDefault="00683B67" w:rsidP="00683B67">
            <w:pPr>
              <w:spacing w:line="240" w:lineRule="auto"/>
              <w:contextualSpacing/>
              <w:jc w:val="center"/>
              <w:rPr>
                <w:rFonts w:asciiTheme="minorHAnsi" w:hAnsiTheme="minorHAnsi"/>
                <w:sz w:val="21"/>
                <w:szCs w:val="21"/>
              </w:rPr>
            </w:pPr>
            <w:r w:rsidRPr="00C2362F">
              <w:rPr>
                <w:rFonts w:asciiTheme="minorHAnsi" w:hAnsiTheme="minorHAnsi" w:cs="Calibri"/>
              </w:rPr>
              <w:t>2</w:t>
            </w:r>
          </w:p>
        </w:tc>
      </w:tr>
      <w:tr w:rsidR="00683B67" w:rsidRPr="00C2362F" w14:paraId="63015EED" w14:textId="77777777" w:rsidTr="0075607E">
        <w:trPr>
          <w:trHeight w:val="202"/>
        </w:trPr>
        <w:tc>
          <w:tcPr>
            <w:tcW w:w="4855" w:type="dxa"/>
            <w:vAlign w:val="bottom"/>
          </w:tcPr>
          <w:p w14:paraId="62EB06C7" w14:textId="6469BC79" w:rsidR="00683B67" w:rsidRPr="00C2362F" w:rsidRDefault="00683B67" w:rsidP="00683B67">
            <w:pPr>
              <w:spacing w:line="240" w:lineRule="auto"/>
              <w:contextualSpacing/>
              <w:rPr>
                <w:rFonts w:asciiTheme="minorHAnsi" w:hAnsiTheme="minorHAnsi"/>
                <w:sz w:val="21"/>
                <w:szCs w:val="21"/>
              </w:rPr>
            </w:pPr>
            <w:r w:rsidRPr="00C2362F">
              <w:rPr>
                <w:rFonts w:asciiTheme="minorHAnsi" w:hAnsiTheme="minorHAnsi" w:cs="Calibri"/>
              </w:rPr>
              <w:t>Security Clearance</w:t>
            </w:r>
          </w:p>
        </w:tc>
        <w:tc>
          <w:tcPr>
            <w:tcW w:w="895" w:type="dxa"/>
            <w:vAlign w:val="bottom"/>
          </w:tcPr>
          <w:p w14:paraId="6D6FFDDF" w14:textId="477069E3" w:rsidR="00683B67" w:rsidRPr="00C2362F" w:rsidRDefault="00683B67" w:rsidP="00683B67">
            <w:pPr>
              <w:spacing w:line="240" w:lineRule="auto"/>
              <w:contextualSpacing/>
              <w:jc w:val="center"/>
              <w:rPr>
                <w:rFonts w:asciiTheme="minorHAnsi" w:hAnsiTheme="minorHAnsi"/>
                <w:sz w:val="21"/>
                <w:szCs w:val="21"/>
              </w:rPr>
            </w:pPr>
            <w:r w:rsidRPr="00C2362F">
              <w:rPr>
                <w:rFonts w:asciiTheme="minorHAnsi" w:hAnsiTheme="minorHAnsi" w:cs="Calibri"/>
              </w:rPr>
              <w:t>29</w:t>
            </w:r>
          </w:p>
        </w:tc>
        <w:tc>
          <w:tcPr>
            <w:tcW w:w="4055" w:type="dxa"/>
            <w:vAlign w:val="bottom"/>
          </w:tcPr>
          <w:p w14:paraId="7C6B3E55" w14:textId="3E9B13F0" w:rsidR="00683B67" w:rsidRPr="00C2362F" w:rsidRDefault="00683B67" w:rsidP="00683B67">
            <w:pPr>
              <w:spacing w:line="240" w:lineRule="auto"/>
              <w:contextualSpacing/>
              <w:rPr>
                <w:rFonts w:asciiTheme="minorHAnsi" w:hAnsiTheme="minorHAnsi"/>
                <w:sz w:val="21"/>
                <w:szCs w:val="21"/>
              </w:rPr>
            </w:pPr>
            <w:r w:rsidRPr="00C2362F">
              <w:rPr>
                <w:rFonts w:asciiTheme="minorHAnsi" w:hAnsiTheme="minorHAnsi" w:cs="Calibri"/>
              </w:rPr>
              <w:t>Automation Certification</w:t>
            </w:r>
          </w:p>
        </w:tc>
        <w:tc>
          <w:tcPr>
            <w:tcW w:w="900" w:type="dxa"/>
            <w:vAlign w:val="bottom"/>
          </w:tcPr>
          <w:p w14:paraId="3943397E" w14:textId="5E58BC4C" w:rsidR="00683B67" w:rsidRPr="00C2362F" w:rsidRDefault="00683B67" w:rsidP="00683B67">
            <w:pPr>
              <w:spacing w:line="240" w:lineRule="auto"/>
              <w:contextualSpacing/>
              <w:jc w:val="center"/>
              <w:rPr>
                <w:rFonts w:asciiTheme="minorHAnsi" w:hAnsiTheme="minorHAnsi"/>
                <w:sz w:val="21"/>
                <w:szCs w:val="21"/>
              </w:rPr>
            </w:pPr>
            <w:r w:rsidRPr="00C2362F">
              <w:rPr>
                <w:rFonts w:asciiTheme="minorHAnsi" w:hAnsiTheme="minorHAnsi" w:cs="Calibri"/>
              </w:rPr>
              <w:t>2</w:t>
            </w:r>
          </w:p>
        </w:tc>
      </w:tr>
      <w:tr w:rsidR="00683B67" w:rsidRPr="00C2362F" w14:paraId="138E0924" w14:textId="77777777" w:rsidTr="0075607E">
        <w:trPr>
          <w:trHeight w:val="202"/>
        </w:trPr>
        <w:tc>
          <w:tcPr>
            <w:tcW w:w="4855" w:type="dxa"/>
            <w:vAlign w:val="bottom"/>
          </w:tcPr>
          <w:p w14:paraId="3DD4D46F" w14:textId="0D3C8ED9" w:rsidR="00683B67" w:rsidRPr="00C2362F" w:rsidRDefault="00683B67" w:rsidP="00683B67">
            <w:pPr>
              <w:spacing w:line="240" w:lineRule="auto"/>
              <w:contextualSpacing/>
              <w:rPr>
                <w:rFonts w:asciiTheme="minorHAnsi" w:hAnsiTheme="minorHAnsi"/>
                <w:sz w:val="21"/>
                <w:szCs w:val="21"/>
              </w:rPr>
            </w:pPr>
            <w:r w:rsidRPr="00C2362F">
              <w:rPr>
                <w:rFonts w:asciiTheme="minorHAnsi" w:hAnsiTheme="minorHAnsi" w:cs="Calibri"/>
              </w:rPr>
              <w:t>Basic Life Saving (BLS)</w:t>
            </w:r>
          </w:p>
        </w:tc>
        <w:tc>
          <w:tcPr>
            <w:tcW w:w="895" w:type="dxa"/>
            <w:vAlign w:val="bottom"/>
          </w:tcPr>
          <w:p w14:paraId="28E67321" w14:textId="6740C923" w:rsidR="00683B67" w:rsidRPr="00C2362F" w:rsidRDefault="00683B67" w:rsidP="00683B67">
            <w:pPr>
              <w:spacing w:line="240" w:lineRule="auto"/>
              <w:contextualSpacing/>
              <w:jc w:val="center"/>
              <w:rPr>
                <w:rFonts w:asciiTheme="minorHAnsi" w:hAnsiTheme="minorHAnsi"/>
                <w:sz w:val="21"/>
                <w:szCs w:val="21"/>
              </w:rPr>
            </w:pPr>
            <w:r w:rsidRPr="00C2362F">
              <w:rPr>
                <w:rFonts w:asciiTheme="minorHAnsi" w:hAnsiTheme="minorHAnsi" w:cs="Calibri"/>
              </w:rPr>
              <w:t>26</w:t>
            </w:r>
          </w:p>
        </w:tc>
        <w:tc>
          <w:tcPr>
            <w:tcW w:w="4055" w:type="dxa"/>
            <w:vAlign w:val="bottom"/>
          </w:tcPr>
          <w:p w14:paraId="2BDB736F" w14:textId="3B71274C" w:rsidR="00683B67" w:rsidRPr="00C2362F" w:rsidRDefault="00683B67" w:rsidP="00683B67">
            <w:pPr>
              <w:spacing w:line="240" w:lineRule="auto"/>
              <w:contextualSpacing/>
              <w:rPr>
                <w:rFonts w:asciiTheme="minorHAnsi" w:hAnsiTheme="minorHAnsi"/>
                <w:sz w:val="21"/>
                <w:szCs w:val="21"/>
              </w:rPr>
            </w:pPr>
            <w:r w:rsidRPr="00C2362F">
              <w:rPr>
                <w:rFonts w:asciiTheme="minorHAnsi" w:hAnsiTheme="minorHAnsi" w:cs="Calibri"/>
              </w:rPr>
              <w:t>Project Management Certification</w:t>
            </w:r>
          </w:p>
        </w:tc>
        <w:tc>
          <w:tcPr>
            <w:tcW w:w="900" w:type="dxa"/>
            <w:vAlign w:val="bottom"/>
          </w:tcPr>
          <w:p w14:paraId="1CE836E1" w14:textId="7EFD5171" w:rsidR="00683B67" w:rsidRPr="00C2362F" w:rsidRDefault="00683B67" w:rsidP="00683B67">
            <w:pPr>
              <w:spacing w:line="240" w:lineRule="auto"/>
              <w:contextualSpacing/>
              <w:jc w:val="center"/>
              <w:rPr>
                <w:rFonts w:asciiTheme="minorHAnsi" w:hAnsiTheme="minorHAnsi"/>
                <w:sz w:val="21"/>
                <w:szCs w:val="21"/>
              </w:rPr>
            </w:pPr>
            <w:r w:rsidRPr="00C2362F">
              <w:rPr>
                <w:rFonts w:asciiTheme="minorHAnsi" w:hAnsiTheme="minorHAnsi" w:cs="Calibri"/>
              </w:rPr>
              <w:t>1</w:t>
            </w:r>
          </w:p>
        </w:tc>
      </w:tr>
      <w:tr w:rsidR="00683B67" w:rsidRPr="00C2362F" w14:paraId="42B66EB8" w14:textId="77777777" w:rsidTr="0075607E">
        <w:trPr>
          <w:trHeight w:val="202"/>
        </w:trPr>
        <w:tc>
          <w:tcPr>
            <w:tcW w:w="4855" w:type="dxa"/>
            <w:vAlign w:val="bottom"/>
          </w:tcPr>
          <w:p w14:paraId="449BA866" w14:textId="572A5D27" w:rsidR="00683B67" w:rsidRPr="00C2362F" w:rsidRDefault="00683B67" w:rsidP="00683B67">
            <w:pPr>
              <w:spacing w:line="240" w:lineRule="auto"/>
              <w:contextualSpacing/>
              <w:rPr>
                <w:rFonts w:asciiTheme="minorHAnsi" w:hAnsiTheme="minorHAnsi"/>
                <w:sz w:val="21"/>
                <w:szCs w:val="21"/>
              </w:rPr>
            </w:pPr>
            <w:r w:rsidRPr="00C2362F">
              <w:rPr>
                <w:rFonts w:asciiTheme="minorHAnsi" w:hAnsiTheme="minorHAnsi" w:cs="Calibri"/>
              </w:rPr>
              <w:t>IV (Intravenous) Certification</w:t>
            </w:r>
          </w:p>
        </w:tc>
        <w:tc>
          <w:tcPr>
            <w:tcW w:w="895" w:type="dxa"/>
            <w:vAlign w:val="bottom"/>
          </w:tcPr>
          <w:p w14:paraId="229826B3" w14:textId="0F4479D0" w:rsidR="00683B67" w:rsidRPr="00C2362F" w:rsidRDefault="00683B67" w:rsidP="00683B67">
            <w:pPr>
              <w:spacing w:line="240" w:lineRule="auto"/>
              <w:contextualSpacing/>
              <w:jc w:val="center"/>
              <w:rPr>
                <w:rFonts w:asciiTheme="minorHAnsi" w:hAnsiTheme="minorHAnsi"/>
                <w:sz w:val="21"/>
                <w:szCs w:val="21"/>
              </w:rPr>
            </w:pPr>
            <w:r w:rsidRPr="00C2362F">
              <w:rPr>
                <w:rFonts w:asciiTheme="minorHAnsi" w:hAnsiTheme="minorHAnsi" w:cs="Calibri"/>
              </w:rPr>
              <w:t>23</w:t>
            </w:r>
          </w:p>
        </w:tc>
        <w:tc>
          <w:tcPr>
            <w:tcW w:w="4055" w:type="dxa"/>
            <w:vAlign w:val="bottom"/>
          </w:tcPr>
          <w:p w14:paraId="42116C1B" w14:textId="5101CF78" w:rsidR="00683B67" w:rsidRPr="00C2362F" w:rsidRDefault="00683B67" w:rsidP="00683B67">
            <w:pPr>
              <w:spacing w:line="240" w:lineRule="auto"/>
              <w:contextualSpacing/>
              <w:rPr>
                <w:rFonts w:asciiTheme="minorHAnsi" w:hAnsiTheme="minorHAnsi"/>
                <w:sz w:val="21"/>
                <w:szCs w:val="21"/>
              </w:rPr>
            </w:pPr>
            <w:r w:rsidRPr="00C2362F">
              <w:rPr>
                <w:rFonts w:asciiTheme="minorHAnsi" w:hAnsiTheme="minorHAnsi" w:cs="Calibri"/>
              </w:rPr>
              <w:t>English Certification</w:t>
            </w:r>
          </w:p>
        </w:tc>
        <w:tc>
          <w:tcPr>
            <w:tcW w:w="900" w:type="dxa"/>
            <w:vAlign w:val="bottom"/>
          </w:tcPr>
          <w:p w14:paraId="316D21CC" w14:textId="4D80FD31" w:rsidR="00683B67" w:rsidRPr="00C2362F" w:rsidRDefault="00683B67" w:rsidP="00683B67">
            <w:pPr>
              <w:spacing w:line="240" w:lineRule="auto"/>
              <w:contextualSpacing/>
              <w:jc w:val="center"/>
              <w:rPr>
                <w:rFonts w:asciiTheme="minorHAnsi" w:hAnsiTheme="minorHAnsi"/>
                <w:sz w:val="21"/>
                <w:szCs w:val="21"/>
              </w:rPr>
            </w:pPr>
            <w:r w:rsidRPr="00C2362F">
              <w:rPr>
                <w:rFonts w:asciiTheme="minorHAnsi" w:hAnsiTheme="minorHAnsi" w:cs="Calibri"/>
              </w:rPr>
              <w:t>1</w:t>
            </w:r>
          </w:p>
        </w:tc>
      </w:tr>
      <w:tr w:rsidR="00683B67" w:rsidRPr="00C2362F" w14:paraId="2276DC3F" w14:textId="77777777" w:rsidTr="0075607E">
        <w:trPr>
          <w:trHeight w:val="202"/>
        </w:trPr>
        <w:tc>
          <w:tcPr>
            <w:tcW w:w="4855" w:type="dxa"/>
            <w:vAlign w:val="bottom"/>
          </w:tcPr>
          <w:p w14:paraId="40C6858C" w14:textId="687E2F65" w:rsidR="00683B67" w:rsidRPr="00C2362F" w:rsidRDefault="00683B67" w:rsidP="00683B67">
            <w:pPr>
              <w:spacing w:line="240" w:lineRule="auto"/>
              <w:contextualSpacing/>
              <w:rPr>
                <w:rFonts w:asciiTheme="minorHAnsi" w:hAnsiTheme="minorHAnsi"/>
                <w:sz w:val="21"/>
                <w:szCs w:val="21"/>
              </w:rPr>
            </w:pPr>
            <w:r w:rsidRPr="00C2362F">
              <w:rPr>
                <w:rFonts w:asciiTheme="minorHAnsi" w:hAnsiTheme="minorHAnsi" w:cs="Calibri"/>
              </w:rPr>
              <w:t>Basic Cardiac Life Support Certification</w:t>
            </w:r>
          </w:p>
        </w:tc>
        <w:tc>
          <w:tcPr>
            <w:tcW w:w="895" w:type="dxa"/>
            <w:vAlign w:val="bottom"/>
          </w:tcPr>
          <w:p w14:paraId="1AFE2447" w14:textId="4BED136D" w:rsidR="00683B67" w:rsidRPr="00C2362F" w:rsidRDefault="00683B67" w:rsidP="00683B67">
            <w:pPr>
              <w:spacing w:line="240" w:lineRule="auto"/>
              <w:contextualSpacing/>
              <w:jc w:val="center"/>
              <w:rPr>
                <w:rFonts w:asciiTheme="minorHAnsi" w:hAnsiTheme="minorHAnsi"/>
                <w:sz w:val="21"/>
                <w:szCs w:val="21"/>
              </w:rPr>
            </w:pPr>
            <w:r w:rsidRPr="00C2362F">
              <w:rPr>
                <w:rFonts w:asciiTheme="minorHAnsi" w:hAnsiTheme="minorHAnsi" w:cs="Calibri"/>
              </w:rPr>
              <w:t>13</w:t>
            </w:r>
          </w:p>
        </w:tc>
        <w:tc>
          <w:tcPr>
            <w:tcW w:w="4055" w:type="dxa"/>
            <w:vAlign w:val="bottom"/>
          </w:tcPr>
          <w:p w14:paraId="22C27829" w14:textId="610F1F5A" w:rsidR="00683B67" w:rsidRPr="00C2362F" w:rsidRDefault="00683B67" w:rsidP="00683B67">
            <w:pPr>
              <w:spacing w:line="240" w:lineRule="auto"/>
              <w:contextualSpacing/>
              <w:rPr>
                <w:rFonts w:asciiTheme="minorHAnsi" w:hAnsiTheme="minorHAnsi"/>
                <w:sz w:val="21"/>
                <w:szCs w:val="21"/>
              </w:rPr>
            </w:pPr>
            <w:r w:rsidRPr="00C2362F">
              <w:rPr>
                <w:rFonts w:asciiTheme="minorHAnsi" w:hAnsiTheme="minorHAnsi" w:cs="Calibri"/>
              </w:rPr>
              <w:t>Certified Veterinary Technician</w:t>
            </w:r>
          </w:p>
        </w:tc>
        <w:tc>
          <w:tcPr>
            <w:tcW w:w="900" w:type="dxa"/>
            <w:vAlign w:val="bottom"/>
          </w:tcPr>
          <w:p w14:paraId="1988717F" w14:textId="1C32A8F9" w:rsidR="00683B67" w:rsidRPr="00C2362F" w:rsidRDefault="00683B67" w:rsidP="00683B67">
            <w:pPr>
              <w:spacing w:line="240" w:lineRule="auto"/>
              <w:contextualSpacing/>
              <w:jc w:val="center"/>
              <w:rPr>
                <w:rFonts w:asciiTheme="minorHAnsi" w:hAnsiTheme="minorHAnsi"/>
                <w:sz w:val="21"/>
                <w:szCs w:val="21"/>
              </w:rPr>
            </w:pPr>
            <w:r w:rsidRPr="00C2362F">
              <w:rPr>
                <w:rFonts w:asciiTheme="minorHAnsi" w:hAnsiTheme="minorHAnsi" w:cs="Calibri"/>
              </w:rPr>
              <w:t>1</w:t>
            </w:r>
          </w:p>
        </w:tc>
      </w:tr>
      <w:tr w:rsidR="00683B67" w:rsidRPr="00C2362F" w14:paraId="11B1392A" w14:textId="77777777" w:rsidTr="0075607E">
        <w:trPr>
          <w:trHeight w:val="202"/>
        </w:trPr>
        <w:tc>
          <w:tcPr>
            <w:tcW w:w="4855" w:type="dxa"/>
            <w:vAlign w:val="bottom"/>
          </w:tcPr>
          <w:p w14:paraId="34D8B624" w14:textId="5E8913CC" w:rsidR="00683B67" w:rsidRPr="00C2362F" w:rsidRDefault="00683B67" w:rsidP="00683B67">
            <w:pPr>
              <w:spacing w:line="240" w:lineRule="auto"/>
              <w:contextualSpacing/>
              <w:rPr>
                <w:rFonts w:asciiTheme="minorHAnsi" w:hAnsiTheme="minorHAnsi"/>
                <w:sz w:val="21"/>
                <w:szCs w:val="21"/>
              </w:rPr>
            </w:pPr>
            <w:r w:rsidRPr="00C2362F">
              <w:rPr>
                <w:rFonts w:asciiTheme="minorHAnsi" w:hAnsiTheme="minorHAnsi" w:cs="Calibri"/>
              </w:rPr>
              <w:t>Acquired Immune Deficiency Syndrome (AIDS) Certification</w:t>
            </w:r>
          </w:p>
        </w:tc>
        <w:tc>
          <w:tcPr>
            <w:tcW w:w="895" w:type="dxa"/>
            <w:vAlign w:val="bottom"/>
          </w:tcPr>
          <w:p w14:paraId="78D047C9" w14:textId="4BC973EB" w:rsidR="00683B67" w:rsidRPr="00C2362F" w:rsidRDefault="00683B67" w:rsidP="00683B67">
            <w:pPr>
              <w:spacing w:line="240" w:lineRule="auto"/>
              <w:contextualSpacing/>
              <w:jc w:val="center"/>
              <w:rPr>
                <w:rFonts w:asciiTheme="minorHAnsi" w:hAnsiTheme="minorHAnsi"/>
                <w:sz w:val="21"/>
                <w:szCs w:val="21"/>
              </w:rPr>
            </w:pPr>
            <w:r w:rsidRPr="00C2362F">
              <w:rPr>
                <w:rFonts w:asciiTheme="minorHAnsi" w:hAnsiTheme="minorHAnsi" w:cs="Calibri"/>
              </w:rPr>
              <w:t>7</w:t>
            </w:r>
          </w:p>
        </w:tc>
        <w:tc>
          <w:tcPr>
            <w:tcW w:w="4055" w:type="dxa"/>
            <w:vAlign w:val="bottom"/>
          </w:tcPr>
          <w:p w14:paraId="695EE503" w14:textId="0A70CD0D" w:rsidR="00683B67" w:rsidRPr="00C2362F" w:rsidRDefault="00683B67" w:rsidP="00683B67">
            <w:pPr>
              <w:spacing w:line="240" w:lineRule="auto"/>
              <w:contextualSpacing/>
              <w:rPr>
                <w:rFonts w:asciiTheme="minorHAnsi" w:hAnsiTheme="minorHAnsi"/>
                <w:sz w:val="21"/>
                <w:szCs w:val="21"/>
              </w:rPr>
            </w:pPr>
            <w:r w:rsidRPr="00C2362F">
              <w:rPr>
                <w:rFonts w:asciiTheme="minorHAnsi" w:hAnsiTheme="minorHAnsi" w:cs="Calibri"/>
              </w:rPr>
              <w:t>Certified Surgical Technologist</w:t>
            </w:r>
          </w:p>
        </w:tc>
        <w:tc>
          <w:tcPr>
            <w:tcW w:w="900" w:type="dxa"/>
            <w:vAlign w:val="bottom"/>
          </w:tcPr>
          <w:p w14:paraId="78849767" w14:textId="24771490" w:rsidR="00683B67" w:rsidRPr="00C2362F" w:rsidRDefault="00683B67" w:rsidP="00683B67">
            <w:pPr>
              <w:spacing w:line="240" w:lineRule="auto"/>
              <w:contextualSpacing/>
              <w:jc w:val="center"/>
              <w:rPr>
                <w:rFonts w:asciiTheme="minorHAnsi" w:hAnsiTheme="minorHAnsi"/>
                <w:sz w:val="21"/>
                <w:szCs w:val="21"/>
              </w:rPr>
            </w:pPr>
            <w:r w:rsidRPr="00C2362F">
              <w:rPr>
                <w:rFonts w:asciiTheme="minorHAnsi" w:hAnsiTheme="minorHAnsi" w:cs="Calibri"/>
              </w:rPr>
              <w:t>1</w:t>
            </w:r>
          </w:p>
        </w:tc>
      </w:tr>
    </w:tbl>
    <w:p w14:paraId="72413DD0" w14:textId="77777777" w:rsidR="001C1787" w:rsidRPr="00C2362F" w:rsidRDefault="001C1787" w:rsidP="001C1787">
      <w:pPr>
        <w:pStyle w:val="NoSpacing"/>
        <w:rPr>
          <w:rFonts w:asciiTheme="minorHAnsi" w:hAnsiTheme="minorHAnsi"/>
          <w:i/>
          <w:sz w:val="20"/>
          <w:szCs w:val="20"/>
        </w:rPr>
      </w:pPr>
      <w:r w:rsidRPr="00C2362F">
        <w:rPr>
          <w:rFonts w:asciiTheme="minorHAnsi" w:hAnsiTheme="minorHAnsi"/>
          <w:i/>
          <w:sz w:val="20"/>
          <w:szCs w:val="20"/>
        </w:rPr>
        <w:t>Source: Burning Glass</w:t>
      </w:r>
    </w:p>
    <w:p w14:paraId="0D9D5E6C" w14:textId="77777777" w:rsidR="0059517C" w:rsidRDefault="0059517C" w:rsidP="00E427E9">
      <w:pPr>
        <w:pStyle w:val="NoSpacing"/>
        <w:spacing w:before="120" w:after="60" w:line="240" w:lineRule="atLeast"/>
        <w:rPr>
          <w:rFonts w:asciiTheme="minorHAnsi" w:hAnsiTheme="minorHAnsi"/>
          <w:b/>
        </w:rPr>
      </w:pPr>
    </w:p>
    <w:p w14:paraId="693C0077" w14:textId="77777777" w:rsidR="0059517C" w:rsidRDefault="0059517C" w:rsidP="00E427E9">
      <w:pPr>
        <w:pStyle w:val="NoSpacing"/>
        <w:spacing w:before="120" w:after="60" w:line="240" w:lineRule="atLeast"/>
        <w:rPr>
          <w:rFonts w:asciiTheme="minorHAnsi" w:hAnsiTheme="minorHAnsi"/>
          <w:b/>
        </w:rPr>
      </w:pPr>
    </w:p>
    <w:p w14:paraId="3DEACE04" w14:textId="77777777" w:rsidR="0059517C" w:rsidRDefault="0059517C" w:rsidP="00E427E9">
      <w:pPr>
        <w:pStyle w:val="NoSpacing"/>
        <w:spacing w:before="120" w:after="60" w:line="240" w:lineRule="atLeast"/>
        <w:rPr>
          <w:rFonts w:asciiTheme="minorHAnsi" w:hAnsiTheme="minorHAnsi"/>
          <w:b/>
        </w:rPr>
      </w:pPr>
    </w:p>
    <w:p w14:paraId="73EE41CC" w14:textId="77777777" w:rsidR="0059517C" w:rsidRDefault="0059517C" w:rsidP="00E427E9">
      <w:pPr>
        <w:pStyle w:val="NoSpacing"/>
        <w:spacing w:before="120" w:after="60" w:line="240" w:lineRule="atLeast"/>
        <w:rPr>
          <w:rFonts w:asciiTheme="minorHAnsi" w:hAnsiTheme="minorHAnsi"/>
          <w:b/>
        </w:rPr>
      </w:pPr>
    </w:p>
    <w:p w14:paraId="4BED5909" w14:textId="7648DBBB" w:rsidR="001C1787" w:rsidRPr="00C2362F" w:rsidRDefault="001C1787" w:rsidP="00E427E9">
      <w:pPr>
        <w:pStyle w:val="NoSpacing"/>
        <w:spacing w:before="120" w:after="60" w:line="240" w:lineRule="atLeast"/>
        <w:rPr>
          <w:rFonts w:asciiTheme="minorHAnsi" w:hAnsiTheme="minorHAnsi"/>
          <w:b/>
        </w:rPr>
      </w:pPr>
      <w:r w:rsidRPr="00851BE1">
        <w:rPr>
          <w:rFonts w:asciiTheme="minorHAnsi" w:hAnsiTheme="minorHAnsi"/>
          <w:b/>
          <w:highlight w:val="cyan"/>
        </w:rPr>
        <w:lastRenderedPageBreak/>
        <w:t xml:space="preserve">Table 11. Education Requirements for </w:t>
      </w:r>
      <w:r w:rsidR="00B62F2E" w:rsidRPr="00851BE1">
        <w:rPr>
          <w:rFonts w:asciiTheme="minorHAnsi" w:hAnsiTheme="minorHAnsi"/>
          <w:b/>
          <w:highlight w:val="cyan"/>
        </w:rPr>
        <w:t>Pharmacy Aide</w:t>
      </w:r>
      <w:r w:rsidR="004F3477" w:rsidRPr="00851BE1">
        <w:rPr>
          <w:rFonts w:asciiTheme="minorHAnsi" w:hAnsiTheme="minorHAnsi"/>
          <w:b/>
          <w:highlight w:val="cyan"/>
        </w:rPr>
        <w:t xml:space="preserve"> </w:t>
      </w:r>
      <w:r w:rsidRPr="00851BE1">
        <w:rPr>
          <w:rFonts w:asciiTheme="minorHAnsi" w:hAnsiTheme="minorHAnsi"/>
          <w:b/>
          <w:highlight w:val="cyan"/>
        </w:rPr>
        <w:t>Occupations in Bay Region</w:t>
      </w:r>
      <w:r w:rsidRPr="00C2362F">
        <w:rPr>
          <w:rFonts w:asciiTheme="minorHAnsi" w:hAnsiTheme="minorHAnsi"/>
          <w:b/>
        </w:rPr>
        <w:t xml:space="preserve"> </w:t>
      </w:r>
    </w:p>
    <w:p w14:paraId="6B7D8D80" w14:textId="41372A56" w:rsidR="001C1787" w:rsidRPr="00C2362F" w:rsidRDefault="001C1787" w:rsidP="001C1787">
      <w:pPr>
        <w:pStyle w:val="NoSpacing"/>
        <w:spacing w:before="60" w:after="60"/>
        <w:rPr>
          <w:rFonts w:asciiTheme="minorHAnsi" w:hAnsiTheme="minorHAnsi"/>
        </w:rPr>
      </w:pPr>
      <w:r w:rsidRPr="00C2362F">
        <w:rPr>
          <w:rFonts w:asciiTheme="minorHAnsi" w:hAnsiTheme="minorHAnsi"/>
        </w:rPr>
        <w:t xml:space="preserve">Note: </w:t>
      </w:r>
      <w:r w:rsidR="00683B67" w:rsidRPr="00C2362F">
        <w:rPr>
          <w:rFonts w:asciiTheme="minorHAnsi" w:hAnsiTheme="minorHAnsi"/>
        </w:rPr>
        <w:t>56</w:t>
      </w:r>
      <w:r w:rsidRPr="00C2362F">
        <w:rPr>
          <w:rFonts w:asciiTheme="minorHAnsi" w:hAnsiTheme="minorHAnsi"/>
        </w:rPr>
        <w:t>% of records have been excluded because they do not include a degree level. As a result, the chart below may not be representative of the full sample.</w:t>
      </w:r>
    </w:p>
    <w:tbl>
      <w:tblPr>
        <w:tblW w:w="827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3237"/>
        <w:gridCol w:w="2520"/>
        <w:gridCol w:w="2520"/>
      </w:tblGrid>
      <w:tr w:rsidR="002A15F0" w:rsidRPr="00C2362F" w14:paraId="5F8139B9" w14:textId="77777777" w:rsidTr="0075607E">
        <w:trPr>
          <w:trHeight w:val="215"/>
        </w:trPr>
        <w:tc>
          <w:tcPr>
            <w:tcW w:w="3237" w:type="dxa"/>
            <w:shd w:val="clear" w:color="auto" w:fill="E5F193" w:themeFill="accent2" w:themeFillTint="66"/>
            <w:noWrap/>
            <w:vAlign w:val="center"/>
            <w:hideMark/>
          </w:tcPr>
          <w:p w14:paraId="08A53CD0" w14:textId="77777777" w:rsidR="002A15F0" w:rsidRPr="00C2362F" w:rsidRDefault="002A15F0" w:rsidP="0075607E">
            <w:pPr>
              <w:spacing w:after="0" w:line="240" w:lineRule="auto"/>
              <w:rPr>
                <w:rFonts w:asciiTheme="minorHAnsi" w:eastAsia="Times New Roman" w:hAnsiTheme="minorHAnsi"/>
                <w:sz w:val="21"/>
                <w:szCs w:val="21"/>
              </w:rPr>
            </w:pPr>
            <w:r w:rsidRPr="00C2362F">
              <w:rPr>
                <w:rFonts w:asciiTheme="minorHAnsi" w:eastAsia="Times New Roman" w:hAnsiTheme="minorHAnsi"/>
                <w:sz w:val="21"/>
                <w:szCs w:val="21"/>
              </w:rPr>
              <w:t>Education (minimum advertised)</w:t>
            </w:r>
          </w:p>
        </w:tc>
        <w:tc>
          <w:tcPr>
            <w:tcW w:w="2520" w:type="dxa"/>
            <w:shd w:val="clear" w:color="auto" w:fill="E5F193" w:themeFill="accent2" w:themeFillTint="66"/>
            <w:vAlign w:val="center"/>
          </w:tcPr>
          <w:p w14:paraId="461AAB0A" w14:textId="77777777" w:rsidR="002A15F0" w:rsidRPr="00C2362F" w:rsidRDefault="002A15F0" w:rsidP="0075607E">
            <w:pPr>
              <w:spacing w:after="0" w:line="240" w:lineRule="auto"/>
              <w:jc w:val="center"/>
              <w:rPr>
                <w:rFonts w:asciiTheme="minorHAnsi" w:eastAsia="Times New Roman" w:hAnsiTheme="minorHAnsi"/>
                <w:sz w:val="21"/>
                <w:szCs w:val="21"/>
              </w:rPr>
            </w:pPr>
            <w:r w:rsidRPr="00C2362F">
              <w:rPr>
                <w:rFonts w:asciiTheme="minorHAnsi" w:eastAsia="Times New Roman" w:hAnsiTheme="minorHAnsi"/>
                <w:sz w:val="21"/>
                <w:szCs w:val="21"/>
              </w:rPr>
              <w:t>Latest 12 Mos. Postings</w:t>
            </w:r>
          </w:p>
        </w:tc>
        <w:tc>
          <w:tcPr>
            <w:tcW w:w="2520" w:type="dxa"/>
            <w:shd w:val="clear" w:color="auto" w:fill="E5F193" w:themeFill="accent2" w:themeFillTint="66"/>
            <w:noWrap/>
            <w:vAlign w:val="center"/>
            <w:hideMark/>
          </w:tcPr>
          <w:p w14:paraId="0820704F" w14:textId="77777777" w:rsidR="002A15F0" w:rsidRPr="00C2362F" w:rsidRDefault="002A15F0" w:rsidP="0075607E">
            <w:pPr>
              <w:spacing w:after="0" w:line="240" w:lineRule="auto"/>
              <w:jc w:val="center"/>
              <w:rPr>
                <w:rFonts w:asciiTheme="minorHAnsi" w:eastAsia="Times New Roman" w:hAnsiTheme="minorHAnsi"/>
                <w:sz w:val="21"/>
                <w:szCs w:val="21"/>
              </w:rPr>
            </w:pPr>
            <w:r w:rsidRPr="00C2362F">
              <w:rPr>
                <w:rFonts w:asciiTheme="minorHAnsi" w:eastAsia="Times New Roman" w:hAnsiTheme="minorHAnsi"/>
                <w:sz w:val="21"/>
                <w:szCs w:val="21"/>
              </w:rPr>
              <w:t>Percent 12 Mos. Postings</w:t>
            </w:r>
          </w:p>
        </w:tc>
      </w:tr>
      <w:tr w:rsidR="00683B67" w:rsidRPr="00C2362F" w14:paraId="039ABC2C" w14:textId="77777777" w:rsidTr="0075607E">
        <w:trPr>
          <w:trHeight w:val="202"/>
        </w:trPr>
        <w:tc>
          <w:tcPr>
            <w:tcW w:w="3237" w:type="dxa"/>
            <w:shd w:val="clear" w:color="auto" w:fill="auto"/>
            <w:noWrap/>
            <w:vAlign w:val="center"/>
          </w:tcPr>
          <w:p w14:paraId="7B9062CB" w14:textId="77777777" w:rsidR="00683B67" w:rsidRPr="00851BE1" w:rsidRDefault="00683B67" w:rsidP="00683B67">
            <w:pPr>
              <w:spacing w:after="0" w:line="240" w:lineRule="auto"/>
              <w:rPr>
                <w:rFonts w:asciiTheme="minorHAnsi" w:eastAsia="Times New Roman" w:hAnsiTheme="minorHAnsi"/>
                <w:sz w:val="21"/>
                <w:szCs w:val="21"/>
                <w:highlight w:val="cyan"/>
              </w:rPr>
            </w:pPr>
            <w:r w:rsidRPr="00851BE1">
              <w:rPr>
                <w:rFonts w:asciiTheme="minorHAnsi" w:eastAsia="Times New Roman" w:hAnsiTheme="minorHAnsi"/>
                <w:sz w:val="21"/>
                <w:szCs w:val="21"/>
                <w:highlight w:val="cyan"/>
              </w:rPr>
              <w:t>High school or vocational training</w:t>
            </w:r>
          </w:p>
        </w:tc>
        <w:tc>
          <w:tcPr>
            <w:tcW w:w="2520" w:type="dxa"/>
            <w:vAlign w:val="bottom"/>
          </w:tcPr>
          <w:p w14:paraId="6D2AF7DC" w14:textId="699D73BA" w:rsidR="00683B67" w:rsidRPr="00851BE1" w:rsidRDefault="00683B67" w:rsidP="00683B67">
            <w:pPr>
              <w:spacing w:after="0" w:line="240" w:lineRule="auto"/>
              <w:jc w:val="center"/>
              <w:rPr>
                <w:rFonts w:asciiTheme="minorHAnsi" w:eastAsia="Times New Roman" w:hAnsiTheme="minorHAnsi"/>
                <w:sz w:val="21"/>
                <w:szCs w:val="21"/>
                <w:highlight w:val="cyan"/>
              </w:rPr>
            </w:pPr>
            <w:r w:rsidRPr="00851BE1">
              <w:rPr>
                <w:rFonts w:asciiTheme="minorHAnsi" w:hAnsiTheme="minorHAnsi" w:cs="Calibri"/>
                <w:highlight w:val="cyan"/>
              </w:rPr>
              <w:t>1,538</w:t>
            </w:r>
          </w:p>
        </w:tc>
        <w:tc>
          <w:tcPr>
            <w:tcW w:w="2520" w:type="dxa"/>
            <w:shd w:val="clear" w:color="auto" w:fill="auto"/>
            <w:noWrap/>
            <w:vAlign w:val="bottom"/>
          </w:tcPr>
          <w:p w14:paraId="2473A557" w14:textId="586DA280" w:rsidR="00683B67" w:rsidRPr="00C2362F" w:rsidRDefault="00683B67" w:rsidP="00683B67">
            <w:pPr>
              <w:spacing w:after="0" w:line="240" w:lineRule="auto"/>
              <w:jc w:val="center"/>
              <w:rPr>
                <w:rFonts w:asciiTheme="minorHAnsi" w:eastAsia="Times New Roman" w:hAnsiTheme="minorHAnsi"/>
                <w:sz w:val="21"/>
                <w:szCs w:val="21"/>
              </w:rPr>
            </w:pPr>
            <w:r w:rsidRPr="00C2362F">
              <w:rPr>
                <w:rFonts w:asciiTheme="minorHAnsi" w:hAnsiTheme="minorHAnsi" w:cs="Calibri"/>
              </w:rPr>
              <w:t>97%</w:t>
            </w:r>
          </w:p>
        </w:tc>
      </w:tr>
      <w:tr w:rsidR="00683B67" w:rsidRPr="00C2362F" w14:paraId="70E50A36" w14:textId="77777777" w:rsidTr="0075607E">
        <w:trPr>
          <w:trHeight w:val="202"/>
        </w:trPr>
        <w:tc>
          <w:tcPr>
            <w:tcW w:w="3237" w:type="dxa"/>
            <w:shd w:val="clear" w:color="auto" w:fill="auto"/>
            <w:noWrap/>
            <w:vAlign w:val="center"/>
          </w:tcPr>
          <w:p w14:paraId="623194FC" w14:textId="77777777" w:rsidR="00683B67" w:rsidRPr="00C2362F" w:rsidRDefault="00683B67" w:rsidP="00683B67">
            <w:pPr>
              <w:spacing w:after="0" w:line="240" w:lineRule="auto"/>
              <w:rPr>
                <w:rFonts w:asciiTheme="minorHAnsi" w:eastAsia="Times New Roman" w:hAnsiTheme="minorHAnsi"/>
                <w:sz w:val="21"/>
                <w:szCs w:val="21"/>
              </w:rPr>
            </w:pPr>
            <w:r w:rsidRPr="00C2362F">
              <w:rPr>
                <w:rFonts w:asciiTheme="minorHAnsi" w:eastAsia="Times New Roman" w:hAnsiTheme="minorHAnsi"/>
                <w:sz w:val="21"/>
                <w:szCs w:val="21"/>
              </w:rPr>
              <w:t>Associate Degree</w:t>
            </w:r>
          </w:p>
        </w:tc>
        <w:tc>
          <w:tcPr>
            <w:tcW w:w="2520" w:type="dxa"/>
            <w:vAlign w:val="bottom"/>
          </w:tcPr>
          <w:p w14:paraId="232D7FCF" w14:textId="00FFF2FA" w:rsidR="00683B67" w:rsidRPr="00C2362F" w:rsidRDefault="00683B67" w:rsidP="00683B67">
            <w:pPr>
              <w:spacing w:after="0" w:line="240" w:lineRule="auto"/>
              <w:jc w:val="center"/>
              <w:rPr>
                <w:rFonts w:asciiTheme="minorHAnsi" w:eastAsia="Times New Roman" w:hAnsiTheme="minorHAnsi"/>
                <w:sz w:val="21"/>
                <w:szCs w:val="21"/>
              </w:rPr>
            </w:pPr>
            <w:r w:rsidRPr="00C2362F">
              <w:rPr>
                <w:rFonts w:asciiTheme="minorHAnsi" w:hAnsiTheme="minorHAnsi" w:cs="Calibri"/>
              </w:rPr>
              <w:t>55</w:t>
            </w:r>
          </w:p>
        </w:tc>
        <w:tc>
          <w:tcPr>
            <w:tcW w:w="2520" w:type="dxa"/>
            <w:shd w:val="clear" w:color="auto" w:fill="auto"/>
            <w:noWrap/>
            <w:vAlign w:val="bottom"/>
          </w:tcPr>
          <w:p w14:paraId="238CF022" w14:textId="76191890" w:rsidR="00683B67" w:rsidRPr="00C2362F" w:rsidRDefault="00683B67" w:rsidP="00683B67">
            <w:pPr>
              <w:spacing w:after="0" w:line="240" w:lineRule="auto"/>
              <w:jc w:val="center"/>
              <w:rPr>
                <w:rFonts w:asciiTheme="minorHAnsi" w:eastAsia="Times New Roman" w:hAnsiTheme="minorHAnsi"/>
                <w:sz w:val="21"/>
                <w:szCs w:val="21"/>
              </w:rPr>
            </w:pPr>
            <w:r w:rsidRPr="00C2362F">
              <w:rPr>
                <w:rFonts w:asciiTheme="minorHAnsi" w:hAnsiTheme="minorHAnsi" w:cs="Calibri"/>
              </w:rPr>
              <w:t>3%</w:t>
            </w:r>
          </w:p>
        </w:tc>
      </w:tr>
      <w:tr w:rsidR="00683B67" w:rsidRPr="00C2362F" w14:paraId="06468D69" w14:textId="77777777" w:rsidTr="0075607E">
        <w:trPr>
          <w:trHeight w:val="202"/>
        </w:trPr>
        <w:tc>
          <w:tcPr>
            <w:tcW w:w="3237" w:type="dxa"/>
            <w:shd w:val="clear" w:color="auto" w:fill="auto"/>
            <w:noWrap/>
            <w:vAlign w:val="center"/>
          </w:tcPr>
          <w:p w14:paraId="1DC5ACDC" w14:textId="77777777" w:rsidR="00683B67" w:rsidRPr="00C2362F" w:rsidRDefault="00683B67" w:rsidP="00683B67">
            <w:pPr>
              <w:spacing w:after="0" w:line="240" w:lineRule="auto"/>
              <w:rPr>
                <w:rFonts w:asciiTheme="minorHAnsi" w:eastAsia="Times New Roman" w:hAnsiTheme="minorHAnsi"/>
                <w:sz w:val="21"/>
                <w:szCs w:val="21"/>
              </w:rPr>
            </w:pPr>
            <w:r w:rsidRPr="00C2362F">
              <w:rPr>
                <w:rFonts w:asciiTheme="minorHAnsi" w:eastAsia="Times New Roman" w:hAnsiTheme="minorHAnsi"/>
                <w:sz w:val="21"/>
                <w:szCs w:val="21"/>
              </w:rPr>
              <w:t>Bachelor’s Degree or Higher</w:t>
            </w:r>
          </w:p>
        </w:tc>
        <w:tc>
          <w:tcPr>
            <w:tcW w:w="2520" w:type="dxa"/>
            <w:vAlign w:val="bottom"/>
          </w:tcPr>
          <w:p w14:paraId="4385357C" w14:textId="3BD051E9" w:rsidR="00683B67" w:rsidRPr="00C2362F" w:rsidRDefault="00683B67" w:rsidP="00683B67">
            <w:pPr>
              <w:spacing w:after="0" w:line="240" w:lineRule="auto"/>
              <w:jc w:val="center"/>
              <w:rPr>
                <w:rFonts w:asciiTheme="minorHAnsi" w:eastAsia="Times New Roman" w:hAnsiTheme="minorHAnsi"/>
                <w:sz w:val="21"/>
                <w:szCs w:val="21"/>
              </w:rPr>
            </w:pPr>
            <w:r w:rsidRPr="00C2362F">
              <w:rPr>
                <w:rFonts w:asciiTheme="minorHAnsi" w:hAnsiTheme="minorHAnsi" w:cs="Calibri"/>
              </w:rPr>
              <w:t>0</w:t>
            </w:r>
          </w:p>
        </w:tc>
        <w:tc>
          <w:tcPr>
            <w:tcW w:w="2520" w:type="dxa"/>
            <w:shd w:val="clear" w:color="auto" w:fill="auto"/>
            <w:noWrap/>
            <w:vAlign w:val="bottom"/>
          </w:tcPr>
          <w:p w14:paraId="6861AD69" w14:textId="41E337ED" w:rsidR="00683B67" w:rsidRPr="00C2362F" w:rsidRDefault="00683B67" w:rsidP="00683B67">
            <w:pPr>
              <w:spacing w:after="0" w:line="240" w:lineRule="auto"/>
              <w:jc w:val="center"/>
              <w:rPr>
                <w:rFonts w:asciiTheme="minorHAnsi" w:eastAsia="Times New Roman" w:hAnsiTheme="minorHAnsi"/>
                <w:sz w:val="21"/>
                <w:szCs w:val="21"/>
              </w:rPr>
            </w:pPr>
            <w:r w:rsidRPr="00C2362F">
              <w:rPr>
                <w:rFonts w:asciiTheme="minorHAnsi" w:hAnsiTheme="minorHAnsi" w:cs="Calibri"/>
              </w:rPr>
              <w:t>0%</w:t>
            </w:r>
          </w:p>
        </w:tc>
      </w:tr>
    </w:tbl>
    <w:p w14:paraId="63E98656" w14:textId="4F90C821" w:rsidR="001C1787" w:rsidRPr="00C2362F" w:rsidRDefault="001C1787" w:rsidP="002A15F0">
      <w:pPr>
        <w:rPr>
          <w:rFonts w:asciiTheme="minorHAnsi" w:hAnsiTheme="minorHAnsi"/>
          <w:i/>
          <w:sz w:val="20"/>
          <w:szCs w:val="20"/>
        </w:rPr>
      </w:pPr>
      <w:r w:rsidRPr="00C2362F">
        <w:rPr>
          <w:rFonts w:asciiTheme="minorHAnsi" w:hAnsiTheme="minorHAnsi"/>
          <w:i/>
          <w:sz w:val="20"/>
          <w:szCs w:val="20"/>
        </w:rPr>
        <w:t>Source: Burning Glass</w:t>
      </w:r>
    </w:p>
    <w:p w14:paraId="10D36D55" w14:textId="77777777" w:rsidR="001C1787" w:rsidRPr="00C2362F" w:rsidRDefault="001C1787" w:rsidP="00E427E9">
      <w:pPr>
        <w:pStyle w:val="Heading1"/>
        <w:spacing w:before="0"/>
        <w:rPr>
          <w:rFonts w:asciiTheme="minorHAnsi" w:hAnsiTheme="minorHAnsi"/>
        </w:rPr>
      </w:pPr>
      <w:r w:rsidRPr="00C2362F">
        <w:rPr>
          <w:rFonts w:asciiTheme="minorHAnsi" w:hAnsiTheme="minorHAnsi"/>
        </w:rPr>
        <w:t>Methodology</w:t>
      </w:r>
    </w:p>
    <w:p w14:paraId="1A16126C" w14:textId="77777777" w:rsidR="001C1787" w:rsidRPr="00C2362F" w:rsidRDefault="001C1787" w:rsidP="001C1787">
      <w:pPr>
        <w:spacing w:line="240" w:lineRule="auto"/>
        <w:rPr>
          <w:rFonts w:asciiTheme="minorHAnsi" w:hAnsiTheme="minorHAnsi"/>
        </w:rPr>
      </w:pPr>
      <w:r w:rsidRPr="00C2362F">
        <w:rPr>
          <w:rFonts w:asciiTheme="minorHAnsi" w:hAnsiTheme="minorHAnsi"/>
        </w:rPr>
        <w:t xml:space="preserve">Occupations for this report were identified by use of skills listed in O*Net descriptions and job descriptions in Burning Glass. Labor demand data is sourced from Economic Modeling Specialists International (EMSI) occupation data and Burning Glass job postings data. Educational supply and student outcomes data is retrieved from multiple sources, including CTE </w:t>
      </w:r>
      <w:proofErr w:type="spellStart"/>
      <w:r w:rsidRPr="00C2362F">
        <w:rPr>
          <w:rFonts w:asciiTheme="minorHAnsi" w:hAnsiTheme="minorHAnsi"/>
        </w:rPr>
        <w:t>Launchboard</w:t>
      </w:r>
      <w:proofErr w:type="spellEnd"/>
      <w:r w:rsidRPr="00C2362F">
        <w:rPr>
          <w:rFonts w:asciiTheme="minorHAnsi" w:hAnsiTheme="minorHAnsi"/>
        </w:rPr>
        <w:t xml:space="preserve"> and CCCCO Data Mart.</w:t>
      </w:r>
    </w:p>
    <w:p w14:paraId="5BCD8A15" w14:textId="77777777" w:rsidR="001C1787" w:rsidRPr="00C2362F" w:rsidRDefault="001C1787" w:rsidP="00E427E9">
      <w:pPr>
        <w:pStyle w:val="Heading1"/>
        <w:spacing w:before="0"/>
        <w:rPr>
          <w:rFonts w:asciiTheme="minorHAnsi" w:hAnsiTheme="minorHAnsi"/>
        </w:rPr>
      </w:pPr>
      <w:r w:rsidRPr="00C2362F">
        <w:rPr>
          <w:rFonts w:asciiTheme="minorHAnsi" w:hAnsiTheme="minorHAnsi"/>
        </w:rPr>
        <w:t>Sources</w:t>
      </w:r>
    </w:p>
    <w:p w14:paraId="77372117" w14:textId="77777777" w:rsidR="001C1787" w:rsidRPr="00C2362F" w:rsidRDefault="001C1787" w:rsidP="001C1787">
      <w:pPr>
        <w:spacing w:after="0" w:line="240" w:lineRule="auto"/>
        <w:rPr>
          <w:rFonts w:asciiTheme="minorHAnsi" w:hAnsiTheme="minorHAnsi"/>
        </w:rPr>
      </w:pPr>
      <w:r w:rsidRPr="00C2362F">
        <w:rPr>
          <w:rFonts w:asciiTheme="minorHAnsi" w:hAnsiTheme="minorHAnsi"/>
        </w:rPr>
        <w:t>O*Net Online</w:t>
      </w:r>
    </w:p>
    <w:p w14:paraId="18FD6AEA" w14:textId="77777777" w:rsidR="001C1787" w:rsidRPr="00C2362F" w:rsidRDefault="001C1787" w:rsidP="001C1787">
      <w:pPr>
        <w:spacing w:after="0" w:line="240" w:lineRule="auto"/>
        <w:rPr>
          <w:rFonts w:asciiTheme="minorHAnsi" w:hAnsiTheme="minorHAnsi"/>
        </w:rPr>
      </w:pPr>
      <w:r w:rsidRPr="00C2362F">
        <w:rPr>
          <w:rFonts w:asciiTheme="minorHAnsi" w:hAnsiTheme="minorHAnsi"/>
        </w:rPr>
        <w:t xml:space="preserve">Labor Insight/Jobs (Burning Glass) </w:t>
      </w:r>
    </w:p>
    <w:p w14:paraId="4CFB5AB7" w14:textId="77777777" w:rsidR="001C1787" w:rsidRPr="00C2362F" w:rsidRDefault="001C1787" w:rsidP="001C1787">
      <w:pPr>
        <w:spacing w:after="0" w:line="240" w:lineRule="auto"/>
        <w:rPr>
          <w:rFonts w:asciiTheme="minorHAnsi" w:hAnsiTheme="minorHAnsi"/>
        </w:rPr>
      </w:pPr>
      <w:r w:rsidRPr="00C2362F">
        <w:rPr>
          <w:rFonts w:asciiTheme="minorHAnsi" w:hAnsiTheme="minorHAnsi"/>
        </w:rPr>
        <w:t xml:space="preserve">Economic Modeling Specialists International (EMSI)  </w:t>
      </w:r>
    </w:p>
    <w:p w14:paraId="61D3F1CD" w14:textId="78B16098" w:rsidR="001C1787" w:rsidRPr="00C2362F" w:rsidRDefault="001C1787" w:rsidP="001C1787">
      <w:pPr>
        <w:spacing w:after="0" w:line="240" w:lineRule="auto"/>
        <w:rPr>
          <w:rFonts w:asciiTheme="minorHAnsi" w:hAnsiTheme="minorHAnsi"/>
        </w:rPr>
      </w:pPr>
      <w:r w:rsidRPr="00C2362F">
        <w:rPr>
          <w:rFonts w:asciiTheme="minorHAnsi" w:hAnsiTheme="minorHAnsi"/>
        </w:rPr>
        <w:t xml:space="preserve">CTE </w:t>
      </w:r>
      <w:proofErr w:type="spellStart"/>
      <w:r w:rsidRPr="00C2362F">
        <w:rPr>
          <w:rFonts w:asciiTheme="minorHAnsi" w:hAnsiTheme="minorHAnsi"/>
        </w:rPr>
        <w:t>LaunchBoard</w:t>
      </w:r>
      <w:proofErr w:type="spellEnd"/>
      <w:r w:rsidRPr="00C2362F">
        <w:rPr>
          <w:rFonts w:asciiTheme="minorHAnsi" w:hAnsiTheme="minorHAnsi"/>
        </w:rPr>
        <w:t xml:space="preserve"> </w:t>
      </w:r>
      <w:hyperlink r:id="rId9" w:history="1">
        <w:r w:rsidRPr="00C2362F">
          <w:rPr>
            <w:rFonts w:asciiTheme="minorHAnsi" w:hAnsiTheme="minorHAnsi"/>
          </w:rPr>
          <w:t>www.calpassplus.org/Launchboard/</w:t>
        </w:r>
      </w:hyperlink>
      <w:r w:rsidRPr="00C2362F">
        <w:rPr>
          <w:rFonts w:asciiTheme="minorHAnsi" w:hAnsiTheme="minorHAnsi"/>
        </w:rPr>
        <w:t xml:space="preserve"> </w:t>
      </w:r>
    </w:p>
    <w:p w14:paraId="1AF01EB7" w14:textId="77777777" w:rsidR="001C1787" w:rsidRPr="00C2362F" w:rsidRDefault="001C1787" w:rsidP="001C1787">
      <w:pPr>
        <w:spacing w:after="0" w:line="240" w:lineRule="auto"/>
        <w:rPr>
          <w:rFonts w:asciiTheme="minorHAnsi" w:hAnsiTheme="minorHAnsi"/>
        </w:rPr>
      </w:pPr>
      <w:r w:rsidRPr="00C2362F">
        <w:rPr>
          <w:rFonts w:asciiTheme="minorHAnsi" w:hAnsiTheme="minorHAnsi"/>
        </w:rPr>
        <w:t>Statewide CTE Outcomes Survey</w:t>
      </w:r>
    </w:p>
    <w:p w14:paraId="08D712C6" w14:textId="77777777" w:rsidR="001C1787" w:rsidRPr="00C2362F" w:rsidRDefault="001C1787" w:rsidP="001C1787">
      <w:pPr>
        <w:spacing w:after="0" w:line="240" w:lineRule="auto"/>
        <w:rPr>
          <w:rFonts w:asciiTheme="minorHAnsi" w:hAnsiTheme="minorHAnsi"/>
        </w:rPr>
      </w:pPr>
      <w:r w:rsidRPr="00C2362F">
        <w:rPr>
          <w:rFonts w:asciiTheme="minorHAnsi" w:hAnsiTheme="minorHAnsi"/>
        </w:rPr>
        <w:t>Employment Development Department Unemployment Insurance Dataset</w:t>
      </w:r>
    </w:p>
    <w:p w14:paraId="3DF7E390" w14:textId="77777777" w:rsidR="001C1787" w:rsidRPr="00C2362F" w:rsidRDefault="001C1787" w:rsidP="001C1787">
      <w:pPr>
        <w:spacing w:after="0" w:line="240" w:lineRule="auto"/>
        <w:rPr>
          <w:rFonts w:asciiTheme="minorHAnsi" w:hAnsiTheme="minorHAnsi"/>
        </w:rPr>
      </w:pPr>
      <w:r w:rsidRPr="00C2362F">
        <w:rPr>
          <w:rFonts w:asciiTheme="minorHAnsi" w:hAnsiTheme="minorHAnsi"/>
        </w:rPr>
        <w:t>Living Insight Center for Community Economic Development</w:t>
      </w:r>
    </w:p>
    <w:p w14:paraId="69E1D68A" w14:textId="77777777" w:rsidR="001C1787" w:rsidRPr="00C2362F" w:rsidRDefault="001C1787" w:rsidP="001C1787">
      <w:pPr>
        <w:spacing w:after="0" w:line="240" w:lineRule="auto"/>
        <w:rPr>
          <w:rFonts w:asciiTheme="minorHAnsi" w:hAnsiTheme="minorHAnsi"/>
        </w:rPr>
      </w:pPr>
      <w:r w:rsidRPr="00C2362F">
        <w:rPr>
          <w:rFonts w:asciiTheme="minorHAnsi" w:hAnsiTheme="minorHAnsi"/>
        </w:rPr>
        <w:t>Chancellor’s Office MIS system</w:t>
      </w:r>
    </w:p>
    <w:p w14:paraId="17F05410" w14:textId="77777777" w:rsidR="001C1787" w:rsidRPr="00C2362F" w:rsidRDefault="001C1787" w:rsidP="00E427E9">
      <w:pPr>
        <w:pStyle w:val="Heading1"/>
        <w:spacing w:before="120"/>
        <w:rPr>
          <w:rFonts w:asciiTheme="minorHAnsi" w:hAnsiTheme="minorHAnsi"/>
        </w:rPr>
      </w:pPr>
      <w:r w:rsidRPr="00C2362F">
        <w:rPr>
          <w:rFonts w:asciiTheme="minorHAnsi" w:hAnsiTheme="minorHAnsi"/>
        </w:rPr>
        <w:t>Contacts</w:t>
      </w:r>
    </w:p>
    <w:p w14:paraId="79D59AD0" w14:textId="77777777" w:rsidR="001C1787" w:rsidRPr="00C2362F" w:rsidRDefault="001C1787" w:rsidP="001C1787">
      <w:pPr>
        <w:spacing w:after="60" w:line="240" w:lineRule="auto"/>
        <w:rPr>
          <w:rFonts w:asciiTheme="minorHAnsi" w:hAnsiTheme="minorHAnsi"/>
        </w:rPr>
      </w:pPr>
      <w:r w:rsidRPr="00C2362F">
        <w:rPr>
          <w:rFonts w:asciiTheme="minorHAnsi" w:hAnsiTheme="minorHAnsi"/>
        </w:rPr>
        <w:t>For more information, please contact:</w:t>
      </w:r>
    </w:p>
    <w:p w14:paraId="12A115D3" w14:textId="47D3AC84" w:rsidR="001C1787" w:rsidRPr="00C2362F" w:rsidRDefault="00E07E8C" w:rsidP="001C1787">
      <w:pPr>
        <w:pStyle w:val="ListParagraph"/>
        <w:numPr>
          <w:ilvl w:val="0"/>
          <w:numId w:val="1"/>
        </w:numPr>
        <w:spacing w:after="120" w:line="240" w:lineRule="auto"/>
        <w:ind w:left="547"/>
        <w:rPr>
          <w:rFonts w:asciiTheme="minorHAnsi" w:hAnsiTheme="minorHAnsi"/>
        </w:rPr>
      </w:pPr>
      <w:r w:rsidRPr="00C2362F">
        <w:rPr>
          <w:rFonts w:asciiTheme="minorHAnsi" w:hAnsiTheme="minorHAnsi"/>
        </w:rPr>
        <w:t>Doreen O’Donovan</w:t>
      </w:r>
      <w:r w:rsidR="001F1244" w:rsidRPr="00C2362F">
        <w:rPr>
          <w:rFonts w:asciiTheme="minorHAnsi" w:hAnsiTheme="minorHAnsi"/>
        </w:rPr>
        <w:t xml:space="preserve">, </w:t>
      </w:r>
      <w:r w:rsidR="001C1787" w:rsidRPr="00C2362F">
        <w:rPr>
          <w:rFonts w:asciiTheme="minorHAnsi" w:hAnsiTheme="minorHAnsi"/>
        </w:rPr>
        <w:t>Research Analyst, for Bay Area Community College Consortium (BACCC) and Centers of Excellence (</w:t>
      </w:r>
      <w:proofErr w:type="spellStart"/>
      <w:r w:rsidR="001C1787" w:rsidRPr="00C2362F">
        <w:rPr>
          <w:rFonts w:asciiTheme="minorHAnsi" w:hAnsiTheme="minorHAnsi"/>
        </w:rPr>
        <w:t>CoE</w:t>
      </w:r>
      <w:proofErr w:type="spellEnd"/>
      <w:r w:rsidR="001C1787" w:rsidRPr="00C2362F">
        <w:rPr>
          <w:rFonts w:asciiTheme="minorHAnsi" w:hAnsiTheme="minorHAnsi"/>
        </w:rPr>
        <w:t xml:space="preserve">), </w:t>
      </w:r>
      <w:hyperlink r:id="rId10" w:history="1">
        <w:r w:rsidRPr="00C2362F">
          <w:rPr>
            <w:rStyle w:val="Hyperlink"/>
            <w:rFonts w:asciiTheme="minorHAnsi" w:hAnsiTheme="minorHAnsi"/>
            <w:color w:val="0070C0"/>
          </w:rPr>
          <w:t>doreen@baccc.net</w:t>
        </w:r>
      </w:hyperlink>
      <w:r w:rsidRPr="00C2362F">
        <w:rPr>
          <w:rFonts w:asciiTheme="minorHAnsi" w:hAnsiTheme="minorHAnsi"/>
        </w:rPr>
        <w:t xml:space="preserve"> or (831) 479-6481</w:t>
      </w:r>
    </w:p>
    <w:p w14:paraId="421E2051" w14:textId="1E8E2330" w:rsidR="007D6D53" w:rsidRPr="00C2362F" w:rsidRDefault="001C1787" w:rsidP="005D3BE9">
      <w:pPr>
        <w:pStyle w:val="ListParagraph"/>
        <w:numPr>
          <w:ilvl w:val="0"/>
          <w:numId w:val="1"/>
        </w:numPr>
        <w:spacing w:before="120" w:after="120" w:line="240" w:lineRule="auto"/>
        <w:rPr>
          <w:rFonts w:asciiTheme="minorHAnsi" w:hAnsiTheme="minorHAnsi"/>
        </w:rPr>
      </w:pPr>
      <w:r w:rsidRPr="00C2362F">
        <w:rPr>
          <w:rFonts w:asciiTheme="minorHAnsi" w:hAnsiTheme="minorHAnsi"/>
        </w:rPr>
        <w:t xml:space="preserve">John </w:t>
      </w:r>
      <w:proofErr w:type="spellStart"/>
      <w:r w:rsidRPr="00C2362F">
        <w:rPr>
          <w:rFonts w:asciiTheme="minorHAnsi" w:hAnsiTheme="minorHAnsi"/>
        </w:rPr>
        <w:t>Carrese</w:t>
      </w:r>
      <w:proofErr w:type="spellEnd"/>
      <w:r w:rsidRPr="00C2362F">
        <w:rPr>
          <w:rFonts w:asciiTheme="minorHAnsi" w:hAnsiTheme="minorHAnsi"/>
        </w:rPr>
        <w:t xml:space="preserve">, Director, San Francisco Bay Center of Excellence for Labor Market Research, </w:t>
      </w:r>
      <w:hyperlink r:id="rId11" w:history="1">
        <w:r w:rsidRPr="00C2362F">
          <w:rPr>
            <w:rStyle w:val="Hyperlink"/>
            <w:rFonts w:asciiTheme="minorHAnsi" w:hAnsiTheme="minorHAnsi"/>
            <w:color w:val="0070C0"/>
          </w:rPr>
          <w:t>jcarrese@ccsf.edu</w:t>
        </w:r>
      </w:hyperlink>
      <w:r w:rsidRPr="00C2362F">
        <w:rPr>
          <w:rFonts w:asciiTheme="minorHAnsi" w:hAnsiTheme="minorHAnsi"/>
          <w:color w:val="0070C0"/>
        </w:rPr>
        <w:t xml:space="preserve"> </w:t>
      </w:r>
      <w:r w:rsidRPr="00C2362F">
        <w:rPr>
          <w:rFonts w:asciiTheme="minorHAnsi" w:hAnsiTheme="minorHAnsi"/>
          <w:color w:val="auto"/>
        </w:rPr>
        <w:t xml:space="preserve">or </w:t>
      </w:r>
      <w:r w:rsidR="005D3BE9" w:rsidRPr="00C2362F">
        <w:rPr>
          <w:rFonts w:asciiTheme="minorHAnsi" w:hAnsiTheme="minorHAnsi"/>
          <w:color w:val="auto"/>
        </w:rPr>
        <w:t>(415) 267-6544</w:t>
      </w:r>
    </w:p>
    <w:sectPr w:rsidR="007D6D53" w:rsidRPr="00C2362F" w:rsidSect="005E116D">
      <w:footerReference w:type="default" r:id="rId12"/>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E13BC" w14:textId="77777777" w:rsidR="00CA22E3" w:rsidRDefault="00CA22E3" w:rsidP="00156651">
      <w:pPr>
        <w:spacing w:after="0" w:line="240" w:lineRule="auto"/>
      </w:pPr>
      <w:r>
        <w:separator/>
      </w:r>
    </w:p>
  </w:endnote>
  <w:endnote w:type="continuationSeparator" w:id="0">
    <w:p w14:paraId="7F0BF693" w14:textId="77777777" w:rsidR="00CA22E3" w:rsidRDefault="00CA22E3" w:rsidP="00156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w:panose1 w:val="020B06020201040206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2FD7" w14:textId="77777777" w:rsidR="00F9191F" w:rsidRDefault="00F9191F" w:rsidP="00FA7E09">
    <w:pPr>
      <w:pStyle w:val="Footer"/>
      <w:tabs>
        <w:tab w:val="clear" w:pos="4680"/>
        <w:tab w:val="clear" w:pos="9360"/>
        <w:tab w:val="center" w:pos="6660"/>
        <w:tab w:val="right" w:pos="10080"/>
      </w:tabs>
      <w:rPr>
        <w:bCs/>
      </w:rPr>
    </w:pPr>
  </w:p>
  <w:p w14:paraId="64ADBD98" w14:textId="15457976" w:rsidR="00F9191F" w:rsidRPr="00FF3F0C" w:rsidRDefault="00F9191F" w:rsidP="00FA7E09">
    <w:pPr>
      <w:tabs>
        <w:tab w:val="left" w:pos="9000"/>
      </w:tabs>
      <w:rPr>
        <w:rFonts w:ascii="Calibri" w:eastAsia="Times New Roman" w:hAnsi="Calibri" w:cs="Calibri"/>
      </w:rPr>
    </w:pPr>
    <w:r w:rsidRPr="000D5780">
      <w:rPr>
        <w:rFonts w:asciiTheme="minorHAnsi" w:hAnsiTheme="minorHAnsi"/>
        <w:bCs/>
      </w:rPr>
      <w:t xml:space="preserve">Pharmacy Aide Occupations in 12 County Bay Region and in </w:t>
    </w:r>
    <w:r w:rsidRPr="000D5780">
      <w:rPr>
        <w:rFonts w:asciiTheme="minorHAnsi" w:eastAsia="Times New Roman" w:hAnsiTheme="minorHAnsi" w:cs="Calibri"/>
      </w:rPr>
      <w:t xml:space="preserve">Silicon Valley </w:t>
    </w:r>
    <w:r w:rsidRPr="000D5780">
      <w:rPr>
        <w:rFonts w:asciiTheme="minorHAnsi" w:hAnsiTheme="minorHAnsi"/>
        <w:bCs/>
      </w:rPr>
      <w:t>Sub-Region, 2020</w:t>
    </w:r>
    <w:r>
      <w:rPr>
        <w:bCs/>
      </w:rPr>
      <w:tab/>
    </w:r>
    <w:r w:rsidRPr="004C61EF">
      <w:rPr>
        <w:bCs/>
      </w:rPr>
      <w:t xml:space="preserve">Page </w:t>
    </w:r>
    <w:r w:rsidRPr="004C61EF">
      <w:rPr>
        <w:b/>
        <w:bCs/>
      </w:rPr>
      <w:fldChar w:fldCharType="begin"/>
    </w:r>
    <w:r w:rsidRPr="004C61EF">
      <w:rPr>
        <w:b/>
        <w:bCs/>
      </w:rPr>
      <w:instrText xml:space="preserve"> PAGE  \* Arabic  \* MERGEFORMAT </w:instrText>
    </w:r>
    <w:r w:rsidRPr="004C61EF">
      <w:rPr>
        <w:b/>
        <w:bCs/>
      </w:rPr>
      <w:fldChar w:fldCharType="separate"/>
    </w:r>
    <w:r>
      <w:rPr>
        <w:b/>
        <w:bCs/>
        <w:noProof/>
      </w:rPr>
      <w:t>1</w:t>
    </w:r>
    <w:r w:rsidRPr="004C61EF">
      <w:rPr>
        <w:b/>
        <w:bCs/>
      </w:rPr>
      <w:fldChar w:fldCharType="end"/>
    </w:r>
    <w:r w:rsidRPr="004C61EF">
      <w:rPr>
        <w:bCs/>
      </w:rPr>
      <w:t xml:space="preserve"> of </w:t>
    </w:r>
    <w:r w:rsidRPr="004C61EF">
      <w:rPr>
        <w:b/>
        <w:bCs/>
      </w:rPr>
      <w:fldChar w:fldCharType="begin"/>
    </w:r>
    <w:r w:rsidRPr="004C61EF">
      <w:rPr>
        <w:b/>
        <w:bCs/>
      </w:rPr>
      <w:instrText xml:space="preserve"> NUMPAGES  \* Arabic  \* MERGEFORMAT </w:instrText>
    </w:r>
    <w:r w:rsidRPr="004C61EF">
      <w:rPr>
        <w:b/>
        <w:bCs/>
      </w:rPr>
      <w:fldChar w:fldCharType="separate"/>
    </w:r>
    <w:r>
      <w:rPr>
        <w:b/>
        <w:bCs/>
        <w:noProof/>
      </w:rPr>
      <w:t>6</w:t>
    </w:r>
    <w:r w:rsidRPr="004C61EF">
      <w:rPr>
        <w:b/>
        <w:bCs/>
      </w:rPr>
      <w:fldChar w:fldCharType="end"/>
    </w:r>
  </w:p>
  <w:p w14:paraId="784F6EC5" w14:textId="77777777" w:rsidR="00F9191F" w:rsidRDefault="00F91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B9963" w14:textId="77777777" w:rsidR="00CA22E3" w:rsidRDefault="00CA22E3" w:rsidP="00156651">
      <w:pPr>
        <w:spacing w:after="0" w:line="240" w:lineRule="auto"/>
      </w:pPr>
      <w:r>
        <w:separator/>
      </w:r>
    </w:p>
  </w:footnote>
  <w:footnote w:type="continuationSeparator" w:id="0">
    <w:p w14:paraId="20B7D777" w14:textId="77777777" w:rsidR="00CA22E3" w:rsidRDefault="00CA22E3" w:rsidP="00156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6B09"/>
    <w:multiLevelType w:val="hybridMultilevel"/>
    <w:tmpl w:val="4DE245A0"/>
    <w:lvl w:ilvl="0" w:tplc="F60A73D0">
      <w:numFmt w:val="bullet"/>
      <w:lvlText w:val="•"/>
      <w:lvlJc w:val="left"/>
      <w:pPr>
        <w:ind w:left="1080" w:hanging="720"/>
      </w:pPr>
      <w:rPr>
        <w:rFonts w:ascii="Tw Cen MT" w:eastAsiaTheme="minorHAnsi" w:hAnsi="Tw Cen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B131F"/>
    <w:multiLevelType w:val="hybridMultilevel"/>
    <w:tmpl w:val="8E7CB7DC"/>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 w15:restartNumberingAfterBreak="0">
    <w:nsid w:val="5A7747E9"/>
    <w:multiLevelType w:val="hybridMultilevel"/>
    <w:tmpl w:val="53126FC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69716B73"/>
    <w:multiLevelType w:val="hybridMultilevel"/>
    <w:tmpl w:val="C9BA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3A7B8C"/>
    <w:multiLevelType w:val="hybridMultilevel"/>
    <w:tmpl w:val="D38C4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B3A"/>
    <w:rsid w:val="0000194A"/>
    <w:rsid w:val="000023B6"/>
    <w:rsid w:val="000030EB"/>
    <w:rsid w:val="00006FF1"/>
    <w:rsid w:val="000079BE"/>
    <w:rsid w:val="00012013"/>
    <w:rsid w:val="0001257F"/>
    <w:rsid w:val="000127DF"/>
    <w:rsid w:val="00014A3A"/>
    <w:rsid w:val="0001710F"/>
    <w:rsid w:val="0002478A"/>
    <w:rsid w:val="00025148"/>
    <w:rsid w:val="00030CE8"/>
    <w:rsid w:val="00030F7D"/>
    <w:rsid w:val="00031B2D"/>
    <w:rsid w:val="00034645"/>
    <w:rsid w:val="00036012"/>
    <w:rsid w:val="00037452"/>
    <w:rsid w:val="00037D2E"/>
    <w:rsid w:val="000405D3"/>
    <w:rsid w:val="000439C7"/>
    <w:rsid w:val="000444C7"/>
    <w:rsid w:val="00052D8F"/>
    <w:rsid w:val="00053906"/>
    <w:rsid w:val="00054197"/>
    <w:rsid w:val="0005421A"/>
    <w:rsid w:val="000550B6"/>
    <w:rsid w:val="0005541B"/>
    <w:rsid w:val="00060203"/>
    <w:rsid w:val="00060D55"/>
    <w:rsid w:val="000612F1"/>
    <w:rsid w:val="00061CEE"/>
    <w:rsid w:val="00063D96"/>
    <w:rsid w:val="0006648C"/>
    <w:rsid w:val="00070CD8"/>
    <w:rsid w:val="00071553"/>
    <w:rsid w:val="00073F42"/>
    <w:rsid w:val="00081A00"/>
    <w:rsid w:val="00085CAE"/>
    <w:rsid w:val="000909D2"/>
    <w:rsid w:val="00092029"/>
    <w:rsid w:val="0009253C"/>
    <w:rsid w:val="000945BE"/>
    <w:rsid w:val="000953D0"/>
    <w:rsid w:val="000A3624"/>
    <w:rsid w:val="000A528D"/>
    <w:rsid w:val="000A6999"/>
    <w:rsid w:val="000B0DFA"/>
    <w:rsid w:val="000B3343"/>
    <w:rsid w:val="000B3691"/>
    <w:rsid w:val="000B4C3D"/>
    <w:rsid w:val="000B616F"/>
    <w:rsid w:val="000C062F"/>
    <w:rsid w:val="000C2BEB"/>
    <w:rsid w:val="000C32F3"/>
    <w:rsid w:val="000C4C29"/>
    <w:rsid w:val="000C507D"/>
    <w:rsid w:val="000C563B"/>
    <w:rsid w:val="000C5E06"/>
    <w:rsid w:val="000C78EF"/>
    <w:rsid w:val="000D2922"/>
    <w:rsid w:val="000D2F65"/>
    <w:rsid w:val="000D556B"/>
    <w:rsid w:val="000D5780"/>
    <w:rsid w:val="000E04A8"/>
    <w:rsid w:val="000E3467"/>
    <w:rsid w:val="000E5421"/>
    <w:rsid w:val="000E5D03"/>
    <w:rsid w:val="000E7996"/>
    <w:rsid w:val="000F0323"/>
    <w:rsid w:val="000F205A"/>
    <w:rsid w:val="000F54DA"/>
    <w:rsid w:val="00100E05"/>
    <w:rsid w:val="00103C17"/>
    <w:rsid w:val="0011153C"/>
    <w:rsid w:val="00111B74"/>
    <w:rsid w:val="00112D22"/>
    <w:rsid w:val="001139C5"/>
    <w:rsid w:val="00116AF1"/>
    <w:rsid w:val="00117E80"/>
    <w:rsid w:val="00121AB0"/>
    <w:rsid w:val="00121B16"/>
    <w:rsid w:val="0012345F"/>
    <w:rsid w:val="001236C2"/>
    <w:rsid w:val="00124E42"/>
    <w:rsid w:val="00124FF2"/>
    <w:rsid w:val="00126113"/>
    <w:rsid w:val="0013093C"/>
    <w:rsid w:val="00132B4D"/>
    <w:rsid w:val="00132E49"/>
    <w:rsid w:val="001332C2"/>
    <w:rsid w:val="001342CC"/>
    <w:rsid w:val="00135731"/>
    <w:rsid w:val="0013587A"/>
    <w:rsid w:val="001360C0"/>
    <w:rsid w:val="00140584"/>
    <w:rsid w:val="0014218F"/>
    <w:rsid w:val="0014376B"/>
    <w:rsid w:val="00146D72"/>
    <w:rsid w:val="0015468E"/>
    <w:rsid w:val="00156651"/>
    <w:rsid w:val="00156EFE"/>
    <w:rsid w:val="0015720C"/>
    <w:rsid w:val="00157B0A"/>
    <w:rsid w:val="001611C8"/>
    <w:rsid w:val="00165174"/>
    <w:rsid w:val="0016622A"/>
    <w:rsid w:val="00166E4F"/>
    <w:rsid w:val="00166F2C"/>
    <w:rsid w:val="00167617"/>
    <w:rsid w:val="001703B0"/>
    <w:rsid w:val="00173B78"/>
    <w:rsid w:val="00183536"/>
    <w:rsid w:val="0018501E"/>
    <w:rsid w:val="00185797"/>
    <w:rsid w:val="00187E00"/>
    <w:rsid w:val="0019064B"/>
    <w:rsid w:val="00193BC4"/>
    <w:rsid w:val="0019436F"/>
    <w:rsid w:val="00194A6C"/>
    <w:rsid w:val="00194DF1"/>
    <w:rsid w:val="00196029"/>
    <w:rsid w:val="001A19A3"/>
    <w:rsid w:val="001A2FC2"/>
    <w:rsid w:val="001A3593"/>
    <w:rsid w:val="001A4EB7"/>
    <w:rsid w:val="001A7A43"/>
    <w:rsid w:val="001B0E57"/>
    <w:rsid w:val="001B0EA7"/>
    <w:rsid w:val="001B4096"/>
    <w:rsid w:val="001B6FDD"/>
    <w:rsid w:val="001B7094"/>
    <w:rsid w:val="001C10C2"/>
    <w:rsid w:val="001C1787"/>
    <w:rsid w:val="001C1D41"/>
    <w:rsid w:val="001C2C44"/>
    <w:rsid w:val="001C61C1"/>
    <w:rsid w:val="001D10DA"/>
    <w:rsid w:val="001D3094"/>
    <w:rsid w:val="001D3430"/>
    <w:rsid w:val="001D3B11"/>
    <w:rsid w:val="001D3E6F"/>
    <w:rsid w:val="001D4D8F"/>
    <w:rsid w:val="001D4EBF"/>
    <w:rsid w:val="001D5AA0"/>
    <w:rsid w:val="001D7660"/>
    <w:rsid w:val="001D7B91"/>
    <w:rsid w:val="001E12FB"/>
    <w:rsid w:val="001E473E"/>
    <w:rsid w:val="001F1244"/>
    <w:rsid w:val="001F1581"/>
    <w:rsid w:val="001F3BD4"/>
    <w:rsid w:val="001F51CE"/>
    <w:rsid w:val="001F688B"/>
    <w:rsid w:val="00202516"/>
    <w:rsid w:val="002027F7"/>
    <w:rsid w:val="00203C2A"/>
    <w:rsid w:val="00204406"/>
    <w:rsid w:val="00204D6F"/>
    <w:rsid w:val="002051FC"/>
    <w:rsid w:val="0020644F"/>
    <w:rsid w:val="0020757D"/>
    <w:rsid w:val="00207B5E"/>
    <w:rsid w:val="0021002C"/>
    <w:rsid w:val="00211247"/>
    <w:rsid w:val="002112C2"/>
    <w:rsid w:val="00212037"/>
    <w:rsid w:val="00212919"/>
    <w:rsid w:val="002155A4"/>
    <w:rsid w:val="00216957"/>
    <w:rsid w:val="002175F6"/>
    <w:rsid w:val="002200C3"/>
    <w:rsid w:val="00220D3F"/>
    <w:rsid w:val="00224D65"/>
    <w:rsid w:val="00226BAF"/>
    <w:rsid w:val="00231AD9"/>
    <w:rsid w:val="002344D1"/>
    <w:rsid w:val="00234ABE"/>
    <w:rsid w:val="00237CDE"/>
    <w:rsid w:val="0024018A"/>
    <w:rsid w:val="00240EC2"/>
    <w:rsid w:val="00242142"/>
    <w:rsid w:val="002423E0"/>
    <w:rsid w:val="00246AC5"/>
    <w:rsid w:val="00250BB3"/>
    <w:rsid w:val="00252BFB"/>
    <w:rsid w:val="00252C01"/>
    <w:rsid w:val="00253261"/>
    <w:rsid w:val="0025534B"/>
    <w:rsid w:val="00257AA6"/>
    <w:rsid w:val="002620D5"/>
    <w:rsid w:val="00263C3F"/>
    <w:rsid w:val="00265F8C"/>
    <w:rsid w:val="002670F8"/>
    <w:rsid w:val="00271FA8"/>
    <w:rsid w:val="00271FF7"/>
    <w:rsid w:val="0027523D"/>
    <w:rsid w:val="00275CA2"/>
    <w:rsid w:val="00280F01"/>
    <w:rsid w:val="00281791"/>
    <w:rsid w:val="00282BB5"/>
    <w:rsid w:val="00283076"/>
    <w:rsid w:val="002832CB"/>
    <w:rsid w:val="002836D4"/>
    <w:rsid w:val="002836D8"/>
    <w:rsid w:val="00290568"/>
    <w:rsid w:val="0029269A"/>
    <w:rsid w:val="00292E3F"/>
    <w:rsid w:val="002A15F0"/>
    <w:rsid w:val="002A327E"/>
    <w:rsid w:val="002A358B"/>
    <w:rsid w:val="002A4067"/>
    <w:rsid w:val="002A6F97"/>
    <w:rsid w:val="002B2046"/>
    <w:rsid w:val="002B23D5"/>
    <w:rsid w:val="002B3DE0"/>
    <w:rsid w:val="002B66AA"/>
    <w:rsid w:val="002C25A4"/>
    <w:rsid w:val="002C34CB"/>
    <w:rsid w:val="002C3B30"/>
    <w:rsid w:val="002C59C3"/>
    <w:rsid w:val="002C61F6"/>
    <w:rsid w:val="002C63AB"/>
    <w:rsid w:val="002D0026"/>
    <w:rsid w:val="002D04A2"/>
    <w:rsid w:val="002D1DF2"/>
    <w:rsid w:val="002D589F"/>
    <w:rsid w:val="002D7687"/>
    <w:rsid w:val="002E06E5"/>
    <w:rsid w:val="002E2419"/>
    <w:rsid w:val="002E2A61"/>
    <w:rsid w:val="002E3B20"/>
    <w:rsid w:val="002E4A21"/>
    <w:rsid w:val="002E5271"/>
    <w:rsid w:val="002E5BF4"/>
    <w:rsid w:val="002E6C2A"/>
    <w:rsid w:val="002E6C51"/>
    <w:rsid w:val="002F1144"/>
    <w:rsid w:val="002F137F"/>
    <w:rsid w:val="002F3B98"/>
    <w:rsid w:val="002F41C6"/>
    <w:rsid w:val="002F4233"/>
    <w:rsid w:val="002F5095"/>
    <w:rsid w:val="002F5B6E"/>
    <w:rsid w:val="00300C0B"/>
    <w:rsid w:val="0030118F"/>
    <w:rsid w:val="003016CA"/>
    <w:rsid w:val="003047AF"/>
    <w:rsid w:val="00304BF1"/>
    <w:rsid w:val="00305AEC"/>
    <w:rsid w:val="00310ABE"/>
    <w:rsid w:val="003120E2"/>
    <w:rsid w:val="003149D8"/>
    <w:rsid w:val="00314A33"/>
    <w:rsid w:val="00317784"/>
    <w:rsid w:val="00317D20"/>
    <w:rsid w:val="0032152C"/>
    <w:rsid w:val="0032222F"/>
    <w:rsid w:val="00323252"/>
    <w:rsid w:val="0032441B"/>
    <w:rsid w:val="00325D20"/>
    <w:rsid w:val="00327867"/>
    <w:rsid w:val="00327BD2"/>
    <w:rsid w:val="0033029C"/>
    <w:rsid w:val="003325EB"/>
    <w:rsid w:val="00333C52"/>
    <w:rsid w:val="00334B3A"/>
    <w:rsid w:val="00335225"/>
    <w:rsid w:val="00335648"/>
    <w:rsid w:val="00337E75"/>
    <w:rsid w:val="00341645"/>
    <w:rsid w:val="00344235"/>
    <w:rsid w:val="00344835"/>
    <w:rsid w:val="00346F2A"/>
    <w:rsid w:val="00350196"/>
    <w:rsid w:val="00351170"/>
    <w:rsid w:val="003518A2"/>
    <w:rsid w:val="00354BCE"/>
    <w:rsid w:val="00355546"/>
    <w:rsid w:val="003614A3"/>
    <w:rsid w:val="00361819"/>
    <w:rsid w:val="00362A19"/>
    <w:rsid w:val="00364202"/>
    <w:rsid w:val="00364CE5"/>
    <w:rsid w:val="003655E5"/>
    <w:rsid w:val="00366B2B"/>
    <w:rsid w:val="003704F5"/>
    <w:rsid w:val="00370A96"/>
    <w:rsid w:val="00370FFF"/>
    <w:rsid w:val="00373083"/>
    <w:rsid w:val="003730A3"/>
    <w:rsid w:val="00373EDF"/>
    <w:rsid w:val="0037517E"/>
    <w:rsid w:val="00375EE5"/>
    <w:rsid w:val="00375FD7"/>
    <w:rsid w:val="0037693C"/>
    <w:rsid w:val="00376CCC"/>
    <w:rsid w:val="00377E6F"/>
    <w:rsid w:val="00380CB1"/>
    <w:rsid w:val="003824C2"/>
    <w:rsid w:val="003824FA"/>
    <w:rsid w:val="00383FE9"/>
    <w:rsid w:val="003847EB"/>
    <w:rsid w:val="00384ABE"/>
    <w:rsid w:val="00385202"/>
    <w:rsid w:val="00386715"/>
    <w:rsid w:val="0039282E"/>
    <w:rsid w:val="00394AB6"/>
    <w:rsid w:val="003951A3"/>
    <w:rsid w:val="00397722"/>
    <w:rsid w:val="00397A42"/>
    <w:rsid w:val="003A266D"/>
    <w:rsid w:val="003A26A0"/>
    <w:rsid w:val="003A2DD9"/>
    <w:rsid w:val="003A330A"/>
    <w:rsid w:val="003A44CA"/>
    <w:rsid w:val="003A50C7"/>
    <w:rsid w:val="003A57F2"/>
    <w:rsid w:val="003A6B72"/>
    <w:rsid w:val="003A7B05"/>
    <w:rsid w:val="003B006B"/>
    <w:rsid w:val="003B1867"/>
    <w:rsid w:val="003B25B4"/>
    <w:rsid w:val="003B3D61"/>
    <w:rsid w:val="003B4483"/>
    <w:rsid w:val="003B53C5"/>
    <w:rsid w:val="003B54EE"/>
    <w:rsid w:val="003B697A"/>
    <w:rsid w:val="003B6AC8"/>
    <w:rsid w:val="003B75E8"/>
    <w:rsid w:val="003C380A"/>
    <w:rsid w:val="003C3F10"/>
    <w:rsid w:val="003C6671"/>
    <w:rsid w:val="003C6BFC"/>
    <w:rsid w:val="003D0957"/>
    <w:rsid w:val="003D5977"/>
    <w:rsid w:val="003D706E"/>
    <w:rsid w:val="003E0AB1"/>
    <w:rsid w:val="003E1F5F"/>
    <w:rsid w:val="003E28B1"/>
    <w:rsid w:val="003E5F52"/>
    <w:rsid w:val="003E65B9"/>
    <w:rsid w:val="003E6B40"/>
    <w:rsid w:val="003F0294"/>
    <w:rsid w:val="003F1714"/>
    <w:rsid w:val="003F17CE"/>
    <w:rsid w:val="003F3329"/>
    <w:rsid w:val="003F401B"/>
    <w:rsid w:val="003F4608"/>
    <w:rsid w:val="003F4EB3"/>
    <w:rsid w:val="003F6C3A"/>
    <w:rsid w:val="00400169"/>
    <w:rsid w:val="00400F8C"/>
    <w:rsid w:val="004020AD"/>
    <w:rsid w:val="00402EAC"/>
    <w:rsid w:val="00403918"/>
    <w:rsid w:val="00404C11"/>
    <w:rsid w:val="004059E3"/>
    <w:rsid w:val="004079CF"/>
    <w:rsid w:val="004108CB"/>
    <w:rsid w:val="00410DF0"/>
    <w:rsid w:val="00410E89"/>
    <w:rsid w:val="004113FD"/>
    <w:rsid w:val="00411873"/>
    <w:rsid w:val="0041348E"/>
    <w:rsid w:val="00417460"/>
    <w:rsid w:val="00420500"/>
    <w:rsid w:val="004229DF"/>
    <w:rsid w:val="00427293"/>
    <w:rsid w:val="00427AA3"/>
    <w:rsid w:val="00427CF5"/>
    <w:rsid w:val="00432B22"/>
    <w:rsid w:val="00434192"/>
    <w:rsid w:val="0043602F"/>
    <w:rsid w:val="004375A7"/>
    <w:rsid w:val="00437C64"/>
    <w:rsid w:val="00441A26"/>
    <w:rsid w:val="00443568"/>
    <w:rsid w:val="00445C4A"/>
    <w:rsid w:val="00446351"/>
    <w:rsid w:val="0044757A"/>
    <w:rsid w:val="004538FD"/>
    <w:rsid w:val="00457BB1"/>
    <w:rsid w:val="00460D53"/>
    <w:rsid w:val="004666A6"/>
    <w:rsid w:val="00467B35"/>
    <w:rsid w:val="00467F7A"/>
    <w:rsid w:val="00470994"/>
    <w:rsid w:val="00473E7A"/>
    <w:rsid w:val="004744E0"/>
    <w:rsid w:val="004745F0"/>
    <w:rsid w:val="00474DD7"/>
    <w:rsid w:val="00476A71"/>
    <w:rsid w:val="00476C37"/>
    <w:rsid w:val="004775F4"/>
    <w:rsid w:val="00480ADB"/>
    <w:rsid w:val="00481230"/>
    <w:rsid w:val="004832E8"/>
    <w:rsid w:val="004833E8"/>
    <w:rsid w:val="004839E6"/>
    <w:rsid w:val="00484A61"/>
    <w:rsid w:val="004856DB"/>
    <w:rsid w:val="00485AEC"/>
    <w:rsid w:val="00486953"/>
    <w:rsid w:val="00493C12"/>
    <w:rsid w:val="0049507A"/>
    <w:rsid w:val="00495A68"/>
    <w:rsid w:val="004964BB"/>
    <w:rsid w:val="00496505"/>
    <w:rsid w:val="004968CA"/>
    <w:rsid w:val="0049770B"/>
    <w:rsid w:val="004A1DF6"/>
    <w:rsid w:val="004A2A7C"/>
    <w:rsid w:val="004A2ACA"/>
    <w:rsid w:val="004A3B53"/>
    <w:rsid w:val="004A4F14"/>
    <w:rsid w:val="004A6F95"/>
    <w:rsid w:val="004A7CBA"/>
    <w:rsid w:val="004A7FEE"/>
    <w:rsid w:val="004B2CA0"/>
    <w:rsid w:val="004B329A"/>
    <w:rsid w:val="004B379C"/>
    <w:rsid w:val="004B565B"/>
    <w:rsid w:val="004C05BE"/>
    <w:rsid w:val="004C31BC"/>
    <w:rsid w:val="004C378D"/>
    <w:rsid w:val="004C5C32"/>
    <w:rsid w:val="004C61EF"/>
    <w:rsid w:val="004C666A"/>
    <w:rsid w:val="004D0B8D"/>
    <w:rsid w:val="004D4AF7"/>
    <w:rsid w:val="004D6089"/>
    <w:rsid w:val="004D760F"/>
    <w:rsid w:val="004E0111"/>
    <w:rsid w:val="004E0189"/>
    <w:rsid w:val="004E07BD"/>
    <w:rsid w:val="004E1E64"/>
    <w:rsid w:val="004E4648"/>
    <w:rsid w:val="004E611B"/>
    <w:rsid w:val="004F0D1B"/>
    <w:rsid w:val="004F1A32"/>
    <w:rsid w:val="004F1CFB"/>
    <w:rsid w:val="004F3477"/>
    <w:rsid w:val="004F59A7"/>
    <w:rsid w:val="004F5D93"/>
    <w:rsid w:val="004F6447"/>
    <w:rsid w:val="004F6E4E"/>
    <w:rsid w:val="00502B5D"/>
    <w:rsid w:val="00503B3B"/>
    <w:rsid w:val="00505298"/>
    <w:rsid w:val="00505881"/>
    <w:rsid w:val="0050799C"/>
    <w:rsid w:val="00514262"/>
    <w:rsid w:val="00515348"/>
    <w:rsid w:val="00515BBE"/>
    <w:rsid w:val="005163D8"/>
    <w:rsid w:val="00516A6D"/>
    <w:rsid w:val="00520E40"/>
    <w:rsid w:val="00520FCD"/>
    <w:rsid w:val="00526EE8"/>
    <w:rsid w:val="0053072F"/>
    <w:rsid w:val="00531EB7"/>
    <w:rsid w:val="00534C3B"/>
    <w:rsid w:val="0053512C"/>
    <w:rsid w:val="00535459"/>
    <w:rsid w:val="00536CBC"/>
    <w:rsid w:val="00543CB8"/>
    <w:rsid w:val="00545C86"/>
    <w:rsid w:val="005461AF"/>
    <w:rsid w:val="00551A32"/>
    <w:rsid w:val="00552133"/>
    <w:rsid w:val="0055323B"/>
    <w:rsid w:val="00555C12"/>
    <w:rsid w:val="00556191"/>
    <w:rsid w:val="0055655F"/>
    <w:rsid w:val="0055762A"/>
    <w:rsid w:val="00562BFD"/>
    <w:rsid w:val="00562EEE"/>
    <w:rsid w:val="00563D9D"/>
    <w:rsid w:val="00564922"/>
    <w:rsid w:val="00565370"/>
    <w:rsid w:val="005669BE"/>
    <w:rsid w:val="005738B4"/>
    <w:rsid w:val="00573D66"/>
    <w:rsid w:val="005764CA"/>
    <w:rsid w:val="00580505"/>
    <w:rsid w:val="005814D3"/>
    <w:rsid w:val="005820D7"/>
    <w:rsid w:val="0058435B"/>
    <w:rsid w:val="0059042E"/>
    <w:rsid w:val="00590B6B"/>
    <w:rsid w:val="00594A38"/>
    <w:rsid w:val="00595034"/>
    <w:rsid w:val="0059517C"/>
    <w:rsid w:val="0059605C"/>
    <w:rsid w:val="00597582"/>
    <w:rsid w:val="00597AB7"/>
    <w:rsid w:val="005A32C4"/>
    <w:rsid w:val="005A5786"/>
    <w:rsid w:val="005A6CEB"/>
    <w:rsid w:val="005A72AB"/>
    <w:rsid w:val="005A76B9"/>
    <w:rsid w:val="005B0AA3"/>
    <w:rsid w:val="005B0ACE"/>
    <w:rsid w:val="005B0F04"/>
    <w:rsid w:val="005B0F8A"/>
    <w:rsid w:val="005B2813"/>
    <w:rsid w:val="005B29E3"/>
    <w:rsid w:val="005B3924"/>
    <w:rsid w:val="005B5A2B"/>
    <w:rsid w:val="005B6373"/>
    <w:rsid w:val="005C1EAA"/>
    <w:rsid w:val="005C24E6"/>
    <w:rsid w:val="005C31F2"/>
    <w:rsid w:val="005C3DA2"/>
    <w:rsid w:val="005C5650"/>
    <w:rsid w:val="005C70F3"/>
    <w:rsid w:val="005C77FA"/>
    <w:rsid w:val="005D020F"/>
    <w:rsid w:val="005D3BE9"/>
    <w:rsid w:val="005D5C24"/>
    <w:rsid w:val="005D6FBF"/>
    <w:rsid w:val="005D70FF"/>
    <w:rsid w:val="005E0F0B"/>
    <w:rsid w:val="005E0F27"/>
    <w:rsid w:val="005E116D"/>
    <w:rsid w:val="005E129F"/>
    <w:rsid w:val="005E17A1"/>
    <w:rsid w:val="005E2429"/>
    <w:rsid w:val="005E5933"/>
    <w:rsid w:val="005E6189"/>
    <w:rsid w:val="005E660B"/>
    <w:rsid w:val="005F08A4"/>
    <w:rsid w:val="005F1B11"/>
    <w:rsid w:val="005F270B"/>
    <w:rsid w:val="005F7D50"/>
    <w:rsid w:val="00601074"/>
    <w:rsid w:val="006018C8"/>
    <w:rsid w:val="00602CA3"/>
    <w:rsid w:val="00604E8A"/>
    <w:rsid w:val="00611948"/>
    <w:rsid w:val="00611A8B"/>
    <w:rsid w:val="00617099"/>
    <w:rsid w:val="006171F8"/>
    <w:rsid w:val="00621875"/>
    <w:rsid w:val="00622BFC"/>
    <w:rsid w:val="006260F2"/>
    <w:rsid w:val="0062671F"/>
    <w:rsid w:val="00631346"/>
    <w:rsid w:val="00634A70"/>
    <w:rsid w:val="00634BC1"/>
    <w:rsid w:val="00636552"/>
    <w:rsid w:val="0064063F"/>
    <w:rsid w:val="0064089E"/>
    <w:rsid w:val="00641EFE"/>
    <w:rsid w:val="00642E59"/>
    <w:rsid w:val="006433A9"/>
    <w:rsid w:val="006435C1"/>
    <w:rsid w:val="0064384F"/>
    <w:rsid w:val="006440FB"/>
    <w:rsid w:val="00645C3B"/>
    <w:rsid w:val="0064677D"/>
    <w:rsid w:val="00652A81"/>
    <w:rsid w:val="00654F64"/>
    <w:rsid w:val="00660CDA"/>
    <w:rsid w:val="00664A15"/>
    <w:rsid w:val="00666E17"/>
    <w:rsid w:val="0066743E"/>
    <w:rsid w:val="0067003B"/>
    <w:rsid w:val="00671C82"/>
    <w:rsid w:val="00672665"/>
    <w:rsid w:val="006744D5"/>
    <w:rsid w:val="00681353"/>
    <w:rsid w:val="006818FF"/>
    <w:rsid w:val="00683B67"/>
    <w:rsid w:val="00685810"/>
    <w:rsid w:val="00686E1E"/>
    <w:rsid w:val="00686F8A"/>
    <w:rsid w:val="00694ADD"/>
    <w:rsid w:val="00695AA5"/>
    <w:rsid w:val="006975AD"/>
    <w:rsid w:val="006A118A"/>
    <w:rsid w:val="006A1798"/>
    <w:rsid w:val="006A1FD1"/>
    <w:rsid w:val="006A3B6E"/>
    <w:rsid w:val="006A7DFF"/>
    <w:rsid w:val="006B3FC1"/>
    <w:rsid w:val="006B55FA"/>
    <w:rsid w:val="006B58B3"/>
    <w:rsid w:val="006C1308"/>
    <w:rsid w:val="006C313B"/>
    <w:rsid w:val="006C3C2B"/>
    <w:rsid w:val="006C48C2"/>
    <w:rsid w:val="006C5543"/>
    <w:rsid w:val="006C5D23"/>
    <w:rsid w:val="006C5EA4"/>
    <w:rsid w:val="006C6588"/>
    <w:rsid w:val="006C758D"/>
    <w:rsid w:val="006C7D46"/>
    <w:rsid w:val="006D4464"/>
    <w:rsid w:val="006D487E"/>
    <w:rsid w:val="006D77A4"/>
    <w:rsid w:val="006E0F36"/>
    <w:rsid w:val="006E2B6C"/>
    <w:rsid w:val="006E3877"/>
    <w:rsid w:val="006E63F5"/>
    <w:rsid w:val="006E70A7"/>
    <w:rsid w:val="006F27E8"/>
    <w:rsid w:val="006F5744"/>
    <w:rsid w:val="00700C81"/>
    <w:rsid w:val="00700D88"/>
    <w:rsid w:val="00703087"/>
    <w:rsid w:val="00706601"/>
    <w:rsid w:val="00710734"/>
    <w:rsid w:val="00711021"/>
    <w:rsid w:val="00711354"/>
    <w:rsid w:val="007127CF"/>
    <w:rsid w:val="00713ECD"/>
    <w:rsid w:val="00714E7C"/>
    <w:rsid w:val="0071679F"/>
    <w:rsid w:val="00717698"/>
    <w:rsid w:val="00720937"/>
    <w:rsid w:val="00721F90"/>
    <w:rsid w:val="00722FF7"/>
    <w:rsid w:val="0072369C"/>
    <w:rsid w:val="00724238"/>
    <w:rsid w:val="00727120"/>
    <w:rsid w:val="007305E3"/>
    <w:rsid w:val="007330B4"/>
    <w:rsid w:val="00733BC4"/>
    <w:rsid w:val="00733BCE"/>
    <w:rsid w:val="007347F4"/>
    <w:rsid w:val="0073484B"/>
    <w:rsid w:val="00735450"/>
    <w:rsid w:val="007373F3"/>
    <w:rsid w:val="007418F7"/>
    <w:rsid w:val="00742583"/>
    <w:rsid w:val="007427E1"/>
    <w:rsid w:val="00742AEF"/>
    <w:rsid w:val="007450CA"/>
    <w:rsid w:val="007465B4"/>
    <w:rsid w:val="00746750"/>
    <w:rsid w:val="00747D55"/>
    <w:rsid w:val="00750FFE"/>
    <w:rsid w:val="0075354C"/>
    <w:rsid w:val="0075607E"/>
    <w:rsid w:val="0075763F"/>
    <w:rsid w:val="007618E4"/>
    <w:rsid w:val="007621CA"/>
    <w:rsid w:val="00763058"/>
    <w:rsid w:val="007644A4"/>
    <w:rsid w:val="0076497F"/>
    <w:rsid w:val="00764DB3"/>
    <w:rsid w:val="007669C2"/>
    <w:rsid w:val="00770622"/>
    <w:rsid w:val="0077337D"/>
    <w:rsid w:val="0077481A"/>
    <w:rsid w:val="007759E5"/>
    <w:rsid w:val="00776EBB"/>
    <w:rsid w:val="007779A9"/>
    <w:rsid w:val="00782E57"/>
    <w:rsid w:val="00782EB4"/>
    <w:rsid w:val="007874C4"/>
    <w:rsid w:val="007909F1"/>
    <w:rsid w:val="00791DC9"/>
    <w:rsid w:val="00793F29"/>
    <w:rsid w:val="007945C1"/>
    <w:rsid w:val="00797696"/>
    <w:rsid w:val="007A1F8F"/>
    <w:rsid w:val="007A2046"/>
    <w:rsid w:val="007A3DFE"/>
    <w:rsid w:val="007A3E69"/>
    <w:rsid w:val="007A63AC"/>
    <w:rsid w:val="007B00B4"/>
    <w:rsid w:val="007B33E2"/>
    <w:rsid w:val="007B3AF9"/>
    <w:rsid w:val="007B47C5"/>
    <w:rsid w:val="007C271A"/>
    <w:rsid w:val="007C6279"/>
    <w:rsid w:val="007C7E68"/>
    <w:rsid w:val="007D5F47"/>
    <w:rsid w:val="007D6D53"/>
    <w:rsid w:val="007D7027"/>
    <w:rsid w:val="007D7142"/>
    <w:rsid w:val="007D738C"/>
    <w:rsid w:val="007D7BF8"/>
    <w:rsid w:val="007D7CE2"/>
    <w:rsid w:val="007E021E"/>
    <w:rsid w:val="007E2620"/>
    <w:rsid w:val="007E2D13"/>
    <w:rsid w:val="007E2D22"/>
    <w:rsid w:val="007E49B5"/>
    <w:rsid w:val="007E5B40"/>
    <w:rsid w:val="007E609B"/>
    <w:rsid w:val="007E698A"/>
    <w:rsid w:val="007F054A"/>
    <w:rsid w:val="007F3F65"/>
    <w:rsid w:val="007F5A37"/>
    <w:rsid w:val="007F6AB0"/>
    <w:rsid w:val="007F6EF3"/>
    <w:rsid w:val="008034DC"/>
    <w:rsid w:val="00803E93"/>
    <w:rsid w:val="00815B5F"/>
    <w:rsid w:val="00821AE4"/>
    <w:rsid w:val="008220FD"/>
    <w:rsid w:val="008230EF"/>
    <w:rsid w:val="00823772"/>
    <w:rsid w:val="00824C83"/>
    <w:rsid w:val="00825AE3"/>
    <w:rsid w:val="00825E6B"/>
    <w:rsid w:val="00826891"/>
    <w:rsid w:val="0083078A"/>
    <w:rsid w:val="00836063"/>
    <w:rsid w:val="00837B9E"/>
    <w:rsid w:val="008409A0"/>
    <w:rsid w:val="0084638B"/>
    <w:rsid w:val="00850348"/>
    <w:rsid w:val="00851BE1"/>
    <w:rsid w:val="00851EA8"/>
    <w:rsid w:val="00852D37"/>
    <w:rsid w:val="008579FD"/>
    <w:rsid w:val="0086264A"/>
    <w:rsid w:val="00862F76"/>
    <w:rsid w:val="00865AA6"/>
    <w:rsid w:val="00865F10"/>
    <w:rsid w:val="00866086"/>
    <w:rsid w:val="008662DC"/>
    <w:rsid w:val="0087147E"/>
    <w:rsid w:val="00872108"/>
    <w:rsid w:val="0087274C"/>
    <w:rsid w:val="00872F4C"/>
    <w:rsid w:val="00873C3C"/>
    <w:rsid w:val="00876B93"/>
    <w:rsid w:val="00881379"/>
    <w:rsid w:val="00883247"/>
    <w:rsid w:val="008855C8"/>
    <w:rsid w:val="008866AA"/>
    <w:rsid w:val="008908E1"/>
    <w:rsid w:val="00891DFA"/>
    <w:rsid w:val="008939C8"/>
    <w:rsid w:val="00895114"/>
    <w:rsid w:val="00895630"/>
    <w:rsid w:val="00895CB0"/>
    <w:rsid w:val="008964C7"/>
    <w:rsid w:val="00897D0F"/>
    <w:rsid w:val="008A2555"/>
    <w:rsid w:val="008A302A"/>
    <w:rsid w:val="008A5231"/>
    <w:rsid w:val="008A7B7B"/>
    <w:rsid w:val="008A7C97"/>
    <w:rsid w:val="008B2AC1"/>
    <w:rsid w:val="008B4A8C"/>
    <w:rsid w:val="008B4C48"/>
    <w:rsid w:val="008B558F"/>
    <w:rsid w:val="008C1F71"/>
    <w:rsid w:val="008C2BE6"/>
    <w:rsid w:val="008C5AD9"/>
    <w:rsid w:val="008D2207"/>
    <w:rsid w:val="008D41E2"/>
    <w:rsid w:val="008D4858"/>
    <w:rsid w:val="008D4DA6"/>
    <w:rsid w:val="008D5D65"/>
    <w:rsid w:val="008D5DF4"/>
    <w:rsid w:val="008D7AAD"/>
    <w:rsid w:val="008E000C"/>
    <w:rsid w:val="008E0B2D"/>
    <w:rsid w:val="008E11B2"/>
    <w:rsid w:val="008E2669"/>
    <w:rsid w:val="008E2F7E"/>
    <w:rsid w:val="008E416C"/>
    <w:rsid w:val="008E6F5B"/>
    <w:rsid w:val="008F04D1"/>
    <w:rsid w:val="008F1E68"/>
    <w:rsid w:val="008F2C7C"/>
    <w:rsid w:val="008F30B9"/>
    <w:rsid w:val="008F59CD"/>
    <w:rsid w:val="008F6EB7"/>
    <w:rsid w:val="008F7798"/>
    <w:rsid w:val="00900F50"/>
    <w:rsid w:val="009010D3"/>
    <w:rsid w:val="0090214F"/>
    <w:rsid w:val="00903030"/>
    <w:rsid w:val="0090370E"/>
    <w:rsid w:val="009049F8"/>
    <w:rsid w:val="009053DC"/>
    <w:rsid w:val="00905F7B"/>
    <w:rsid w:val="009068B6"/>
    <w:rsid w:val="009122AC"/>
    <w:rsid w:val="00912921"/>
    <w:rsid w:val="00912DA3"/>
    <w:rsid w:val="0091391B"/>
    <w:rsid w:val="00913F6B"/>
    <w:rsid w:val="00916D9A"/>
    <w:rsid w:val="00920D53"/>
    <w:rsid w:val="00923B9D"/>
    <w:rsid w:val="00925F26"/>
    <w:rsid w:val="00925F56"/>
    <w:rsid w:val="00930478"/>
    <w:rsid w:val="00933AED"/>
    <w:rsid w:val="00934F1F"/>
    <w:rsid w:val="00937E15"/>
    <w:rsid w:val="00943AAA"/>
    <w:rsid w:val="009449D1"/>
    <w:rsid w:val="00945FB6"/>
    <w:rsid w:val="00950270"/>
    <w:rsid w:val="00950AF1"/>
    <w:rsid w:val="00950E53"/>
    <w:rsid w:val="0095542B"/>
    <w:rsid w:val="0096132A"/>
    <w:rsid w:val="0096239F"/>
    <w:rsid w:val="009631A3"/>
    <w:rsid w:val="0096391B"/>
    <w:rsid w:val="00963D9A"/>
    <w:rsid w:val="009670DA"/>
    <w:rsid w:val="0097129B"/>
    <w:rsid w:val="0097362E"/>
    <w:rsid w:val="009754B9"/>
    <w:rsid w:val="0097720B"/>
    <w:rsid w:val="00977649"/>
    <w:rsid w:val="0098253A"/>
    <w:rsid w:val="0098457C"/>
    <w:rsid w:val="00984A09"/>
    <w:rsid w:val="0098577D"/>
    <w:rsid w:val="009857B9"/>
    <w:rsid w:val="00985C38"/>
    <w:rsid w:val="00991CBE"/>
    <w:rsid w:val="009926C7"/>
    <w:rsid w:val="00992CB2"/>
    <w:rsid w:val="0099371E"/>
    <w:rsid w:val="0099466D"/>
    <w:rsid w:val="00994833"/>
    <w:rsid w:val="00994E5F"/>
    <w:rsid w:val="00995018"/>
    <w:rsid w:val="00995792"/>
    <w:rsid w:val="009A00A5"/>
    <w:rsid w:val="009A3937"/>
    <w:rsid w:val="009A450C"/>
    <w:rsid w:val="009B1BD3"/>
    <w:rsid w:val="009B26D2"/>
    <w:rsid w:val="009B3B2A"/>
    <w:rsid w:val="009C05AD"/>
    <w:rsid w:val="009C0F9E"/>
    <w:rsid w:val="009C1ABE"/>
    <w:rsid w:val="009C5874"/>
    <w:rsid w:val="009C612F"/>
    <w:rsid w:val="009C61B9"/>
    <w:rsid w:val="009C6ED2"/>
    <w:rsid w:val="009C7AE6"/>
    <w:rsid w:val="009D0803"/>
    <w:rsid w:val="009D39E7"/>
    <w:rsid w:val="009D4081"/>
    <w:rsid w:val="009D57F4"/>
    <w:rsid w:val="009E0BC7"/>
    <w:rsid w:val="009E1ADA"/>
    <w:rsid w:val="009E2BF6"/>
    <w:rsid w:val="009E3AC2"/>
    <w:rsid w:val="009E5DAC"/>
    <w:rsid w:val="009E5F31"/>
    <w:rsid w:val="009E6535"/>
    <w:rsid w:val="009F0594"/>
    <w:rsid w:val="009F24A6"/>
    <w:rsid w:val="009F33A9"/>
    <w:rsid w:val="009F3A00"/>
    <w:rsid w:val="009F4D7F"/>
    <w:rsid w:val="009F7D61"/>
    <w:rsid w:val="00A00639"/>
    <w:rsid w:val="00A00707"/>
    <w:rsid w:val="00A010AB"/>
    <w:rsid w:val="00A01C19"/>
    <w:rsid w:val="00A01C7D"/>
    <w:rsid w:val="00A052AD"/>
    <w:rsid w:val="00A10CB1"/>
    <w:rsid w:val="00A11D49"/>
    <w:rsid w:val="00A147AB"/>
    <w:rsid w:val="00A14933"/>
    <w:rsid w:val="00A1522B"/>
    <w:rsid w:val="00A16273"/>
    <w:rsid w:val="00A17692"/>
    <w:rsid w:val="00A17D5F"/>
    <w:rsid w:val="00A24A7C"/>
    <w:rsid w:val="00A25D7E"/>
    <w:rsid w:val="00A300E3"/>
    <w:rsid w:val="00A30721"/>
    <w:rsid w:val="00A3324C"/>
    <w:rsid w:val="00A36DB3"/>
    <w:rsid w:val="00A41AF5"/>
    <w:rsid w:val="00A4669C"/>
    <w:rsid w:val="00A46EEE"/>
    <w:rsid w:val="00A47576"/>
    <w:rsid w:val="00A47645"/>
    <w:rsid w:val="00A50BE6"/>
    <w:rsid w:val="00A50F9D"/>
    <w:rsid w:val="00A523CE"/>
    <w:rsid w:val="00A534B0"/>
    <w:rsid w:val="00A55280"/>
    <w:rsid w:val="00A64306"/>
    <w:rsid w:val="00A65E6E"/>
    <w:rsid w:val="00A71231"/>
    <w:rsid w:val="00A71D12"/>
    <w:rsid w:val="00A72B36"/>
    <w:rsid w:val="00A73B65"/>
    <w:rsid w:val="00A7498B"/>
    <w:rsid w:val="00A77784"/>
    <w:rsid w:val="00A778F3"/>
    <w:rsid w:val="00A838CA"/>
    <w:rsid w:val="00A83E75"/>
    <w:rsid w:val="00A84C01"/>
    <w:rsid w:val="00A92ABE"/>
    <w:rsid w:val="00A96475"/>
    <w:rsid w:val="00AA448D"/>
    <w:rsid w:val="00AA4E63"/>
    <w:rsid w:val="00AA68AB"/>
    <w:rsid w:val="00AB0473"/>
    <w:rsid w:val="00AB20B2"/>
    <w:rsid w:val="00AB39A8"/>
    <w:rsid w:val="00AB3A8E"/>
    <w:rsid w:val="00AB5834"/>
    <w:rsid w:val="00AB5F77"/>
    <w:rsid w:val="00AB65BC"/>
    <w:rsid w:val="00AB6CBD"/>
    <w:rsid w:val="00AC1322"/>
    <w:rsid w:val="00AC1F5A"/>
    <w:rsid w:val="00AC2066"/>
    <w:rsid w:val="00AC48B3"/>
    <w:rsid w:val="00AC5945"/>
    <w:rsid w:val="00AC5F69"/>
    <w:rsid w:val="00AC6D9B"/>
    <w:rsid w:val="00AC77DD"/>
    <w:rsid w:val="00AD36F0"/>
    <w:rsid w:val="00AD4A65"/>
    <w:rsid w:val="00AD4E1E"/>
    <w:rsid w:val="00AD6EA7"/>
    <w:rsid w:val="00AD72F5"/>
    <w:rsid w:val="00AD770C"/>
    <w:rsid w:val="00AE084C"/>
    <w:rsid w:val="00AE15BD"/>
    <w:rsid w:val="00AE23EF"/>
    <w:rsid w:val="00AE61A4"/>
    <w:rsid w:val="00AE7940"/>
    <w:rsid w:val="00AF2DDC"/>
    <w:rsid w:val="00B00B9F"/>
    <w:rsid w:val="00B03CBE"/>
    <w:rsid w:val="00B044A1"/>
    <w:rsid w:val="00B04605"/>
    <w:rsid w:val="00B04CF3"/>
    <w:rsid w:val="00B0561D"/>
    <w:rsid w:val="00B10ABF"/>
    <w:rsid w:val="00B1686E"/>
    <w:rsid w:val="00B16D4D"/>
    <w:rsid w:val="00B16E62"/>
    <w:rsid w:val="00B17350"/>
    <w:rsid w:val="00B173BD"/>
    <w:rsid w:val="00B201ED"/>
    <w:rsid w:val="00B23379"/>
    <w:rsid w:val="00B23CA5"/>
    <w:rsid w:val="00B25CA1"/>
    <w:rsid w:val="00B26096"/>
    <w:rsid w:val="00B3020F"/>
    <w:rsid w:val="00B30B14"/>
    <w:rsid w:val="00B31E35"/>
    <w:rsid w:val="00B32616"/>
    <w:rsid w:val="00B373BC"/>
    <w:rsid w:val="00B41A0C"/>
    <w:rsid w:val="00B41CE1"/>
    <w:rsid w:val="00B424D8"/>
    <w:rsid w:val="00B444EA"/>
    <w:rsid w:val="00B45E1E"/>
    <w:rsid w:val="00B50F48"/>
    <w:rsid w:val="00B52589"/>
    <w:rsid w:val="00B53441"/>
    <w:rsid w:val="00B53E4A"/>
    <w:rsid w:val="00B55D47"/>
    <w:rsid w:val="00B56363"/>
    <w:rsid w:val="00B56A62"/>
    <w:rsid w:val="00B56FFD"/>
    <w:rsid w:val="00B6024D"/>
    <w:rsid w:val="00B62708"/>
    <w:rsid w:val="00B62F2E"/>
    <w:rsid w:val="00B65A9D"/>
    <w:rsid w:val="00B70A2C"/>
    <w:rsid w:val="00B71F04"/>
    <w:rsid w:val="00B72FC6"/>
    <w:rsid w:val="00B73FCA"/>
    <w:rsid w:val="00B753CB"/>
    <w:rsid w:val="00B768B5"/>
    <w:rsid w:val="00B76A38"/>
    <w:rsid w:val="00B76B3E"/>
    <w:rsid w:val="00B8049B"/>
    <w:rsid w:val="00B83116"/>
    <w:rsid w:val="00B832A1"/>
    <w:rsid w:val="00B83766"/>
    <w:rsid w:val="00B946DD"/>
    <w:rsid w:val="00B97C92"/>
    <w:rsid w:val="00BA0E83"/>
    <w:rsid w:val="00BA0FC3"/>
    <w:rsid w:val="00BA1456"/>
    <w:rsid w:val="00BA4147"/>
    <w:rsid w:val="00BA6CFE"/>
    <w:rsid w:val="00BB4C70"/>
    <w:rsid w:val="00BB5819"/>
    <w:rsid w:val="00BB683E"/>
    <w:rsid w:val="00BC14BF"/>
    <w:rsid w:val="00BC2B15"/>
    <w:rsid w:val="00BC3FEC"/>
    <w:rsid w:val="00BC506C"/>
    <w:rsid w:val="00BC57A9"/>
    <w:rsid w:val="00BD2FA4"/>
    <w:rsid w:val="00BE3479"/>
    <w:rsid w:val="00BF1DA0"/>
    <w:rsid w:val="00BF5D51"/>
    <w:rsid w:val="00BF7704"/>
    <w:rsid w:val="00C016AE"/>
    <w:rsid w:val="00C01F5F"/>
    <w:rsid w:val="00C02889"/>
    <w:rsid w:val="00C028AE"/>
    <w:rsid w:val="00C02CE3"/>
    <w:rsid w:val="00C035EC"/>
    <w:rsid w:val="00C1210A"/>
    <w:rsid w:val="00C1414F"/>
    <w:rsid w:val="00C2362F"/>
    <w:rsid w:val="00C240E8"/>
    <w:rsid w:val="00C26789"/>
    <w:rsid w:val="00C26FCC"/>
    <w:rsid w:val="00C30004"/>
    <w:rsid w:val="00C319C4"/>
    <w:rsid w:val="00C33EFF"/>
    <w:rsid w:val="00C34DC1"/>
    <w:rsid w:val="00C36BCA"/>
    <w:rsid w:val="00C40636"/>
    <w:rsid w:val="00C41EB4"/>
    <w:rsid w:val="00C434E2"/>
    <w:rsid w:val="00C43948"/>
    <w:rsid w:val="00C551CB"/>
    <w:rsid w:val="00C55439"/>
    <w:rsid w:val="00C673BF"/>
    <w:rsid w:val="00C70526"/>
    <w:rsid w:val="00C721EF"/>
    <w:rsid w:val="00C73A58"/>
    <w:rsid w:val="00C769F9"/>
    <w:rsid w:val="00C76FDD"/>
    <w:rsid w:val="00C77122"/>
    <w:rsid w:val="00C7733C"/>
    <w:rsid w:val="00C83124"/>
    <w:rsid w:val="00C85354"/>
    <w:rsid w:val="00C8734D"/>
    <w:rsid w:val="00C910AF"/>
    <w:rsid w:val="00C91DDE"/>
    <w:rsid w:val="00C9269C"/>
    <w:rsid w:val="00C92F2E"/>
    <w:rsid w:val="00C9361A"/>
    <w:rsid w:val="00C9487C"/>
    <w:rsid w:val="00C96D79"/>
    <w:rsid w:val="00C9745E"/>
    <w:rsid w:val="00CA1D52"/>
    <w:rsid w:val="00CA22E3"/>
    <w:rsid w:val="00CA33F4"/>
    <w:rsid w:val="00CA62EC"/>
    <w:rsid w:val="00CA7BEC"/>
    <w:rsid w:val="00CB39CF"/>
    <w:rsid w:val="00CB3FAB"/>
    <w:rsid w:val="00CB4538"/>
    <w:rsid w:val="00CC24D5"/>
    <w:rsid w:val="00CC3BE8"/>
    <w:rsid w:val="00CC3EDB"/>
    <w:rsid w:val="00CC646A"/>
    <w:rsid w:val="00CD0337"/>
    <w:rsid w:val="00CE00A0"/>
    <w:rsid w:val="00CE0B1F"/>
    <w:rsid w:val="00CE2451"/>
    <w:rsid w:val="00CE2851"/>
    <w:rsid w:val="00CE540A"/>
    <w:rsid w:val="00CE5E1B"/>
    <w:rsid w:val="00CE63DD"/>
    <w:rsid w:val="00CF0B2C"/>
    <w:rsid w:val="00CF13D9"/>
    <w:rsid w:val="00CF47DC"/>
    <w:rsid w:val="00CF7821"/>
    <w:rsid w:val="00D047AF"/>
    <w:rsid w:val="00D07E16"/>
    <w:rsid w:val="00D107F7"/>
    <w:rsid w:val="00D12853"/>
    <w:rsid w:val="00D12CBD"/>
    <w:rsid w:val="00D12D28"/>
    <w:rsid w:val="00D1462B"/>
    <w:rsid w:val="00D15303"/>
    <w:rsid w:val="00D159AE"/>
    <w:rsid w:val="00D159F2"/>
    <w:rsid w:val="00D15AAB"/>
    <w:rsid w:val="00D15AFC"/>
    <w:rsid w:val="00D223C1"/>
    <w:rsid w:val="00D26835"/>
    <w:rsid w:val="00D31B7B"/>
    <w:rsid w:val="00D324DD"/>
    <w:rsid w:val="00D34A19"/>
    <w:rsid w:val="00D36F29"/>
    <w:rsid w:val="00D37B59"/>
    <w:rsid w:val="00D427D2"/>
    <w:rsid w:val="00D4431B"/>
    <w:rsid w:val="00D465C8"/>
    <w:rsid w:val="00D47FC0"/>
    <w:rsid w:val="00D56F3E"/>
    <w:rsid w:val="00D60F0E"/>
    <w:rsid w:val="00D6207B"/>
    <w:rsid w:val="00D6277B"/>
    <w:rsid w:val="00D62A9E"/>
    <w:rsid w:val="00D64869"/>
    <w:rsid w:val="00D65E91"/>
    <w:rsid w:val="00D70080"/>
    <w:rsid w:val="00D705AA"/>
    <w:rsid w:val="00D70B62"/>
    <w:rsid w:val="00D71003"/>
    <w:rsid w:val="00D72B18"/>
    <w:rsid w:val="00D73899"/>
    <w:rsid w:val="00D76DA2"/>
    <w:rsid w:val="00D80D11"/>
    <w:rsid w:val="00D82493"/>
    <w:rsid w:val="00D82E03"/>
    <w:rsid w:val="00D84EA0"/>
    <w:rsid w:val="00D860FD"/>
    <w:rsid w:val="00D90B2B"/>
    <w:rsid w:val="00D94D8B"/>
    <w:rsid w:val="00DA0761"/>
    <w:rsid w:val="00DA0A24"/>
    <w:rsid w:val="00DA46DB"/>
    <w:rsid w:val="00DA58C7"/>
    <w:rsid w:val="00DA74E4"/>
    <w:rsid w:val="00DB0454"/>
    <w:rsid w:val="00DB57C8"/>
    <w:rsid w:val="00DB7EB2"/>
    <w:rsid w:val="00DC310E"/>
    <w:rsid w:val="00DC3A7F"/>
    <w:rsid w:val="00DC3AEF"/>
    <w:rsid w:val="00DC487B"/>
    <w:rsid w:val="00DC5353"/>
    <w:rsid w:val="00DD1596"/>
    <w:rsid w:val="00DD2373"/>
    <w:rsid w:val="00DE094B"/>
    <w:rsid w:val="00DE4928"/>
    <w:rsid w:val="00DE6A88"/>
    <w:rsid w:val="00DF2517"/>
    <w:rsid w:val="00DF4ECC"/>
    <w:rsid w:val="00DF5CBE"/>
    <w:rsid w:val="00DF78A9"/>
    <w:rsid w:val="00DF7CDB"/>
    <w:rsid w:val="00E0117B"/>
    <w:rsid w:val="00E018DB"/>
    <w:rsid w:val="00E03255"/>
    <w:rsid w:val="00E04810"/>
    <w:rsid w:val="00E057C4"/>
    <w:rsid w:val="00E05BE1"/>
    <w:rsid w:val="00E05E63"/>
    <w:rsid w:val="00E07E8C"/>
    <w:rsid w:val="00E110A6"/>
    <w:rsid w:val="00E14B20"/>
    <w:rsid w:val="00E15580"/>
    <w:rsid w:val="00E16741"/>
    <w:rsid w:val="00E16B22"/>
    <w:rsid w:val="00E172AB"/>
    <w:rsid w:val="00E1772B"/>
    <w:rsid w:val="00E210E4"/>
    <w:rsid w:val="00E21937"/>
    <w:rsid w:val="00E22B42"/>
    <w:rsid w:val="00E257D4"/>
    <w:rsid w:val="00E26968"/>
    <w:rsid w:val="00E40E6B"/>
    <w:rsid w:val="00E4176F"/>
    <w:rsid w:val="00E427E9"/>
    <w:rsid w:val="00E42D43"/>
    <w:rsid w:val="00E44296"/>
    <w:rsid w:val="00E50458"/>
    <w:rsid w:val="00E524FE"/>
    <w:rsid w:val="00E52AF8"/>
    <w:rsid w:val="00E52B79"/>
    <w:rsid w:val="00E56919"/>
    <w:rsid w:val="00E60D39"/>
    <w:rsid w:val="00E663B2"/>
    <w:rsid w:val="00E7064A"/>
    <w:rsid w:val="00E7152E"/>
    <w:rsid w:val="00E71EDA"/>
    <w:rsid w:val="00E75784"/>
    <w:rsid w:val="00E82438"/>
    <w:rsid w:val="00E836C8"/>
    <w:rsid w:val="00E83B9F"/>
    <w:rsid w:val="00E840C3"/>
    <w:rsid w:val="00E84420"/>
    <w:rsid w:val="00E8518E"/>
    <w:rsid w:val="00E8735D"/>
    <w:rsid w:val="00E8758C"/>
    <w:rsid w:val="00E87A7B"/>
    <w:rsid w:val="00E87EDB"/>
    <w:rsid w:val="00E91CAB"/>
    <w:rsid w:val="00E93F10"/>
    <w:rsid w:val="00E95256"/>
    <w:rsid w:val="00EA33E1"/>
    <w:rsid w:val="00EA38A5"/>
    <w:rsid w:val="00EA3CDA"/>
    <w:rsid w:val="00EA493C"/>
    <w:rsid w:val="00EA77FC"/>
    <w:rsid w:val="00EB0610"/>
    <w:rsid w:val="00EB0C23"/>
    <w:rsid w:val="00EB184E"/>
    <w:rsid w:val="00EB2743"/>
    <w:rsid w:val="00EB27F4"/>
    <w:rsid w:val="00EC0610"/>
    <w:rsid w:val="00EC089D"/>
    <w:rsid w:val="00EC1A36"/>
    <w:rsid w:val="00EC30CA"/>
    <w:rsid w:val="00EC4047"/>
    <w:rsid w:val="00EC4B3A"/>
    <w:rsid w:val="00EC54F6"/>
    <w:rsid w:val="00EC739A"/>
    <w:rsid w:val="00EC7C04"/>
    <w:rsid w:val="00ED36EB"/>
    <w:rsid w:val="00ED566C"/>
    <w:rsid w:val="00ED5DD4"/>
    <w:rsid w:val="00EE3664"/>
    <w:rsid w:val="00EE3A2E"/>
    <w:rsid w:val="00EE3D61"/>
    <w:rsid w:val="00EE6655"/>
    <w:rsid w:val="00EE67DE"/>
    <w:rsid w:val="00EE7193"/>
    <w:rsid w:val="00EE71C1"/>
    <w:rsid w:val="00EF055C"/>
    <w:rsid w:val="00EF3F67"/>
    <w:rsid w:val="00EF40E3"/>
    <w:rsid w:val="00EF577B"/>
    <w:rsid w:val="00EF5904"/>
    <w:rsid w:val="00F00E36"/>
    <w:rsid w:val="00F03828"/>
    <w:rsid w:val="00F039D8"/>
    <w:rsid w:val="00F06862"/>
    <w:rsid w:val="00F0755C"/>
    <w:rsid w:val="00F1323E"/>
    <w:rsid w:val="00F13A46"/>
    <w:rsid w:val="00F14653"/>
    <w:rsid w:val="00F15708"/>
    <w:rsid w:val="00F2043B"/>
    <w:rsid w:val="00F31515"/>
    <w:rsid w:val="00F31B8E"/>
    <w:rsid w:val="00F33524"/>
    <w:rsid w:val="00F34485"/>
    <w:rsid w:val="00F36D7D"/>
    <w:rsid w:val="00F40AA0"/>
    <w:rsid w:val="00F40ACA"/>
    <w:rsid w:val="00F41678"/>
    <w:rsid w:val="00F44090"/>
    <w:rsid w:val="00F45576"/>
    <w:rsid w:val="00F4678F"/>
    <w:rsid w:val="00F52302"/>
    <w:rsid w:val="00F52574"/>
    <w:rsid w:val="00F550F6"/>
    <w:rsid w:val="00F5779D"/>
    <w:rsid w:val="00F57D89"/>
    <w:rsid w:val="00F57E7C"/>
    <w:rsid w:val="00F601E4"/>
    <w:rsid w:val="00F611BF"/>
    <w:rsid w:val="00F66F4A"/>
    <w:rsid w:val="00F672C2"/>
    <w:rsid w:val="00F70631"/>
    <w:rsid w:val="00F72882"/>
    <w:rsid w:val="00F73B62"/>
    <w:rsid w:val="00F75AE4"/>
    <w:rsid w:val="00F76BC1"/>
    <w:rsid w:val="00F77B13"/>
    <w:rsid w:val="00F82680"/>
    <w:rsid w:val="00F83D25"/>
    <w:rsid w:val="00F83E8F"/>
    <w:rsid w:val="00F841D2"/>
    <w:rsid w:val="00F85C8C"/>
    <w:rsid w:val="00F86DF2"/>
    <w:rsid w:val="00F8701D"/>
    <w:rsid w:val="00F90584"/>
    <w:rsid w:val="00F906F9"/>
    <w:rsid w:val="00F9191F"/>
    <w:rsid w:val="00F91A96"/>
    <w:rsid w:val="00F92BAF"/>
    <w:rsid w:val="00F92D5C"/>
    <w:rsid w:val="00F92F3C"/>
    <w:rsid w:val="00F93058"/>
    <w:rsid w:val="00F9470E"/>
    <w:rsid w:val="00FA086C"/>
    <w:rsid w:val="00FA2B47"/>
    <w:rsid w:val="00FA3257"/>
    <w:rsid w:val="00FA369A"/>
    <w:rsid w:val="00FA4765"/>
    <w:rsid w:val="00FA4EA7"/>
    <w:rsid w:val="00FA7E09"/>
    <w:rsid w:val="00FB0363"/>
    <w:rsid w:val="00FB13D0"/>
    <w:rsid w:val="00FB359E"/>
    <w:rsid w:val="00FB5153"/>
    <w:rsid w:val="00FB6D5D"/>
    <w:rsid w:val="00FD09A5"/>
    <w:rsid w:val="00FD2C28"/>
    <w:rsid w:val="00FD4510"/>
    <w:rsid w:val="00FD5A99"/>
    <w:rsid w:val="00FD65FB"/>
    <w:rsid w:val="00FE0802"/>
    <w:rsid w:val="00FE107A"/>
    <w:rsid w:val="00FE14B6"/>
    <w:rsid w:val="00FE1835"/>
    <w:rsid w:val="00FE6147"/>
    <w:rsid w:val="00FE7286"/>
    <w:rsid w:val="00FF3DCF"/>
    <w:rsid w:val="00FF3F0C"/>
    <w:rsid w:val="00FF4567"/>
    <w:rsid w:val="00FF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8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 Cen MT" w:eastAsiaTheme="minorHAnsi" w:hAnsi="Tw Cen MT" w:cs="Times New Roman"/>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C4"/>
  </w:style>
  <w:style w:type="paragraph" w:styleId="Heading1">
    <w:name w:val="heading 1"/>
    <w:basedOn w:val="Normal"/>
    <w:next w:val="Normal"/>
    <w:link w:val="Heading1Char"/>
    <w:uiPriority w:val="9"/>
    <w:qFormat/>
    <w:rsid w:val="00B444EA"/>
    <w:pPr>
      <w:keepNext/>
      <w:keepLines/>
      <w:spacing w:before="480" w:after="0"/>
      <w:outlineLvl w:val="0"/>
    </w:pPr>
    <w:rPr>
      <w:rFonts w:asciiTheme="majorHAnsi" w:eastAsiaTheme="majorEastAsia" w:hAnsiTheme="majorHAnsi" w:cstheme="majorBidi"/>
      <w:b/>
      <w:bCs/>
      <w:color w:val="122926" w:themeColor="accent1" w:themeShade="BF"/>
      <w:sz w:val="28"/>
      <w:szCs w:val="28"/>
    </w:rPr>
  </w:style>
  <w:style w:type="paragraph" w:styleId="Heading2">
    <w:name w:val="heading 2"/>
    <w:basedOn w:val="Normal"/>
    <w:next w:val="Normal"/>
    <w:link w:val="Heading2Char"/>
    <w:uiPriority w:val="9"/>
    <w:unhideWhenUsed/>
    <w:qFormat/>
    <w:rsid w:val="00B444EA"/>
    <w:pPr>
      <w:keepNext/>
      <w:keepLines/>
      <w:spacing w:before="200" w:after="0"/>
      <w:outlineLvl w:val="1"/>
    </w:pPr>
    <w:rPr>
      <w:rFonts w:asciiTheme="majorHAnsi" w:eastAsiaTheme="majorEastAsia" w:hAnsiTheme="majorHAnsi" w:cstheme="majorBidi"/>
      <w:b/>
      <w:bCs/>
      <w:color w:val="193833" w:themeColor="accent1"/>
      <w:sz w:val="26"/>
      <w:szCs w:val="26"/>
    </w:rPr>
  </w:style>
  <w:style w:type="paragraph" w:styleId="Heading3">
    <w:name w:val="heading 3"/>
    <w:basedOn w:val="Normal"/>
    <w:next w:val="Normal"/>
    <w:link w:val="Heading3Char"/>
    <w:uiPriority w:val="9"/>
    <w:unhideWhenUsed/>
    <w:qFormat/>
    <w:rsid w:val="00193BC4"/>
    <w:pPr>
      <w:keepNext/>
      <w:keepLines/>
      <w:spacing w:before="200" w:after="0"/>
      <w:outlineLvl w:val="2"/>
    </w:pPr>
    <w:rPr>
      <w:rFonts w:asciiTheme="majorHAnsi" w:eastAsiaTheme="majorEastAsia" w:hAnsiTheme="majorHAnsi" w:cstheme="majorBidi"/>
      <w:b/>
      <w:bCs/>
      <w:color w:val="1938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4EA"/>
    <w:rPr>
      <w:rFonts w:asciiTheme="majorHAnsi" w:eastAsiaTheme="majorEastAsia" w:hAnsiTheme="majorHAnsi" w:cstheme="majorBidi"/>
      <w:b/>
      <w:bCs/>
      <w:color w:val="122926" w:themeColor="accent1" w:themeShade="BF"/>
      <w:sz w:val="28"/>
      <w:szCs w:val="28"/>
    </w:rPr>
  </w:style>
  <w:style w:type="paragraph" w:styleId="NoSpacing">
    <w:name w:val="No Spacing"/>
    <w:uiPriority w:val="1"/>
    <w:qFormat/>
    <w:rsid w:val="00B444EA"/>
    <w:pPr>
      <w:spacing w:after="0" w:line="240" w:lineRule="auto"/>
    </w:pPr>
  </w:style>
  <w:style w:type="character" w:customStyle="1" w:styleId="Heading2Char">
    <w:name w:val="Heading 2 Char"/>
    <w:basedOn w:val="DefaultParagraphFont"/>
    <w:link w:val="Heading2"/>
    <w:uiPriority w:val="9"/>
    <w:rsid w:val="00B444EA"/>
    <w:rPr>
      <w:rFonts w:asciiTheme="majorHAnsi" w:eastAsiaTheme="majorEastAsia" w:hAnsiTheme="majorHAnsi" w:cstheme="majorBidi"/>
      <w:b/>
      <w:bCs/>
      <w:color w:val="193833" w:themeColor="accent1"/>
      <w:sz w:val="26"/>
      <w:szCs w:val="26"/>
    </w:rPr>
  </w:style>
  <w:style w:type="paragraph" w:styleId="FootnoteText">
    <w:name w:val="footnote text"/>
    <w:basedOn w:val="Normal"/>
    <w:link w:val="FootnoteTextChar"/>
    <w:uiPriority w:val="99"/>
    <w:semiHidden/>
    <w:unhideWhenUsed/>
    <w:rsid w:val="001566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6651"/>
    <w:rPr>
      <w:sz w:val="20"/>
      <w:szCs w:val="20"/>
    </w:rPr>
  </w:style>
  <w:style w:type="character" w:styleId="FootnoteReference">
    <w:name w:val="footnote reference"/>
    <w:basedOn w:val="DefaultParagraphFont"/>
    <w:uiPriority w:val="99"/>
    <w:semiHidden/>
    <w:unhideWhenUsed/>
    <w:rsid w:val="00156651"/>
    <w:rPr>
      <w:vertAlign w:val="superscript"/>
    </w:rPr>
  </w:style>
  <w:style w:type="paragraph" w:styleId="Header">
    <w:name w:val="header"/>
    <w:basedOn w:val="Normal"/>
    <w:link w:val="HeaderChar"/>
    <w:uiPriority w:val="99"/>
    <w:unhideWhenUsed/>
    <w:rsid w:val="00F57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79D"/>
  </w:style>
  <w:style w:type="paragraph" w:styleId="Footer">
    <w:name w:val="footer"/>
    <w:basedOn w:val="Normal"/>
    <w:link w:val="FooterChar"/>
    <w:uiPriority w:val="99"/>
    <w:unhideWhenUsed/>
    <w:rsid w:val="00F57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79D"/>
  </w:style>
  <w:style w:type="table" w:styleId="TableGrid">
    <w:name w:val="Table Grid"/>
    <w:basedOn w:val="TableNormal"/>
    <w:uiPriority w:val="59"/>
    <w:rsid w:val="00E21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D49"/>
    <w:rPr>
      <w:rFonts w:ascii="Tahoma" w:hAnsi="Tahoma" w:cs="Tahoma"/>
      <w:sz w:val="16"/>
      <w:szCs w:val="16"/>
    </w:rPr>
  </w:style>
  <w:style w:type="paragraph" w:styleId="EndnoteText">
    <w:name w:val="endnote text"/>
    <w:basedOn w:val="Normal"/>
    <w:link w:val="EndnoteTextChar"/>
    <w:uiPriority w:val="99"/>
    <w:semiHidden/>
    <w:unhideWhenUsed/>
    <w:rsid w:val="00803E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3E93"/>
    <w:rPr>
      <w:sz w:val="20"/>
      <w:szCs w:val="20"/>
    </w:rPr>
  </w:style>
  <w:style w:type="character" w:styleId="EndnoteReference">
    <w:name w:val="endnote reference"/>
    <w:basedOn w:val="DefaultParagraphFont"/>
    <w:uiPriority w:val="99"/>
    <w:semiHidden/>
    <w:unhideWhenUsed/>
    <w:rsid w:val="00803E93"/>
    <w:rPr>
      <w:vertAlign w:val="superscript"/>
    </w:rPr>
  </w:style>
  <w:style w:type="character" w:styleId="CommentReference">
    <w:name w:val="annotation reference"/>
    <w:basedOn w:val="DefaultParagraphFont"/>
    <w:uiPriority w:val="99"/>
    <w:semiHidden/>
    <w:unhideWhenUsed/>
    <w:rsid w:val="00121B16"/>
    <w:rPr>
      <w:sz w:val="16"/>
      <w:szCs w:val="16"/>
    </w:rPr>
  </w:style>
  <w:style w:type="paragraph" w:styleId="CommentText">
    <w:name w:val="annotation text"/>
    <w:basedOn w:val="Normal"/>
    <w:link w:val="CommentTextChar"/>
    <w:uiPriority w:val="99"/>
    <w:semiHidden/>
    <w:unhideWhenUsed/>
    <w:rsid w:val="00121B16"/>
    <w:pPr>
      <w:spacing w:line="240" w:lineRule="auto"/>
    </w:pPr>
    <w:rPr>
      <w:sz w:val="20"/>
      <w:szCs w:val="20"/>
    </w:rPr>
  </w:style>
  <w:style w:type="character" w:customStyle="1" w:styleId="CommentTextChar">
    <w:name w:val="Comment Text Char"/>
    <w:basedOn w:val="DefaultParagraphFont"/>
    <w:link w:val="CommentText"/>
    <w:uiPriority w:val="99"/>
    <w:semiHidden/>
    <w:rsid w:val="00121B16"/>
    <w:rPr>
      <w:sz w:val="20"/>
      <w:szCs w:val="20"/>
    </w:rPr>
  </w:style>
  <w:style w:type="paragraph" w:styleId="CommentSubject">
    <w:name w:val="annotation subject"/>
    <w:basedOn w:val="CommentText"/>
    <w:next w:val="CommentText"/>
    <w:link w:val="CommentSubjectChar"/>
    <w:uiPriority w:val="99"/>
    <w:semiHidden/>
    <w:unhideWhenUsed/>
    <w:rsid w:val="00121B16"/>
    <w:rPr>
      <w:b/>
      <w:bCs/>
    </w:rPr>
  </w:style>
  <w:style w:type="character" w:customStyle="1" w:styleId="CommentSubjectChar">
    <w:name w:val="Comment Subject Char"/>
    <w:basedOn w:val="CommentTextChar"/>
    <w:link w:val="CommentSubject"/>
    <w:uiPriority w:val="99"/>
    <w:semiHidden/>
    <w:rsid w:val="00121B16"/>
    <w:rPr>
      <w:b/>
      <w:bCs/>
      <w:sz w:val="20"/>
      <w:szCs w:val="20"/>
    </w:rPr>
  </w:style>
  <w:style w:type="paragraph" w:styleId="ListParagraph">
    <w:name w:val="List Paragraph"/>
    <w:basedOn w:val="Normal"/>
    <w:uiPriority w:val="34"/>
    <w:qFormat/>
    <w:rsid w:val="00F57E7C"/>
    <w:pPr>
      <w:ind w:left="720"/>
      <w:contextualSpacing/>
    </w:pPr>
  </w:style>
  <w:style w:type="character" w:customStyle="1" w:styleId="Heading3Char">
    <w:name w:val="Heading 3 Char"/>
    <w:basedOn w:val="DefaultParagraphFont"/>
    <w:link w:val="Heading3"/>
    <w:uiPriority w:val="9"/>
    <w:rsid w:val="00193BC4"/>
    <w:rPr>
      <w:rFonts w:asciiTheme="majorHAnsi" w:eastAsiaTheme="majorEastAsia" w:hAnsiTheme="majorHAnsi" w:cstheme="majorBidi"/>
      <w:b/>
      <w:bCs/>
      <w:color w:val="193833" w:themeColor="accent1"/>
    </w:rPr>
  </w:style>
  <w:style w:type="character" w:styleId="Hyperlink">
    <w:name w:val="Hyperlink"/>
    <w:basedOn w:val="DefaultParagraphFont"/>
    <w:uiPriority w:val="99"/>
    <w:unhideWhenUsed/>
    <w:rsid w:val="00C673BF"/>
    <w:rPr>
      <w:color w:val="A5B818" w:themeColor="hyperlink"/>
      <w:u w:val="single"/>
    </w:rPr>
  </w:style>
  <w:style w:type="paragraph" w:styleId="Revision">
    <w:name w:val="Revision"/>
    <w:hidden/>
    <w:uiPriority w:val="99"/>
    <w:semiHidden/>
    <w:rsid w:val="007733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794">
      <w:bodyDiv w:val="1"/>
      <w:marLeft w:val="0"/>
      <w:marRight w:val="0"/>
      <w:marTop w:val="0"/>
      <w:marBottom w:val="0"/>
      <w:divBdr>
        <w:top w:val="none" w:sz="0" w:space="0" w:color="auto"/>
        <w:left w:val="none" w:sz="0" w:space="0" w:color="auto"/>
        <w:bottom w:val="none" w:sz="0" w:space="0" w:color="auto"/>
        <w:right w:val="none" w:sz="0" w:space="0" w:color="auto"/>
      </w:divBdr>
    </w:div>
    <w:div w:id="21325908">
      <w:bodyDiv w:val="1"/>
      <w:marLeft w:val="0"/>
      <w:marRight w:val="0"/>
      <w:marTop w:val="0"/>
      <w:marBottom w:val="0"/>
      <w:divBdr>
        <w:top w:val="none" w:sz="0" w:space="0" w:color="auto"/>
        <w:left w:val="none" w:sz="0" w:space="0" w:color="auto"/>
        <w:bottom w:val="none" w:sz="0" w:space="0" w:color="auto"/>
        <w:right w:val="none" w:sz="0" w:space="0" w:color="auto"/>
      </w:divBdr>
    </w:div>
    <w:div w:id="44331527">
      <w:bodyDiv w:val="1"/>
      <w:marLeft w:val="0"/>
      <w:marRight w:val="0"/>
      <w:marTop w:val="0"/>
      <w:marBottom w:val="0"/>
      <w:divBdr>
        <w:top w:val="none" w:sz="0" w:space="0" w:color="auto"/>
        <w:left w:val="none" w:sz="0" w:space="0" w:color="auto"/>
        <w:bottom w:val="none" w:sz="0" w:space="0" w:color="auto"/>
        <w:right w:val="none" w:sz="0" w:space="0" w:color="auto"/>
      </w:divBdr>
    </w:div>
    <w:div w:id="51543731">
      <w:bodyDiv w:val="1"/>
      <w:marLeft w:val="0"/>
      <w:marRight w:val="0"/>
      <w:marTop w:val="0"/>
      <w:marBottom w:val="0"/>
      <w:divBdr>
        <w:top w:val="none" w:sz="0" w:space="0" w:color="auto"/>
        <w:left w:val="none" w:sz="0" w:space="0" w:color="auto"/>
        <w:bottom w:val="none" w:sz="0" w:space="0" w:color="auto"/>
        <w:right w:val="none" w:sz="0" w:space="0" w:color="auto"/>
      </w:divBdr>
    </w:div>
    <w:div w:id="71200007">
      <w:bodyDiv w:val="1"/>
      <w:marLeft w:val="0"/>
      <w:marRight w:val="0"/>
      <w:marTop w:val="0"/>
      <w:marBottom w:val="0"/>
      <w:divBdr>
        <w:top w:val="none" w:sz="0" w:space="0" w:color="auto"/>
        <w:left w:val="none" w:sz="0" w:space="0" w:color="auto"/>
        <w:bottom w:val="none" w:sz="0" w:space="0" w:color="auto"/>
        <w:right w:val="none" w:sz="0" w:space="0" w:color="auto"/>
      </w:divBdr>
    </w:div>
    <w:div w:id="78989138">
      <w:bodyDiv w:val="1"/>
      <w:marLeft w:val="0"/>
      <w:marRight w:val="0"/>
      <w:marTop w:val="0"/>
      <w:marBottom w:val="0"/>
      <w:divBdr>
        <w:top w:val="none" w:sz="0" w:space="0" w:color="auto"/>
        <w:left w:val="none" w:sz="0" w:space="0" w:color="auto"/>
        <w:bottom w:val="none" w:sz="0" w:space="0" w:color="auto"/>
        <w:right w:val="none" w:sz="0" w:space="0" w:color="auto"/>
      </w:divBdr>
    </w:div>
    <w:div w:id="88425699">
      <w:bodyDiv w:val="1"/>
      <w:marLeft w:val="0"/>
      <w:marRight w:val="0"/>
      <w:marTop w:val="0"/>
      <w:marBottom w:val="0"/>
      <w:divBdr>
        <w:top w:val="none" w:sz="0" w:space="0" w:color="auto"/>
        <w:left w:val="none" w:sz="0" w:space="0" w:color="auto"/>
        <w:bottom w:val="none" w:sz="0" w:space="0" w:color="auto"/>
        <w:right w:val="none" w:sz="0" w:space="0" w:color="auto"/>
      </w:divBdr>
    </w:div>
    <w:div w:id="109473095">
      <w:bodyDiv w:val="1"/>
      <w:marLeft w:val="0"/>
      <w:marRight w:val="0"/>
      <w:marTop w:val="0"/>
      <w:marBottom w:val="0"/>
      <w:divBdr>
        <w:top w:val="none" w:sz="0" w:space="0" w:color="auto"/>
        <w:left w:val="none" w:sz="0" w:space="0" w:color="auto"/>
        <w:bottom w:val="none" w:sz="0" w:space="0" w:color="auto"/>
        <w:right w:val="none" w:sz="0" w:space="0" w:color="auto"/>
      </w:divBdr>
    </w:div>
    <w:div w:id="123817401">
      <w:bodyDiv w:val="1"/>
      <w:marLeft w:val="0"/>
      <w:marRight w:val="0"/>
      <w:marTop w:val="0"/>
      <w:marBottom w:val="0"/>
      <w:divBdr>
        <w:top w:val="none" w:sz="0" w:space="0" w:color="auto"/>
        <w:left w:val="none" w:sz="0" w:space="0" w:color="auto"/>
        <w:bottom w:val="none" w:sz="0" w:space="0" w:color="auto"/>
        <w:right w:val="none" w:sz="0" w:space="0" w:color="auto"/>
      </w:divBdr>
    </w:div>
    <w:div w:id="133068182">
      <w:bodyDiv w:val="1"/>
      <w:marLeft w:val="0"/>
      <w:marRight w:val="0"/>
      <w:marTop w:val="0"/>
      <w:marBottom w:val="0"/>
      <w:divBdr>
        <w:top w:val="none" w:sz="0" w:space="0" w:color="auto"/>
        <w:left w:val="none" w:sz="0" w:space="0" w:color="auto"/>
        <w:bottom w:val="none" w:sz="0" w:space="0" w:color="auto"/>
        <w:right w:val="none" w:sz="0" w:space="0" w:color="auto"/>
      </w:divBdr>
    </w:div>
    <w:div w:id="146483042">
      <w:bodyDiv w:val="1"/>
      <w:marLeft w:val="0"/>
      <w:marRight w:val="0"/>
      <w:marTop w:val="0"/>
      <w:marBottom w:val="0"/>
      <w:divBdr>
        <w:top w:val="none" w:sz="0" w:space="0" w:color="auto"/>
        <w:left w:val="none" w:sz="0" w:space="0" w:color="auto"/>
        <w:bottom w:val="none" w:sz="0" w:space="0" w:color="auto"/>
        <w:right w:val="none" w:sz="0" w:space="0" w:color="auto"/>
      </w:divBdr>
    </w:div>
    <w:div w:id="148717848">
      <w:bodyDiv w:val="1"/>
      <w:marLeft w:val="0"/>
      <w:marRight w:val="0"/>
      <w:marTop w:val="0"/>
      <w:marBottom w:val="0"/>
      <w:divBdr>
        <w:top w:val="none" w:sz="0" w:space="0" w:color="auto"/>
        <w:left w:val="none" w:sz="0" w:space="0" w:color="auto"/>
        <w:bottom w:val="none" w:sz="0" w:space="0" w:color="auto"/>
        <w:right w:val="none" w:sz="0" w:space="0" w:color="auto"/>
      </w:divBdr>
    </w:div>
    <w:div w:id="169417058">
      <w:bodyDiv w:val="1"/>
      <w:marLeft w:val="0"/>
      <w:marRight w:val="0"/>
      <w:marTop w:val="0"/>
      <w:marBottom w:val="0"/>
      <w:divBdr>
        <w:top w:val="none" w:sz="0" w:space="0" w:color="auto"/>
        <w:left w:val="none" w:sz="0" w:space="0" w:color="auto"/>
        <w:bottom w:val="none" w:sz="0" w:space="0" w:color="auto"/>
        <w:right w:val="none" w:sz="0" w:space="0" w:color="auto"/>
      </w:divBdr>
    </w:div>
    <w:div w:id="170922764">
      <w:bodyDiv w:val="1"/>
      <w:marLeft w:val="0"/>
      <w:marRight w:val="0"/>
      <w:marTop w:val="0"/>
      <w:marBottom w:val="0"/>
      <w:divBdr>
        <w:top w:val="none" w:sz="0" w:space="0" w:color="auto"/>
        <w:left w:val="none" w:sz="0" w:space="0" w:color="auto"/>
        <w:bottom w:val="none" w:sz="0" w:space="0" w:color="auto"/>
        <w:right w:val="none" w:sz="0" w:space="0" w:color="auto"/>
      </w:divBdr>
    </w:div>
    <w:div w:id="180702225">
      <w:bodyDiv w:val="1"/>
      <w:marLeft w:val="0"/>
      <w:marRight w:val="0"/>
      <w:marTop w:val="0"/>
      <w:marBottom w:val="0"/>
      <w:divBdr>
        <w:top w:val="none" w:sz="0" w:space="0" w:color="auto"/>
        <w:left w:val="none" w:sz="0" w:space="0" w:color="auto"/>
        <w:bottom w:val="none" w:sz="0" w:space="0" w:color="auto"/>
        <w:right w:val="none" w:sz="0" w:space="0" w:color="auto"/>
      </w:divBdr>
    </w:div>
    <w:div w:id="199629549">
      <w:bodyDiv w:val="1"/>
      <w:marLeft w:val="0"/>
      <w:marRight w:val="0"/>
      <w:marTop w:val="0"/>
      <w:marBottom w:val="0"/>
      <w:divBdr>
        <w:top w:val="none" w:sz="0" w:space="0" w:color="auto"/>
        <w:left w:val="none" w:sz="0" w:space="0" w:color="auto"/>
        <w:bottom w:val="none" w:sz="0" w:space="0" w:color="auto"/>
        <w:right w:val="none" w:sz="0" w:space="0" w:color="auto"/>
      </w:divBdr>
    </w:div>
    <w:div w:id="206257047">
      <w:bodyDiv w:val="1"/>
      <w:marLeft w:val="0"/>
      <w:marRight w:val="0"/>
      <w:marTop w:val="0"/>
      <w:marBottom w:val="0"/>
      <w:divBdr>
        <w:top w:val="none" w:sz="0" w:space="0" w:color="auto"/>
        <w:left w:val="none" w:sz="0" w:space="0" w:color="auto"/>
        <w:bottom w:val="none" w:sz="0" w:space="0" w:color="auto"/>
        <w:right w:val="none" w:sz="0" w:space="0" w:color="auto"/>
      </w:divBdr>
    </w:div>
    <w:div w:id="215514815">
      <w:bodyDiv w:val="1"/>
      <w:marLeft w:val="0"/>
      <w:marRight w:val="0"/>
      <w:marTop w:val="0"/>
      <w:marBottom w:val="0"/>
      <w:divBdr>
        <w:top w:val="none" w:sz="0" w:space="0" w:color="auto"/>
        <w:left w:val="none" w:sz="0" w:space="0" w:color="auto"/>
        <w:bottom w:val="none" w:sz="0" w:space="0" w:color="auto"/>
        <w:right w:val="none" w:sz="0" w:space="0" w:color="auto"/>
      </w:divBdr>
    </w:div>
    <w:div w:id="219757693">
      <w:bodyDiv w:val="1"/>
      <w:marLeft w:val="0"/>
      <w:marRight w:val="0"/>
      <w:marTop w:val="0"/>
      <w:marBottom w:val="0"/>
      <w:divBdr>
        <w:top w:val="none" w:sz="0" w:space="0" w:color="auto"/>
        <w:left w:val="none" w:sz="0" w:space="0" w:color="auto"/>
        <w:bottom w:val="none" w:sz="0" w:space="0" w:color="auto"/>
        <w:right w:val="none" w:sz="0" w:space="0" w:color="auto"/>
      </w:divBdr>
    </w:div>
    <w:div w:id="228659188">
      <w:bodyDiv w:val="1"/>
      <w:marLeft w:val="0"/>
      <w:marRight w:val="0"/>
      <w:marTop w:val="0"/>
      <w:marBottom w:val="0"/>
      <w:divBdr>
        <w:top w:val="none" w:sz="0" w:space="0" w:color="auto"/>
        <w:left w:val="none" w:sz="0" w:space="0" w:color="auto"/>
        <w:bottom w:val="none" w:sz="0" w:space="0" w:color="auto"/>
        <w:right w:val="none" w:sz="0" w:space="0" w:color="auto"/>
      </w:divBdr>
    </w:div>
    <w:div w:id="284890494">
      <w:bodyDiv w:val="1"/>
      <w:marLeft w:val="0"/>
      <w:marRight w:val="0"/>
      <w:marTop w:val="0"/>
      <w:marBottom w:val="0"/>
      <w:divBdr>
        <w:top w:val="none" w:sz="0" w:space="0" w:color="auto"/>
        <w:left w:val="none" w:sz="0" w:space="0" w:color="auto"/>
        <w:bottom w:val="none" w:sz="0" w:space="0" w:color="auto"/>
        <w:right w:val="none" w:sz="0" w:space="0" w:color="auto"/>
      </w:divBdr>
    </w:div>
    <w:div w:id="309293625">
      <w:bodyDiv w:val="1"/>
      <w:marLeft w:val="0"/>
      <w:marRight w:val="0"/>
      <w:marTop w:val="0"/>
      <w:marBottom w:val="0"/>
      <w:divBdr>
        <w:top w:val="none" w:sz="0" w:space="0" w:color="auto"/>
        <w:left w:val="none" w:sz="0" w:space="0" w:color="auto"/>
        <w:bottom w:val="none" w:sz="0" w:space="0" w:color="auto"/>
        <w:right w:val="none" w:sz="0" w:space="0" w:color="auto"/>
      </w:divBdr>
    </w:div>
    <w:div w:id="313413280">
      <w:bodyDiv w:val="1"/>
      <w:marLeft w:val="0"/>
      <w:marRight w:val="0"/>
      <w:marTop w:val="0"/>
      <w:marBottom w:val="0"/>
      <w:divBdr>
        <w:top w:val="none" w:sz="0" w:space="0" w:color="auto"/>
        <w:left w:val="none" w:sz="0" w:space="0" w:color="auto"/>
        <w:bottom w:val="none" w:sz="0" w:space="0" w:color="auto"/>
        <w:right w:val="none" w:sz="0" w:space="0" w:color="auto"/>
      </w:divBdr>
    </w:div>
    <w:div w:id="319698678">
      <w:bodyDiv w:val="1"/>
      <w:marLeft w:val="0"/>
      <w:marRight w:val="0"/>
      <w:marTop w:val="0"/>
      <w:marBottom w:val="0"/>
      <w:divBdr>
        <w:top w:val="none" w:sz="0" w:space="0" w:color="auto"/>
        <w:left w:val="none" w:sz="0" w:space="0" w:color="auto"/>
        <w:bottom w:val="none" w:sz="0" w:space="0" w:color="auto"/>
        <w:right w:val="none" w:sz="0" w:space="0" w:color="auto"/>
      </w:divBdr>
    </w:div>
    <w:div w:id="325326308">
      <w:bodyDiv w:val="1"/>
      <w:marLeft w:val="0"/>
      <w:marRight w:val="0"/>
      <w:marTop w:val="0"/>
      <w:marBottom w:val="0"/>
      <w:divBdr>
        <w:top w:val="none" w:sz="0" w:space="0" w:color="auto"/>
        <w:left w:val="none" w:sz="0" w:space="0" w:color="auto"/>
        <w:bottom w:val="none" w:sz="0" w:space="0" w:color="auto"/>
        <w:right w:val="none" w:sz="0" w:space="0" w:color="auto"/>
      </w:divBdr>
    </w:div>
    <w:div w:id="327907809">
      <w:bodyDiv w:val="1"/>
      <w:marLeft w:val="0"/>
      <w:marRight w:val="0"/>
      <w:marTop w:val="0"/>
      <w:marBottom w:val="0"/>
      <w:divBdr>
        <w:top w:val="none" w:sz="0" w:space="0" w:color="auto"/>
        <w:left w:val="none" w:sz="0" w:space="0" w:color="auto"/>
        <w:bottom w:val="none" w:sz="0" w:space="0" w:color="auto"/>
        <w:right w:val="none" w:sz="0" w:space="0" w:color="auto"/>
      </w:divBdr>
    </w:div>
    <w:div w:id="357047624">
      <w:bodyDiv w:val="1"/>
      <w:marLeft w:val="0"/>
      <w:marRight w:val="0"/>
      <w:marTop w:val="0"/>
      <w:marBottom w:val="0"/>
      <w:divBdr>
        <w:top w:val="none" w:sz="0" w:space="0" w:color="auto"/>
        <w:left w:val="none" w:sz="0" w:space="0" w:color="auto"/>
        <w:bottom w:val="none" w:sz="0" w:space="0" w:color="auto"/>
        <w:right w:val="none" w:sz="0" w:space="0" w:color="auto"/>
      </w:divBdr>
    </w:div>
    <w:div w:id="379012947">
      <w:bodyDiv w:val="1"/>
      <w:marLeft w:val="0"/>
      <w:marRight w:val="0"/>
      <w:marTop w:val="0"/>
      <w:marBottom w:val="0"/>
      <w:divBdr>
        <w:top w:val="none" w:sz="0" w:space="0" w:color="auto"/>
        <w:left w:val="none" w:sz="0" w:space="0" w:color="auto"/>
        <w:bottom w:val="none" w:sz="0" w:space="0" w:color="auto"/>
        <w:right w:val="none" w:sz="0" w:space="0" w:color="auto"/>
      </w:divBdr>
    </w:div>
    <w:div w:id="380711589">
      <w:bodyDiv w:val="1"/>
      <w:marLeft w:val="0"/>
      <w:marRight w:val="0"/>
      <w:marTop w:val="0"/>
      <w:marBottom w:val="0"/>
      <w:divBdr>
        <w:top w:val="none" w:sz="0" w:space="0" w:color="auto"/>
        <w:left w:val="none" w:sz="0" w:space="0" w:color="auto"/>
        <w:bottom w:val="none" w:sz="0" w:space="0" w:color="auto"/>
        <w:right w:val="none" w:sz="0" w:space="0" w:color="auto"/>
      </w:divBdr>
    </w:div>
    <w:div w:id="409695739">
      <w:bodyDiv w:val="1"/>
      <w:marLeft w:val="0"/>
      <w:marRight w:val="0"/>
      <w:marTop w:val="0"/>
      <w:marBottom w:val="0"/>
      <w:divBdr>
        <w:top w:val="none" w:sz="0" w:space="0" w:color="auto"/>
        <w:left w:val="none" w:sz="0" w:space="0" w:color="auto"/>
        <w:bottom w:val="none" w:sz="0" w:space="0" w:color="auto"/>
        <w:right w:val="none" w:sz="0" w:space="0" w:color="auto"/>
      </w:divBdr>
    </w:div>
    <w:div w:id="450711001">
      <w:bodyDiv w:val="1"/>
      <w:marLeft w:val="0"/>
      <w:marRight w:val="0"/>
      <w:marTop w:val="0"/>
      <w:marBottom w:val="0"/>
      <w:divBdr>
        <w:top w:val="none" w:sz="0" w:space="0" w:color="auto"/>
        <w:left w:val="none" w:sz="0" w:space="0" w:color="auto"/>
        <w:bottom w:val="none" w:sz="0" w:space="0" w:color="auto"/>
        <w:right w:val="none" w:sz="0" w:space="0" w:color="auto"/>
      </w:divBdr>
    </w:div>
    <w:div w:id="452210467">
      <w:bodyDiv w:val="1"/>
      <w:marLeft w:val="0"/>
      <w:marRight w:val="0"/>
      <w:marTop w:val="0"/>
      <w:marBottom w:val="0"/>
      <w:divBdr>
        <w:top w:val="none" w:sz="0" w:space="0" w:color="auto"/>
        <w:left w:val="none" w:sz="0" w:space="0" w:color="auto"/>
        <w:bottom w:val="none" w:sz="0" w:space="0" w:color="auto"/>
        <w:right w:val="none" w:sz="0" w:space="0" w:color="auto"/>
      </w:divBdr>
    </w:div>
    <w:div w:id="458308406">
      <w:bodyDiv w:val="1"/>
      <w:marLeft w:val="0"/>
      <w:marRight w:val="0"/>
      <w:marTop w:val="0"/>
      <w:marBottom w:val="0"/>
      <w:divBdr>
        <w:top w:val="none" w:sz="0" w:space="0" w:color="auto"/>
        <w:left w:val="none" w:sz="0" w:space="0" w:color="auto"/>
        <w:bottom w:val="none" w:sz="0" w:space="0" w:color="auto"/>
        <w:right w:val="none" w:sz="0" w:space="0" w:color="auto"/>
      </w:divBdr>
    </w:div>
    <w:div w:id="464004092">
      <w:bodyDiv w:val="1"/>
      <w:marLeft w:val="0"/>
      <w:marRight w:val="0"/>
      <w:marTop w:val="0"/>
      <w:marBottom w:val="0"/>
      <w:divBdr>
        <w:top w:val="none" w:sz="0" w:space="0" w:color="auto"/>
        <w:left w:val="none" w:sz="0" w:space="0" w:color="auto"/>
        <w:bottom w:val="none" w:sz="0" w:space="0" w:color="auto"/>
        <w:right w:val="none" w:sz="0" w:space="0" w:color="auto"/>
      </w:divBdr>
    </w:div>
    <w:div w:id="484512270">
      <w:bodyDiv w:val="1"/>
      <w:marLeft w:val="0"/>
      <w:marRight w:val="0"/>
      <w:marTop w:val="0"/>
      <w:marBottom w:val="0"/>
      <w:divBdr>
        <w:top w:val="none" w:sz="0" w:space="0" w:color="auto"/>
        <w:left w:val="none" w:sz="0" w:space="0" w:color="auto"/>
        <w:bottom w:val="none" w:sz="0" w:space="0" w:color="auto"/>
        <w:right w:val="none" w:sz="0" w:space="0" w:color="auto"/>
      </w:divBdr>
    </w:div>
    <w:div w:id="508637902">
      <w:bodyDiv w:val="1"/>
      <w:marLeft w:val="0"/>
      <w:marRight w:val="0"/>
      <w:marTop w:val="0"/>
      <w:marBottom w:val="0"/>
      <w:divBdr>
        <w:top w:val="none" w:sz="0" w:space="0" w:color="auto"/>
        <w:left w:val="none" w:sz="0" w:space="0" w:color="auto"/>
        <w:bottom w:val="none" w:sz="0" w:space="0" w:color="auto"/>
        <w:right w:val="none" w:sz="0" w:space="0" w:color="auto"/>
      </w:divBdr>
    </w:div>
    <w:div w:id="515387882">
      <w:bodyDiv w:val="1"/>
      <w:marLeft w:val="0"/>
      <w:marRight w:val="0"/>
      <w:marTop w:val="0"/>
      <w:marBottom w:val="0"/>
      <w:divBdr>
        <w:top w:val="none" w:sz="0" w:space="0" w:color="auto"/>
        <w:left w:val="none" w:sz="0" w:space="0" w:color="auto"/>
        <w:bottom w:val="none" w:sz="0" w:space="0" w:color="auto"/>
        <w:right w:val="none" w:sz="0" w:space="0" w:color="auto"/>
      </w:divBdr>
    </w:div>
    <w:div w:id="536163447">
      <w:bodyDiv w:val="1"/>
      <w:marLeft w:val="0"/>
      <w:marRight w:val="0"/>
      <w:marTop w:val="0"/>
      <w:marBottom w:val="0"/>
      <w:divBdr>
        <w:top w:val="none" w:sz="0" w:space="0" w:color="auto"/>
        <w:left w:val="none" w:sz="0" w:space="0" w:color="auto"/>
        <w:bottom w:val="none" w:sz="0" w:space="0" w:color="auto"/>
        <w:right w:val="none" w:sz="0" w:space="0" w:color="auto"/>
      </w:divBdr>
    </w:div>
    <w:div w:id="540410316">
      <w:bodyDiv w:val="1"/>
      <w:marLeft w:val="0"/>
      <w:marRight w:val="0"/>
      <w:marTop w:val="0"/>
      <w:marBottom w:val="0"/>
      <w:divBdr>
        <w:top w:val="none" w:sz="0" w:space="0" w:color="auto"/>
        <w:left w:val="none" w:sz="0" w:space="0" w:color="auto"/>
        <w:bottom w:val="none" w:sz="0" w:space="0" w:color="auto"/>
        <w:right w:val="none" w:sz="0" w:space="0" w:color="auto"/>
      </w:divBdr>
    </w:div>
    <w:div w:id="582952148">
      <w:bodyDiv w:val="1"/>
      <w:marLeft w:val="0"/>
      <w:marRight w:val="0"/>
      <w:marTop w:val="0"/>
      <w:marBottom w:val="0"/>
      <w:divBdr>
        <w:top w:val="none" w:sz="0" w:space="0" w:color="auto"/>
        <w:left w:val="none" w:sz="0" w:space="0" w:color="auto"/>
        <w:bottom w:val="none" w:sz="0" w:space="0" w:color="auto"/>
        <w:right w:val="none" w:sz="0" w:space="0" w:color="auto"/>
      </w:divBdr>
    </w:div>
    <w:div w:id="593630012">
      <w:bodyDiv w:val="1"/>
      <w:marLeft w:val="0"/>
      <w:marRight w:val="0"/>
      <w:marTop w:val="0"/>
      <w:marBottom w:val="0"/>
      <w:divBdr>
        <w:top w:val="none" w:sz="0" w:space="0" w:color="auto"/>
        <w:left w:val="none" w:sz="0" w:space="0" w:color="auto"/>
        <w:bottom w:val="none" w:sz="0" w:space="0" w:color="auto"/>
        <w:right w:val="none" w:sz="0" w:space="0" w:color="auto"/>
      </w:divBdr>
    </w:div>
    <w:div w:id="601769272">
      <w:bodyDiv w:val="1"/>
      <w:marLeft w:val="0"/>
      <w:marRight w:val="0"/>
      <w:marTop w:val="0"/>
      <w:marBottom w:val="0"/>
      <w:divBdr>
        <w:top w:val="none" w:sz="0" w:space="0" w:color="auto"/>
        <w:left w:val="none" w:sz="0" w:space="0" w:color="auto"/>
        <w:bottom w:val="none" w:sz="0" w:space="0" w:color="auto"/>
        <w:right w:val="none" w:sz="0" w:space="0" w:color="auto"/>
      </w:divBdr>
    </w:div>
    <w:div w:id="624777897">
      <w:bodyDiv w:val="1"/>
      <w:marLeft w:val="0"/>
      <w:marRight w:val="0"/>
      <w:marTop w:val="0"/>
      <w:marBottom w:val="0"/>
      <w:divBdr>
        <w:top w:val="none" w:sz="0" w:space="0" w:color="auto"/>
        <w:left w:val="none" w:sz="0" w:space="0" w:color="auto"/>
        <w:bottom w:val="none" w:sz="0" w:space="0" w:color="auto"/>
        <w:right w:val="none" w:sz="0" w:space="0" w:color="auto"/>
      </w:divBdr>
    </w:div>
    <w:div w:id="639532914">
      <w:bodyDiv w:val="1"/>
      <w:marLeft w:val="0"/>
      <w:marRight w:val="0"/>
      <w:marTop w:val="0"/>
      <w:marBottom w:val="0"/>
      <w:divBdr>
        <w:top w:val="none" w:sz="0" w:space="0" w:color="auto"/>
        <w:left w:val="none" w:sz="0" w:space="0" w:color="auto"/>
        <w:bottom w:val="none" w:sz="0" w:space="0" w:color="auto"/>
        <w:right w:val="none" w:sz="0" w:space="0" w:color="auto"/>
      </w:divBdr>
    </w:div>
    <w:div w:id="642585350">
      <w:bodyDiv w:val="1"/>
      <w:marLeft w:val="0"/>
      <w:marRight w:val="0"/>
      <w:marTop w:val="0"/>
      <w:marBottom w:val="0"/>
      <w:divBdr>
        <w:top w:val="none" w:sz="0" w:space="0" w:color="auto"/>
        <w:left w:val="none" w:sz="0" w:space="0" w:color="auto"/>
        <w:bottom w:val="none" w:sz="0" w:space="0" w:color="auto"/>
        <w:right w:val="none" w:sz="0" w:space="0" w:color="auto"/>
      </w:divBdr>
    </w:div>
    <w:div w:id="662660538">
      <w:bodyDiv w:val="1"/>
      <w:marLeft w:val="0"/>
      <w:marRight w:val="0"/>
      <w:marTop w:val="0"/>
      <w:marBottom w:val="0"/>
      <w:divBdr>
        <w:top w:val="none" w:sz="0" w:space="0" w:color="auto"/>
        <w:left w:val="none" w:sz="0" w:space="0" w:color="auto"/>
        <w:bottom w:val="none" w:sz="0" w:space="0" w:color="auto"/>
        <w:right w:val="none" w:sz="0" w:space="0" w:color="auto"/>
      </w:divBdr>
    </w:div>
    <w:div w:id="675815012">
      <w:bodyDiv w:val="1"/>
      <w:marLeft w:val="0"/>
      <w:marRight w:val="0"/>
      <w:marTop w:val="0"/>
      <w:marBottom w:val="0"/>
      <w:divBdr>
        <w:top w:val="none" w:sz="0" w:space="0" w:color="auto"/>
        <w:left w:val="none" w:sz="0" w:space="0" w:color="auto"/>
        <w:bottom w:val="none" w:sz="0" w:space="0" w:color="auto"/>
        <w:right w:val="none" w:sz="0" w:space="0" w:color="auto"/>
      </w:divBdr>
    </w:div>
    <w:div w:id="698974088">
      <w:bodyDiv w:val="1"/>
      <w:marLeft w:val="0"/>
      <w:marRight w:val="0"/>
      <w:marTop w:val="0"/>
      <w:marBottom w:val="0"/>
      <w:divBdr>
        <w:top w:val="none" w:sz="0" w:space="0" w:color="auto"/>
        <w:left w:val="none" w:sz="0" w:space="0" w:color="auto"/>
        <w:bottom w:val="none" w:sz="0" w:space="0" w:color="auto"/>
        <w:right w:val="none" w:sz="0" w:space="0" w:color="auto"/>
      </w:divBdr>
    </w:div>
    <w:div w:id="718939826">
      <w:bodyDiv w:val="1"/>
      <w:marLeft w:val="0"/>
      <w:marRight w:val="0"/>
      <w:marTop w:val="0"/>
      <w:marBottom w:val="0"/>
      <w:divBdr>
        <w:top w:val="none" w:sz="0" w:space="0" w:color="auto"/>
        <w:left w:val="none" w:sz="0" w:space="0" w:color="auto"/>
        <w:bottom w:val="none" w:sz="0" w:space="0" w:color="auto"/>
        <w:right w:val="none" w:sz="0" w:space="0" w:color="auto"/>
      </w:divBdr>
    </w:div>
    <w:div w:id="729036981">
      <w:bodyDiv w:val="1"/>
      <w:marLeft w:val="0"/>
      <w:marRight w:val="0"/>
      <w:marTop w:val="0"/>
      <w:marBottom w:val="0"/>
      <w:divBdr>
        <w:top w:val="none" w:sz="0" w:space="0" w:color="auto"/>
        <w:left w:val="none" w:sz="0" w:space="0" w:color="auto"/>
        <w:bottom w:val="none" w:sz="0" w:space="0" w:color="auto"/>
        <w:right w:val="none" w:sz="0" w:space="0" w:color="auto"/>
      </w:divBdr>
    </w:div>
    <w:div w:id="732044313">
      <w:bodyDiv w:val="1"/>
      <w:marLeft w:val="0"/>
      <w:marRight w:val="0"/>
      <w:marTop w:val="0"/>
      <w:marBottom w:val="0"/>
      <w:divBdr>
        <w:top w:val="none" w:sz="0" w:space="0" w:color="auto"/>
        <w:left w:val="none" w:sz="0" w:space="0" w:color="auto"/>
        <w:bottom w:val="none" w:sz="0" w:space="0" w:color="auto"/>
        <w:right w:val="none" w:sz="0" w:space="0" w:color="auto"/>
      </w:divBdr>
    </w:div>
    <w:div w:id="742678346">
      <w:bodyDiv w:val="1"/>
      <w:marLeft w:val="0"/>
      <w:marRight w:val="0"/>
      <w:marTop w:val="0"/>
      <w:marBottom w:val="0"/>
      <w:divBdr>
        <w:top w:val="none" w:sz="0" w:space="0" w:color="auto"/>
        <w:left w:val="none" w:sz="0" w:space="0" w:color="auto"/>
        <w:bottom w:val="none" w:sz="0" w:space="0" w:color="auto"/>
        <w:right w:val="none" w:sz="0" w:space="0" w:color="auto"/>
      </w:divBdr>
    </w:div>
    <w:div w:id="744957235">
      <w:bodyDiv w:val="1"/>
      <w:marLeft w:val="0"/>
      <w:marRight w:val="0"/>
      <w:marTop w:val="0"/>
      <w:marBottom w:val="0"/>
      <w:divBdr>
        <w:top w:val="none" w:sz="0" w:space="0" w:color="auto"/>
        <w:left w:val="none" w:sz="0" w:space="0" w:color="auto"/>
        <w:bottom w:val="none" w:sz="0" w:space="0" w:color="auto"/>
        <w:right w:val="none" w:sz="0" w:space="0" w:color="auto"/>
      </w:divBdr>
    </w:div>
    <w:div w:id="760955463">
      <w:bodyDiv w:val="1"/>
      <w:marLeft w:val="0"/>
      <w:marRight w:val="0"/>
      <w:marTop w:val="0"/>
      <w:marBottom w:val="0"/>
      <w:divBdr>
        <w:top w:val="none" w:sz="0" w:space="0" w:color="auto"/>
        <w:left w:val="none" w:sz="0" w:space="0" w:color="auto"/>
        <w:bottom w:val="none" w:sz="0" w:space="0" w:color="auto"/>
        <w:right w:val="none" w:sz="0" w:space="0" w:color="auto"/>
      </w:divBdr>
    </w:div>
    <w:div w:id="763844945">
      <w:bodyDiv w:val="1"/>
      <w:marLeft w:val="0"/>
      <w:marRight w:val="0"/>
      <w:marTop w:val="0"/>
      <w:marBottom w:val="0"/>
      <w:divBdr>
        <w:top w:val="none" w:sz="0" w:space="0" w:color="auto"/>
        <w:left w:val="none" w:sz="0" w:space="0" w:color="auto"/>
        <w:bottom w:val="none" w:sz="0" w:space="0" w:color="auto"/>
        <w:right w:val="none" w:sz="0" w:space="0" w:color="auto"/>
      </w:divBdr>
    </w:div>
    <w:div w:id="780223649">
      <w:bodyDiv w:val="1"/>
      <w:marLeft w:val="0"/>
      <w:marRight w:val="0"/>
      <w:marTop w:val="0"/>
      <w:marBottom w:val="0"/>
      <w:divBdr>
        <w:top w:val="none" w:sz="0" w:space="0" w:color="auto"/>
        <w:left w:val="none" w:sz="0" w:space="0" w:color="auto"/>
        <w:bottom w:val="none" w:sz="0" w:space="0" w:color="auto"/>
        <w:right w:val="none" w:sz="0" w:space="0" w:color="auto"/>
      </w:divBdr>
    </w:div>
    <w:div w:id="789663320">
      <w:bodyDiv w:val="1"/>
      <w:marLeft w:val="0"/>
      <w:marRight w:val="0"/>
      <w:marTop w:val="0"/>
      <w:marBottom w:val="0"/>
      <w:divBdr>
        <w:top w:val="none" w:sz="0" w:space="0" w:color="auto"/>
        <w:left w:val="none" w:sz="0" w:space="0" w:color="auto"/>
        <w:bottom w:val="none" w:sz="0" w:space="0" w:color="auto"/>
        <w:right w:val="none" w:sz="0" w:space="0" w:color="auto"/>
      </w:divBdr>
    </w:div>
    <w:div w:id="799418767">
      <w:bodyDiv w:val="1"/>
      <w:marLeft w:val="0"/>
      <w:marRight w:val="0"/>
      <w:marTop w:val="0"/>
      <w:marBottom w:val="0"/>
      <w:divBdr>
        <w:top w:val="none" w:sz="0" w:space="0" w:color="auto"/>
        <w:left w:val="none" w:sz="0" w:space="0" w:color="auto"/>
        <w:bottom w:val="none" w:sz="0" w:space="0" w:color="auto"/>
        <w:right w:val="none" w:sz="0" w:space="0" w:color="auto"/>
      </w:divBdr>
    </w:div>
    <w:div w:id="800924403">
      <w:bodyDiv w:val="1"/>
      <w:marLeft w:val="0"/>
      <w:marRight w:val="0"/>
      <w:marTop w:val="0"/>
      <w:marBottom w:val="0"/>
      <w:divBdr>
        <w:top w:val="none" w:sz="0" w:space="0" w:color="auto"/>
        <w:left w:val="none" w:sz="0" w:space="0" w:color="auto"/>
        <w:bottom w:val="none" w:sz="0" w:space="0" w:color="auto"/>
        <w:right w:val="none" w:sz="0" w:space="0" w:color="auto"/>
      </w:divBdr>
    </w:div>
    <w:div w:id="801120282">
      <w:bodyDiv w:val="1"/>
      <w:marLeft w:val="0"/>
      <w:marRight w:val="0"/>
      <w:marTop w:val="0"/>
      <w:marBottom w:val="0"/>
      <w:divBdr>
        <w:top w:val="none" w:sz="0" w:space="0" w:color="auto"/>
        <w:left w:val="none" w:sz="0" w:space="0" w:color="auto"/>
        <w:bottom w:val="none" w:sz="0" w:space="0" w:color="auto"/>
        <w:right w:val="none" w:sz="0" w:space="0" w:color="auto"/>
      </w:divBdr>
    </w:div>
    <w:div w:id="816340061">
      <w:bodyDiv w:val="1"/>
      <w:marLeft w:val="0"/>
      <w:marRight w:val="0"/>
      <w:marTop w:val="0"/>
      <w:marBottom w:val="0"/>
      <w:divBdr>
        <w:top w:val="none" w:sz="0" w:space="0" w:color="auto"/>
        <w:left w:val="none" w:sz="0" w:space="0" w:color="auto"/>
        <w:bottom w:val="none" w:sz="0" w:space="0" w:color="auto"/>
        <w:right w:val="none" w:sz="0" w:space="0" w:color="auto"/>
      </w:divBdr>
    </w:div>
    <w:div w:id="843397344">
      <w:bodyDiv w:val="1"/>
      <w:marLeft w:val="0"/>
      <w:marRight w:val="0"/>
      <w:marTop w:val="0"/>
      <w:marBottom w:val="0"/>
      <w:divBdr>
        <w:top w:val="none" w:sz="0" w:space="0" w:color="auto"/>
        <w:left w:val="none" w:sz="0" w:space="0" w:color="auto"/>
        <w:bottom w:val="none" w:sz="0" w:space="0" w:color="auto"/>
        <w:right w:val="none" w:sz="0" w:space="0" w:color="auto"/>
      </w:divBdr>
    </w:div>
    <w:div w:id="864485555">
      <w:bodyDiv w:val="1"/>
      <w:marLeft w:val="0"/>
      <w:marRight w:val="0"/>
      <w:marTop w:val="0"/>
      <w:marBottom w:val="0"/>
      <w:divBdr>
        <w:top w:val="none" w:sz="0" w:space="0" w:color="auto"/>
        <w:left w:val="none" w:sz="0" w:space="0" w:color="auto"/>
        <w:bottom w:val="none" w:sz="0" w:space="0" w:color="auto"/>
        <w:right w:val="none" w:sz="0" w:space="0" w:color="auto"/>
      </w:divBdr>
    </w:div>
    <w:div w:id="865142060">
      <w:bodyDiv w:val="1"/>
      <w:marLeft w:val="0"/>
      <w:marRight w:val="0"/>
      <w:marTop w:val="0"/>
      <w:marBottom w:val="0"/>
      <w:divBdr>
        <w:top w:val="none" w:sz="0" w:space="0" w:color="auto"/>
        <w:left w:val="none" w:sz="0" w:space="0" w:color="auto"/>
        <w:bottom w:val="none" w:sz="0" w:space="0" w:color="auto"/>
        <w:right w:val="none" w:sz="0" w:space="0" w:color="auto"/>
      </w:divBdr>
    </w:div>
    <w:div w:id="865293036">
      <w:bodyDiv w:val="1"/>
      <w:marLeft w:val="0"/>
      <w:marRight w:val="0"/>
      <w:marTop w:val="0"/>
      <w:marBottom w:val="0"/>
      <w:divBdr>
        <w:top w:val="none" w:sz="0" w:space="0" w:color="auto"/>
        <w:left w:val="none" w:sz="0" w:space="0" w:color="auto"/>
        <w:bottom w:val="none" w:sz="0" w:space="0" w:color="auto"/>
        <w:right w:val="none" w:sz="0" w:space="0" w:color="auto"/>
      </w:divBdr>
    </w:div>
    <w:div w:id="873159324">
      <w:bodyDiv w:val="1"/>
      <w:marLeft w:val="0"/>
      <w:marRight w:val="0"/>
      <w:marTop w:val="0"/>
      <w:marBottom w:val="0"/>
      <w:divBdr>
        <w:top w:val="none" w:sz="0" w:space="0" w:color="auto"/>
        <w:left w:val="none" w:sz="0" w:space="0" w:color="auto"/>
        <w:bottom w:val="none" w:sz="0" w:space="0" w:color="auto"/>
        <w:right w:val="none" w:sz="0" w:space="0" w:color="auto"/>
      </w:divBdr>
    </w:div>
    <w:div w:id="891772369">
      <w:bodyDiv w:val="1"/>
      <w:marLeft w:val="0"/>
      <w:marRight w:val="0"/>
      <w:marTop w:val="0"/>
      <w:marBottom w:val="0"/>
      <w:divBdr>
        <w:top w:val="none" w:sz="0" w:space="0" w:color="auto"/>
        <w:left w:val="none" w:sz="0" w:space="0" w:color="auto"/>
        <w:bottom w:val="none" w:sz="0" w:space="0" w:color="auto"/>
        <w:right w:val="none" w:sz="0" w:space="0" w:color="auto"/>
      </w:divBdr>
    </w:div>
    <w:div w:id="892156270">
      <w:bodyDiv w:val="1"/>
      <w:marLeft w:val="0"/>
      <w:marRight w:val="0"/>
      <w:marTop w:val="0"/>
      <w:marBottom w:val="0"/>
      <w:divBdr>
        <w:top w:val="none" w:sz="0" w:space="0" w:color="auto"/>
        <w:left w:val="none" w:sz="0" w:space="0" w:color="auto"/>
        <w:bottom w:val="none" w:sz="0" w:space="0" w:color="auto"/>
        <w:right w:val="none" w:sz="0" w:space="0" w:color="auto"/>
      </w:divBdr>
    </w:div>
    <w:div w:id="899246297">
      <w:bodyDiv w:val="1"/>
      <w:marLeft w:val="0"/>
      <w:marRight w:val="0"/>
      <w:marTop w:val="0"/>
      <w:marBottom w:val="0"/>
      <w:divBdr>
        <w:top w:val="none" w:sz="0" w:space="0" w:color="auto"/>
        <w:left w:val="none" w:sz="0" w:space="0" w:color="auto"/>
        <w:bottom w:val="none" w:sz="0" w:space="0" w:color="auto"/>
        <w:right w:val="none" w:sz="0" w:space="0" w:color="auto"/>
      </w:divBdr>
    </w:div>
    <w:div w:id="923732562">
      <w:bodyDiv w:val="1"/>
      <w:marLeft w:val="0"/>
      <w:marRight w:val="0"/>
      <w:marTop w:val="0"/>
      <w:marBottom w:val="0"/>
      <w:divBdr>
        <w:top w:val="none" w:sz="0" w:space="0" w:color="auto"/>
        <w:left w:val="none" w:sz="0" w:space="0" w:color="auto"/>
        <w:bottom w:val="none" w:sz="0" w:space="0" w:color="auto"/>
        <w:right w:val="none" w:sz="0" w:space="0" w:color="auto"/>
      </w:divBdr>
    </w:div>
    <w:div w:id="929003047">
      <w:bodyDiv w:val="1"/>
      <w:marLeft w:val="0"/>
      <w:marRight w:val="0"/>
      <w:marTop w:val="0"/>
      <w:marBottom w:val="0"/>
      <w:divBdr>
        <w:top w:val="none" w:sz="0" w:space="0" w:color="auto"/>
        <w:left w:val="none" w:sz="0" w:space="0" w:color="auto"/>
        <w:bottom w:val="none" w:sz="0" w:space="0" w:color="auto"/>
        <w:right w:val="none" w:sz="0" w:space="0" w:color="auto"/>
      </w:divBdr>
    </w:div>
    <w:div w:id="931666315">
      <w:bodyDiv w:val="1"/>
      <w:marLeft w:val="0"/>
      <w:marRight w:val="0"/>
      <w:marTop w:val="0"/>
      <w:marBottom w:val="0"/>
      <w:divBdr>
        <w:top w:val="none" w:sz="0" w:space="0" w:color="auto"/>
        <w:left w:val="none" w:sz="0" w:space="0" w:color="auto"/>
        <w:bottom w:val="none" w:sz="0" w:space="0" w:color="auto"/>
        <w:right w:val="none" w:sz="0" w:space="0" w:color="auto"/>
      </w:divBdr>
    </w:div>
    <w:div w:id="947392800">
      <w:bodyDiv w:val="1"/>
      <w:marLeft w:val="0"/>
      <w:marRight w:val="0"/>
      <w:marTop w:val="0"/>
      <w:marBottom w:val="0"/>
      <w:divBdr>
        <w:top w:val="none" w:sz="0" w:space="0" w:color="auto"/>
        <w:left w:val="none" w:sz="0" w:space="0" w:color="auto"/>
        <w:bottom w:val="none" w:sz="0" w:space="0" w:color="auto"/>
        <w:right w:val="none" w:sz="0" w:space="0" w:color="auto"/>
      </w:divBdr>
    </w:div>
    <w:div w:id="954479935">
      <w:bodyDiv w:val="1"/>
      <w:marLeft w:val="0"/>
      <w:marRight w:val="0"/>
      <w:marTop w:val="0"/>
      <w:marBottom w:val="0"/>
      <w:divBdr>
        <w:top w:val="none" w:sz="0" w:space="0" w:color="auto"/>
        <w:left w:val="none" w:sz="0" w:space="0" w:color="auto"/>
        <w:bottom w:val="none" w:sz="0" w:space="0" w:color="auto"/>
        <w:right w:val="none" w:sz="0" w:space="0" w:color="auto"/>
      </w:divBdr>
    </w:div>
    <w:div w:id="985161867">
      <w:bodyDiv w:val="1"/>
      <w:marLeft w:val="0"/>
      <w:marRight w:val="0"/>
      <w:marTop w:val="0"/>
      <w:marBottom w:val="0"/>
      <w:divBdr>
        <w:top w:val="none" w:sz="0" w:space="0" w:color="auto"/>
        <w:left w:val="none" w:sz="0" w:space="0" w:color="auto"/>
        <w:bottom w:val="none" w:sz="0" w:space="0" w:color="auto"/>
        <w:right w:val="none" w:sz="0" w:space="0" w:color="auto"/>
      </w:divBdr>
    </w:div>
    <w:div w:id="985207452">
      <w:bodyDiv w:val="1"/>
      <w:marLeft w:val="0"/>
      <w:marRight w:val="0"/>
      <w:marTop w:val="0"/>
      <w:marBottom w:val="0"/>
      <w:divBdr>
        <w:top w:val="none" w:sz="0" w:space="0" w:color="auto"/>
        <w:left w:val="none" w:sz="0" w:space="0" w:color="auto"/>
        <w:bottom w:val="none" w:sz="0" w:space="0" w:color="auto"/>
        <w:right w:val="none" w:sz="0" w:space="0" w:color="auto"/>
      </w:divBdr>
    </w:div>
    <w:div w:id="990907478">
      <w:bodyDiv w:val="1"/>
      <w:marLeft w:val="0"/>
      <w:marRight w:val="0"/>
      <w:marTop w:val="0"/>
      <w:marBottom w:val="0"/>
      <w:divBdr>
        <w:top w:val="none" w:sz="0" w:space="0" w:color="auto"/>
        <w:left w:val="none" w:sz="0" w:space="0" w:color="auto"/>
        <w:bottom w:val="none" w:sz="0" w:space="0" w:color="auto"/>
        <w:right w:val="none" w:sz="0" w:space="0" w:color="auto"/>
      </w:divBdr>
    </w:div>
    <w:div w:id="1001855444">
      <w:bodyDiv w:val="1"/>
      <w:marLeft w:val="0"/>
      <w:marRight w:val="0"/>
      <w:marTop w:val="0"/>
      <w:marBottom w:val="0"/>
      <w:divBdr>
        <w:top w:val="none" w:sz="0" w:space="0" w:color="auto"/>
        <w:left w:val="none" w:sz="0" w:space="0" w:color="auto"/>
        <w:bottom w:val="none" w:sz="0" w:space="0" w:color="auto"/>
        <w:right w:val="none" w:sz="0" w:space="0" w:color="auto"/>
      </w:divBdr>
    </w:div>
    <w:div w:id="1016927353">
      <w:bodyDiv w:val="1"/>
      <w:marLeft w:val="0"/>
      <w:marRight w:val="0"/>
      <w:marTop w:val="0"/>
      <w:marBottom w:val="0"/>
      <w:divBdr>
        <w:top w:val="none" w:sz="0" w:space="0" w:color="auto"/>
        <w:left w:val="none" w:sz="0" w:space="0" w:color="auto"/>
        <w:bottom w:val="none" w:sz="0" w:space="0" w:color="auto"/>
        <w:right w:val="none" w:sz="0" w:space="0" w:color="auto"/>
      </w:divBdr>
    </w:div>
    <w:div w:id="1025640128">
      <w:bodyDiv w:val="1"/>
      <w:marLeft w:val="0"/>
      <w:marRight w:val="0"/>
      <w:marTop w:val="0"/>
      <w:marBottom w:val="0"/>
      <w:divBdr>
        <w:top w:val="none" w:sz="0" w:space="0" w:color="auto"/>
        <w:left w:val="none" w:sz="0" w:space="0" w:color="auto"/>
        <w:bottom w:val="none" w:sz="0" w:space="0" w:color="auto"/>
        <w:right w:val="none" w:sz="0" w:space="0" w:color="auto"/>
      </w:divBdr>
    </w:div>
    <w:div w:id="1065105328">
      <w:bodyDiv w:val="1"/>
      <w:marLeft w:val="0"/>
      <w:marRight w:val="0"/>
      <w:marTop w:val="0"/>
      <w:marBottom w:val="0"/>
      <w:divBdr>
        <w:top w:val="none" w:sz="0" w:space="0" w:color="auto"/>
        <w:left w:val="none" w:sz="0" w:space="0" w:color="auto"/>
        <w:bottom w:val="none" w:sz="0" w:space="0" w:color="auto"/>
        <w:right w:val="none" w:sz="0" w:space="0" w:color="auto"/>
      </w:divBdr>
    </w:div>
    <w:div w:id="1066146897">
      <w:bodyDiv w:val="1"/>
      <w:marLeft w:val="0"/>
      <w:marRight w:val="0"/>
      <w:marTop w:val="0"/>
      <w:marBottom w:val="0"/>
      <w:divBdr>
        <w:top w:val="none" w:sz="0" w:space="0" w:color="auto"/>
        <w:left w:val="none" w:sz="0" w:space="0" w:color="auto"/>
        <w:bottom w:val="none" w:sz="0" w:space="0" w:color="auto"/>
        <w:right w:val="none" w:sz="0" w:space="0" w:color="auto"/>
      </w:divBdr>
    </w:div>
    <w:div w:id="1084568930">
      <w:bodyDiv w:val="1"/>
      <w:marLeft w:val="0"/>
      <w:marRight w:val="0"/>
      <w:marTop w:val="0"/>
      <w:marBottom w:val="0"/>
      <w:divBdr>
        <w:top w:val="none" w:sz="0" w:space="0" w:color="auto"/>
        <w:left w:val="none" w:sz="0" w:space="0" w:color="auto"/>
        <w:bottom w:val="none" w:sz="0" w:space="0" w:color="auto"/>
        <w:right w:val="none" w:sz="0" w:space="0" w:color="auto"/>
      </w:divBdr>
    </w:div>
    <w:div w:id="1085878225">
      <w:bodyDiv w:val="1"/>
      <w:marLeft w:val="0"/>
      <w:marRight w:val="0"/>
      <w:marTop w:val="0"/>
      <w:marBottom w:val="0"/>
      <w:divBdr>
        <w:top w:val="none" w:sz="0" w:space="0" w:color="auto"/>
        <w:left w:val="none" w:sz="0" w:space="0" w:color="auto"/>
        <w:bottom w:val="none" w:sz="0" w:space="0" w:color="auto"/>
        <w:right w:val="none" w:sz="0" w:space="0" w:color="auto"/>
      </w:divBdr>
    </w:div>
    <w:div w:id="1115830779">
      <w:bodyDiv w:val="1"/>
      <w:marLeft w:val="0"/>
      <w:marRight w:val="0"/>
      <w:marTop w:val="0"/>
      <w:marBottom w:val="0"/>
      <w:divBdr>
        <w:top w:val="none" w:sz="0" w:space="0" w:color="auto"/>
        <w:left w:val="none" w:sz="0" w:space="0" w:color="auto"/>
        <w:bottom w:val="none" w:sz="0" w:space="0" w:color="auto"/>
        <w:right w:val="none" w:sz="0" w:space="0" w:color="auto"/>
      </w:divBdr>
    </w:div>
    <w:div w:id="1132021748">
      <w:bodyDiv w:val="1"/>
      <w:marLeft w:val="0"/>
      <w:marRight w:val="0"/>
      <w:marTop w:val="0"/>
      <w:marBottom w:val="0"/>
      <w:divBdr>
        <w:top w:val="none" w:sz="0" w:space="0" w:color="auto"/>
        <w:left w:val="none" w:sz="0" w:space="0" w:color="auto"/>
        <w:bottom w:val="none" w:sz="0" w:space="0" w:color="auto"/>
        <w:right w:val="none" w:sz="0" w:space="0" w:color="auto"/>
      </w:divBdr>
    </w:div>
    <w:div w:id="1143502757">
      <w:bodyDiv w:val="1"/>
      <w:marLeft w:val="0"/>
      <w:marRight w:val="0"/>
      <w:marTop w:val="0"/>
      <w:marBottom w:val="0"/>
      <w:divBdr>
        <w:top w:val="none" w:sz="0" w:space="0" w:color="auto"/>
        <w:left w:val="none" w:sz="0" w:space="0" w:color="auto"/>
        <w:bottom w:val="none" w:sz="0" w:space="0" w:color="auto"/>
        <w:right w:val="none" w:sz="0" w:space="0" w:color="auto"/>
      </w:divBdr>
    </w:div>
    <w:div w:id="1185023176">
      <w:bodyDiv w:val="1"/>
      <w:marLeft w:val="0"/>
      <w:marRight w:val="0"/>
      <w:marTop w:val="0"/>
      <w:marBottom w:val="0"/>
      <w:divBdr>
        <w:top w:val="none" w:sz="0" w:space="0" w:color="auto"/>
        <w:left w:val="none" w:sz="0" w:space="0" w:color="auto"/>
        <w:bottom w:val="none" w:sz="0" w:space="0" w:color="auto"/>
        <w:right w:val="none" w:sz="0" w:space="0" w:color="auto"/>
      </w:divBdr>
    </w:div>
    <w:div w:id="1188644624">
      <w:bodyDiv w:val="1"/>
      <w:marLeft w:val="0"/>
      <w:marRight w:val="0"/>
      <w:marTop w:val="0"/>
      <w:marBottom w:val="0"/>
      <w:divBdr>
        <w:top w:val="none" w:sz="0" w:space="0" w:color="auto"/>
        <w:left w:val="none" w:sz="0" w:space="0" w:color="auto"/>
        <w:bottom w:val="none" w:sz="0" w:space="0" w:color="auto"/>
        <w:right w:val="none" w:sz="0" w:space="0" w:color="auto"/>
      </w:divBdr>
    </w:div>
    <w:div w:id="1199320117">
      <w:bodyDiv w:val="1"/>
      <w:marLeft w:val="0"/>
      <w:marRight w:val="0"/>
      <w:marTop w:val="0"/>
      <w:marBottom w:val="0"/>
      <w:divBdr>
        <w:top w:val="none" w:sz="0" w:space="0" w:color="auto"/>
        <w:left w:val="none" w:sz="0" w:space="0" w:color="auto"/>
        <w:bottom w:val="none" w:sz="0" w:space="0" w:color="auto"/>
        <w:right w:val="none" w:sz="0" w:space="0" w:color="auto"/>
      </w:divBdr>
    </w:div>
    <w:div w:id="1200434943">
      <w:bodyDiv w:val="1"/>
      <w:marLeft w:val="0"/>
      <w:marRight w:val="0"/>
      <w:marTop w:val="0"/>
      <w:marBottom w:val="0"/>
      <w:divBdr>
        <w:top w:val="none" w:sz="0" w:space="0" w:color="auto"/>
        <w:left w:val="none" w:sz="0" w:space="0" w:color="auto"/>
        <w:bottom w:val="none" w:sz="0" w:space="0" w:color="auto"/>
        <w:right w:val="none" w:sz="0" w:space="0" w:color="auto"/>
      </w:divBdr>
    </w:div>
    <w:div w:id="1233393427">
      <w:bodyDiv w:val="1"/>
      <w:marLeft w:val="0"/>
      <w:marRight w:val="0"/>
      <w:marTop w:val="0"/>
      <w:marBottom w:val="0"/>
      <w:divBdr>
        <w:top w:val="none" w:sz="0" w:space="0" w:color="auto"/>
        <w:left w:val="none" w:sz="0" w:space="0" w:color="auto"/>
        <w:bottom w:val="none" w:sz="0" w:space="0" w:color="auto"/>
        <w:right w:val="none" w:sz="0" w:space="0" w:color="auto"/>
      </w:divBdr>
    </w:div>
    <w:div w:id="1235972531">
      <w:bodyDiv w:val="1"/>
      <w:marLeft w:val="0"/>
      <w:marRight w:val="0"/>
      <w:marTop w:val="0"/>
      <w:marBottom w:val="0"/>
      <w:divBdr>
        <w:top w:val="none" w:sz="0" w:space="0" w:color="auto"/>
        <w:left w:val="none" w:sz="0" w:space="0" w:color="auto"/>
        <w:bottom w:val="none" w:sz="0" w:space="0" w:color="auto"/>
        <w:right w:val="none" w:sz="0" w:space="0" w:color="auto"/>
      </w:divBdr>
    </w:div>
    <w:div w:id="1240094371">
      <w:bodyDiv w:val="1"/>
      <w:marLeft w:val="0"/>
      <w:marRight w:val="0"/>
      <w:marTop w:val="0"/>
      <w:marBottom w:val="0"/>
      <w:divBdr>
        <w:top w:val="none" w:sz="0" w:space="0" w:color="auto"/>
        <w:left w:val="none" w:sz="0" w:space="0" w:color="auto"/>
        <w:bottom w:val="none" w:sz="0" w:space="0" w:color="auto"/>
        <w:right w:val="none" w:sz="0" w:space="0" w:color="auto"/>
      </w:divBdr>
    </w:div>
    <w:div w:id="1251354806">
      <w:bodyDiv w:val="1"/>
      <w:marLeft w:val="0"/>
      <w:marRight w:val="0"/>
      <w:marTop w:val="0"/>
      <w:marBottom w:val="0"/>
      <w:divBdr>
        <w:top w:val="none" w:sz="0" w:space="0" w:color="auto"/>
        <w:left w:val="none" w:sz="0" w:space="0" w:color="auto"/>
        <w:bottom w:val="none" w:sz="0" w:space="0" w:color="auto"/>
        <w:right w:val="none" w:sz="0" w:space="0" w:color="auto"/>
      </w:divBdr>
    </w:div>
    <w:div w:id="1280263889">
      <w:bodyDiv w:val="1"/>
      <w:marLeft w:val="0"/>
      <w:marRight w:val="0"/>
      <w:marTop w:val="0"/>
      <w:marBottom w:val="0"/>
      <w:divBdr>
        <w:top w:val="none" w:sz="0" w:space="0" w:color="auto"/>
        <w:left w:val="none" w:sz="0" w:space="0" w:color="auto"/>
        <w:bottom w:val="none" w:sz="0" w:space="0" w:color="auto"/>
        <w:right w:val="none" w:sz="0" w:space="0" w:color="auto"/>
      </w:divBdr>
    </w:div>
    <w:div w:id="1281381366">
      <w:bodyDiv w:val="1"/>
      <w:marLeft w:val="0"/>
      <w:marRight w:val="0"/>
      <w:marTop w:val="0"/>
      <w:marBottom w:val="0"/>
      <w:divBdr>
        <w:top w:val="none" w:sz="0" w:space="0" w:color="auto"/>
        <w:left w:val="none" w:sz="0" w:space="0" w:color="auto"/>
        <w:bottom w:val="none" w:sz="0" w:space="0" w:color="auto"/>
        <w:right w:val="none" w:sz="0" w:space="0" w:color="auto"/>
      </w:divBdr>
    </w:div>
    <w:div w:id="1287197602">
      <w:bodyDiv w:val="1"/>
      <w:marLeft w:val="0"/>
      <w:marRight w:val="0"/>
      <w:marTop w:val="0"/>
      <w:marBottom w:val="0"/>
      <w:divBdr>
        <w:top w:val="none" w:sz="0" w:space="0" w:color="auto"/>
        <w:left w:val="none" w:sz="0" w:space="0" w:color="auto"/>
        <w:bottom w:val="none" w:sz="0" w:space="0" w:color="auto"/>
        <w:right w:val="none" w:sz="0" w:space="0" w:color="auto"/>
      </w:divBdr>
    </w:div>
    <w:div w:id="1291286183">
      <w:bodyDiv w:val="1"/>
      <w:marLeft w:val="0"/>
      <w:marRight w:val="0"/>
      <w:marTop w:val="0"/>
      <w:marBottom w:val="0"/>
      <w:divBdr>
        <w:top w:val="none" w:sz="0" w:space="0" w:color="auto"/>
        <w:left w:val="none" w:sz="0" w:space="0" w:color="auto"/>
        <w:bottom w:val="none" w:sz="0" w:space="0" w:color="auto"/>
        <w:right w:val="none" w:sz="0" w:space="0" w:color="auto"/>
      </w:divBdr>
    </w:div>
    <w:div w:id="1293173457">
      <w:bodyDiv w:val="1"/>
      <w:marLeft w:val="0"/>
      <w:marRight w:val="0"/>
      <w:marTop w:val="0"/>
      <w:marBottom w:val="0"/>
      <w:divBdr>
        <w:top w:val="none" w:sz="0" w:space="0" w:color="auto"/>
        <w:left w:val="none" w:sz="0" w:space="0" w:color="auto"/>
        <w:bottom w:val="none" w:sz="0" w:space="0" w:color="auto"/>
        <w:right w:val="none" w:sz="0" w:space="0" w:color="auto"/>
      </w:divBdr>
    </w:div>
    <w:div w:id="1293829067">
      <w:bodyDiv w:val="1"/>
      <w:marLeft w:val="0"/>
      <w:marRight w:val="0"/>
      <w:marTop w:val="0"/>
      <w:marBottom w:val="0"/>
      <w:divBdr>
        <w:top w:val="none" w:sz="0" w:space="0" w:color="auto"/>
        <w:left w:val="none" w:sz="0" w:space="0" w:color="auto"/>
        <w:bottom w:val="none" w:sz="0" w:space="0" w:color="auto"/>
        <w:right w:val="none" w:sz="0" w:space="0" w:color="auto"/>
      </w:divBdr>
    </w:div>
    <w:div w:id="1301569115">
      <w:bodyDiv w:val="1"/>
      <w:marLeft w:val="0"/>
      <w:marRight w:val="0"/>
      <w:marTop w:val="0"/>
      <w:marBottom w:val="0"/>
      <w:divBdr>
        <w:top w:val="none" w:sz="0" w:space="0" w:color="auto"/>
        <w:left w:val="none" w:sz="0" w:space="0" w:color="auto"/>
        <w:bottom w:val="none" w:sz="0" w:space="0" w:color="auto"/>
        <w:right w:val="none" w:sz="0" w:space="0" w:color="auto"/>
      </w:divBdr>
    </w:div>
    <w:div w:id="1357150588">
      <w:bodyDiv w:val="1"/>
      <w:marLeft w:val="0"/>
      <w:marRight w:val="0"/>
      <w:marTop w:val="0"/>
      <w:marBottom w:val="0"/>
      <w:divBdr>
        <w:top w:val="none" w:sz="0" w:space="0" w:color="auto"/>
        <w:left w:val="none" w:sz="0" w:space="0" w:color="auto"/>
        <w:bottom w:val="none" w:sz="0" w:space="0" w:color="auto"/>
        <w:right w:val="none" w:sz="0" w:space="0" w:color="auto"/>
      </w:divBdr>
    </w:div>
    <w:div w:id="1359238250">
      <w:bodyDiv w:val="1"/>
      <w:marLeft w:val="0"/>
      <w:marRight w:val="0"/>
      <w:marTop w:val="0"/>
      <w:marBottom w:val="0"/>
      <w:divBdr>
        <w:top w:val="none" w:sz="0" w:space="0" w:color="auto"/>
        <w:left w:val="none" w:sz="0" w:space="0" w:color="auto"/>
        <w:bottom w:val="none" w:sz="0" w:space="0" w:color="auto"/>
        <w:right w:val="none" w:sz="0" w:space="0" w:color="auto"/>
      </w:divBdr>
    </w:div>
    <w:div w:id="1410347274">
      <w:bodyDiv w:val="1"/>
      <w:marLeft w:val="0"/>
      <w:marRight w:val="0"/>
      <w:marTop w:val="0"/>
      <w:marBottom w:val="0"/>
      <w:divBdr>
        <w:top w:val="none" w:sz="0" w:space="0" w:color="auto"/>
        <w:left w:val="none" w:sz="0" w:space="0" w:color="auto"/>
        <w:bottom w:val="none" w:sz="0" w:space="0" w:color="auto"/>
        <w:right w:val="none" w:sz="0" w:space="0" w:color="auto"/>
      </w:divBdr>
    </w:div>
    <w:div w:id="1434403112">
      <w:bodyDiv w:val="1"/>
      <w:marLeft w:val="0"/>
      <w:marRight w:val="0"/>
      <w:marTop w:val="0"/>
      <w:marBottom w:val="0"/>
      <w:divBdr>
        <w:top w:val="none" w:sz="0" w:space="0" w:color="auto"/>
        <w:left w:val="none" w:sz="0" w:space="0" w:color="auto"/>
        <w:bottom w:val="none" w:sz="0" w:space="0" w:color="auto"/>
        <w:right w:val="none" w:sz="0" w:space="0" w:color="auto"/>
      </w:divBdr>
    </w:div>
    <w:div w:id="1448158987">
      <w:bodyDiv w:val="1"/>
      <w:marLeft w:val="0"/>
      <w:marRight w:val="0"/>
      <w:marTop w:val="0"/>
      <w:marBottom w:val="0"/>
      <w:divBdr>
        <w:top w:val="none" w:sz="0" w:space="0" w:color="auto"/>
        <w:left w:val="none" w:sz="0" w:space="0" w:color="auto"/>
        <w:bottom w:val="none" w:sz="0" w:space="0" w:color="auto"/>
        <w:right w:val="none" w:sz="0" w:space="0" w:color="auto"/>
      </w:divBdr>
    </w:div>
    <w:div w:id="1477792760">
      <w:bodyDiv w:val="1"/>
      <w:marLeft w:val="0"/>
      <w:marRight w:val="0"/>
      <w:marTop w:val="0"/>
      <w:marBottom w:val="0"/>
      <w:divBdr>
        <w:top w:val="none" w:sz="0" w:space="0" w:color="auto"/>
        <w:left w:val="none" w:sz="0" w:space="0" w:color="auto"/>
        <w:bottom w:val="none" w:sz="0" w:space="0" w:color="auto"/>
        <w:right w:val="none" w:sz="0" w:space="0" w:color="auto"/>
      </w:divBdr>
    </w:div>
    <w:div w:id="1510216486">
      <w:bodyDiv w:val="1"/>
      <w:marLeft w:val="0"/>
      <w:marRight w:val="0"/>
      <w:marTop w:val="0"/>
      <w:marBottom w:val="0"/>
      <w:divBdr>
        <w:top w:val="none" w:sz="0" w:space="0" w:color="auto"/>
        <w:left w:val="none" w:sz="0" w:space="0" w:color="auto"/>
        <w:bottom w:val="none" w:sz="0" w:space="0" w:color="auto"/>
        <w:right w:val="none" w:sz="0" w:space="0" w:color="auto"/>
      </w:divBdr>
    </w:div>
    <w:div w:id="1512719584">
      <w:bodyDiv w:val="1"/>
      <w:marLeft w:val="0"/>
      <w:marRight w:val="0"/>
      <w:marTop w:val="0"/>
      <w:marBottom w:val="0"/>
      <w:divBdr>
        <w:top w:val="none" w:sz="0" w:space="0" w:color="auto"/>
        <w:left w:val="none" w:sz="0" w:space="0" w:color="auto"/>
        <w:bottom w:val="none" w:sz="0" w:space="0" w:color="auto"/>
        <w:right w:val="none" w:sz="0" w:space="0" w:color="auto"/>
      </w:divBdr>
    </w:div>
    <w:div w:id="1514999745">
      <w:bodyDiv w:val="1"/>
      <w:marLeft w:val="0"/>
      <w:marRight w:val="0"/>
      <w:marTop w:val="0"/>
      <w:marBottom w:val="0"/>
      <w:divBdr>
        <w:top w:val="none" w:sz="0" w:space="0" w:color="auto"/>
        <w:left w:val="none" w:sz="0" w:space="0" w:color="auto"/>
        <w:bottom w:val="none" w:sz="0" w:space="0" w:color="auto"/>
        <w:right w:val="none" w:sz="0" w:space="0" w:color="auto"/>
      </w:divBdr>
    </w:div>
    <w:div w:id="1561599572">
      <w:bodyDiv w:val="1"/>
      <w:marLeft w:val="0"/>
      <w:marRight w:val="0"/>
      <w:marTop w:val="0"/>
      <w:marBottom w:val="0"/>
      <w:divBdr>
        <w:top w:val="none" w:sz="0" w:space="0" w:color="auto"/>
        <w:left w:val="none" w:sz="0" w:space="0" w:color="auto"/>
        <w:bottom w:val="none" w:sz="0" w:space="0" w:color="auto"/>
        <w:right w:val="none" w:sz="0" w:space="0" w:color="auto"/>
      </w:divBdr>
    </w:div>
    <w:div w:id="1572615858">
      <w:bodyDiv w:val="1"/>
      <w:marLeft w:val="0"/>
      <w:marRight w:val="0"/>
      <w:marTop w:val="0"/>
      <w:marBottom w:val="0"/>
      <w:divBdr>
        <w:top w:val="none" w:sz="0" w:space="0" w:color="auto"/>
        <w:left w:val="none" w:sz="0" w:space="0" w:color="auto"/>
        <w:bottom w:val="none" w:sz="0" w:space="0" w:color="auto"/>
        <w:right w:val="none" w:sz="0" w:space="0" w:color="auto"/>
      </w:divBdr>
    </w:div>
    <w:div w:id="1588878909">
      <w:bodyDiv w:val="1"/>
      <w:marLeft w:val="0"/>
      <w:marRight w:val="0"/>
      <w:marTop w:val="0"/>
      <w:marBottom w:val="0"/>
      <w:divBdr>
        <w:top w:val="none" w:sz="0" w:space="0" w:color="auto"/>
        <w:left w:val="none" w:sz="0" w:space="0" w:color="auto"/>
        <w:bottom w:val="none" w:sz="0" w:space="0" w:color="auto"/>
        <w:right w:val="none" w:sz="0" w:space="0" w:color="auto"/>
      </w:divBdr>
    </w:div>
    <w:div w:id="1605108111">
      <w:bodyDiv w:val="1"/>
      <w:marLeft w:val="0"/>
      <w:marRight w:val="0"/>
      <w:marTop w:val="0"/>
      <w:marBottom w:val="0"/>
      <w:divBdr>
        <w:top w:val="none" w:sz="0" w:space="0" w:color="auto"/>
        <w:left w:val="none" w:sz="0" w:space="0" w:color="auto"/>
        <w:bottom w:val="none" w:sz="0" w:space="0" w:color="auto"/>
        <w:right w:val="none" w:sz="0" w:space="0" w:color="auto"/>
      </w:divBdr>
    </w:div>
    <w:div w:id="1609004018">
      <w:bodyDiv w:val="1"/>
      <w:marLeft w:val="0"/>
      <w:marRight w:val="0"/>
      <w:marTop w:val="0"/>
      <w:marBottom w:val="0"/>
      <w:divBdr>
        <w:top w:val="none" w:sz="0" w:space="0" w:color="auto"/>
        <w:left w:val="none" w:sz="0" w:space="0" w:color="auto"/>
        <w:bottom w:val="none" w:sz="0" w:space="0" w:color="auto"/>
        <w:right w:val="none" w:sz="0" w:space="0" w:color="auto"/>
      </w:divBdr>
    </w:div>
    <w:div w:id="1620378395">
      <w:bodyDiv w:val="1"/>
      <w:marLeft w:val="0"/>
      <w:marRight w:val="0"/>
      <w:marTop w:val="0"/>
      <w:marBottom w:val="0"/>
      <w:divBdr>
        <w:top w:val="none" w:sz="0" w:space="0" w:color="auto"/>
        <w:left w:val="none" w:sz="0" w:space="0" w:color="auto"/>
        <w:bottom w:val="none" w:sz="0" w:space="0" w:color="auto"/>
        <w:right w:val="none" w:sz="0" w:space="0" w:color="auto"/>
      </w:divBdr>
    </w:div>
    <w:div w:id="1622374067">
      <w:bodyDiv w:val="1"/>
      <w:marLeft w:val="0"/>
      <w:marRight w:val="0"/>
      <w:marTop w:val="0"/>
      <w:marBottom w:val="0"/>
      <w:divBdr>
        <w:top w:val="none" w:sz="0" w:space="0" w:color="auto"/>
        <w:left w:val="none" w:sz="0" w:space="0" w:color="auto"/>
        <w:bottom w:val="none" w:sz="0" w:space="0" w:color="auto"/>
        <w:right w:val="none" w:sz="0" w:space="0" w:color="auto"/>
      </w:divBdr>
    </w:div>
    <w:div w:id="1678724941">
      <w:bodyDiv w:val="1"/>
      <w:marLeft w:val="0"/>
      <w:marRight w:val="0"/>
      <w:marTop w:val="0"/>
      <w:marBottom w:val="0"/>
      <w:divBdr>
        <w:top w:val="none" w:sz="0" w:space="0" w:color="auto"/>
        <w:left w:val="none" w:sz="0" w:space="0" w:color="auto"/>
        <w:bottom w:val="none" w:sz="0" w:space="0" w:color="auto"/>
        <w:right w:val="none" w:sz="0" w:space="0" w:color="auto"/>
      </w:divBdr>
    </w:div>
    <w:div w:id="1691838801">
      <w:bodyDiv w:val="1"/>
      <w:marLeft w:val="0"/>
      <w:marRight w:val="0"/>
      <w:marTop w:val="0"/>
      <w:marBottom w:val="0"/>
      <w:divBdr>
        <w:top w:val="none" w:sz="0" w:space="0" w:color="auto"/>
        <w:left w:val="none" w:sz="0" w:space="0" w:color="auto"/>
        <w:bottom w:val="none" w:sz="0" w:space="0" w:color="auto"/>
        <w:right w:val="none" w:sz="0" w:space="0" w:color="auto"/>
      </w:divBdr>
    </w:div>
    <w:div w:id="1699694909">
      <w:bodyDiv w:val="1"/>
      <w:marLeft w:val="0"/>
      <w:marRight w:val="0"/>
      <w:marTop w:val="0"/>
      <w:marBottom w:val="0"/>
      <w:divBdr>
        <w:top w:val="none" w:sz="0" w:space="0" w:color="auto"/>
        <w:left w:val="none" w:sz="0" w:space="0" w:color="auto"/>
        <w:bottom w:val="none" w:sz="0" w:space="0" w:color="auto"/>
        <w:right w:val="none" w:sz="0" w:space="0" w:color="auto"/>
      </w:divBdr>
    </w:div>
    <w:div w:id="1699887907">
      <w:bodyDiv w:val="1"/>
      <w:marLeft w:val="0"/>
      <w:marRight w:val="0"/>
      <w:marTop w:val="0"/>
      <w:marBottom w:val="0"/>
      <w:divBdr>
        <w:top w:val="none" w:sz="0" w:space="0" w:color="auto"/>
        <w:left w:val="none" w:sz="0" w:space="0" w:color="auto"/>
        <w:bottom w:val="none" w:sz="0" w:space="0" w:color="auto"/>
        <w:right w:val="none" w:sz="0" w:space="0" w:color="auto"/>
      </w:divBdr>
    </w:div>
    <w:div w:id="1720130676">
      <w:bodyDiv w:val="1"/>
      <w:marLeft w:val="0"/>
      <w:marRight w:val="0"/>
      <w:marTop w:val="0"/>
      <w:marBottom w:val="0"/>
      <w:divBdr>
        <w:top w:val="none" w:sz="0" w:space="0" w:color="auto"/>
        <w:left w:val="none" w:sz="0" w:space="0" w:color="auto"/>
        <w:bottom w:val="none" w:sz="0" w:space="0" w:color="auto"/>
        <w:right w:val="none" w:sz="0" w:space="0" w:color="auto"/>
      </w:divBdr>
    </w:div>
    <w:div w:id="1732195033">
      <w:bodyDiv w:val="1"/>
      <w:marLeft w:val="0"/>
      <w:marRight w:val="0"/>
      <w:marTop w:val="0"/>
      <w:marBottom w:val="0"/>
      <w:divBdr>
        <w:top w:val="none" w:sz="0" w:space="0" w:color="auto"/>
        <w:left w:val="none" w:sz="0" w:space="0" w:color="auto"/>
        <w:bottom w:val="none" w:sz="0" w:space="0" w:color="auto"/>
        <w:right w:val="none" w:sz="0" w:space="0" w:color="auto"/>
      </w:divBdr>
    </w:div>
    <w:div w:id="1744139614">
      <w:bodyDiv w:val="1"/>
      <w:marLeft w:val="0"/>
      <w:marRight w:val="0"/>
      <w:marTop w:val="0"/>
      <w:marBottom w:val="0"/>
      <w:divBdr>
        <w:top w:val="none" w:sz="0" w:space="0" w:color="auto"/>
        <w:left w:val="none" w:sz="0" w:space="0" w:color="auto"/>
        <w:bottom w:val="none" w:sz="0" w:space="0" w:color="auto"/>
        <w:right w:val="none" w:sz="0" w:space="0" w:color="auto"/>
      </w:divBdr>
    </w:div>
    <w:div w:id="1767572687">
      <w:bodyDiv w:val="1"/>
      <w:marLeft w:val="0"/>
      <w:marRight w:val="0"/>
      <w:marTop w:val="0"/>
      <w:marBottom w:val="0"/>
      <w:divBdr>
        <w:top w:val="none" w:sz="0" w:space="0" w:color="auto"/>
        <w:left w:val="none" w:sz="0" w:space="0" w:color="auto"/>
        <w:bottom w:val="none" w:sz="0" w:space="0" w:color="auto"/>
        <w:right w:val="none" w:sz="0" w:space="0" w:color="auto"/>
      </w:divBdr>
    </w:div>
    <w:div w:id="1777559162">
      <w:bodyDiv w:val="1"/>
      <w:marLeft w:val="0"/>
      <w:marRight w:val="0"/>
      <w:marTop w:val="0"/>
      <w:marBottom w:val="0"/>
      <w:divBdr>
        <w:top w:val="none" w:sz="0" w:space="0" w:color="auto"/>
        <w:left w:val="none" w:sz="0" w:space="0" w:color="auto"/>
        <w:bottom w:val="none" w:sz="0" w:space="0" w:color="auto"/>
        <w:right w:val="none" w:sz="0" w:space="0" w:color="auto"/>
      </w:divBdr>
    </w:div>
    <w:div w:id="1780297312">
      <w:bodyDiv w:val="1"/>
      <w:marLeft w:val="0"/>
      <w:marRight w:val="0"/>
      <w:marTop w:val="0"/>
      <w:marBottom w:val="0"/>
      <w:divBdr>
        <w:top w:val="none" w:sz="0" w:space="0" w:color="auto"/>
        <w:left w:val="none" w:sz="0" w:space="0" w:color="auto"/>
        <w:bottom w:val="none" w:sz="0" w:space="0" w:color="auto"/>
        <w:right w:val="none" w:sz="0" w:space="0" w:color="auto"/>
      </w:divBdr>
    </w:div>
    <w:div w:id="1788816285">
      <w:bodyDiv w:val="1"/>
      <w:marLeft w:val="0"/>
      <w:marRight w:val="0"/>
      <w:marTop w:val="0"/>
      <w:marBottom w:val="0"/>
      <w:divBdr>
        <w:top w:val="none" w:sz="0" w:space="0" w:color="auto"/>
        <w:left w:val="none" w:sz="0" w:space="0" w:color="auto"/>
        <w:bottom w:val="none" w:sz="0" w:space="0" w:color="auto"/>
        <w:right w:val="none" w:sz="0" w:space="0" w:color="auto"/>
      </w:divBdr>
    </w:div>
    <w:div w:id="1801999738">
      <w:bodyDiv w:val="1"/>
      <w:marLeft w:val="0"/>
      <w:marRight w:val="0"/>
      <w:marTop w:val="0"/>
      <w:marBottom w:val="0"/>
      <w:divBdr>
        <w:top w:val="none" w:sz="0" w:space="0" w:color="auto"/>
        <w:left w:val="none" w:sz="0" w:space="0" w:color="auto"/>
        <w:bottom w:val="none" w:sz="0" w:space="0" w:color="auto"/>
        <w:right w:val="none" w:sz="0" w:space="0" w:color="auto"/>
      </w:divBdr>
    </w:div>
    <w:div w:id="1805658957">
      <w:bodyDiv w:val="1"/>
      <w:marLeft w:val="0"/>
      <w:marRight w:val="0"/>
      <w:marTop w:val="0"/>
      <w:marBottom w:val="0"/>
      <w:divBdr>
        <w:top w:val="none" w:sz="0" w:space="0" w:color="auto"/>
        <w:left w:val="none" w:sz="0" w:space="0" w:color="auto"/>
        <w:bottom w:val="none" w:sz="0" w:space="0" w:color="auto"/>
        <w:right w:val="none" w:sz="0" w:space="0" w:color="auto"/>
      </w:divBdr>
    </w:div>
    <w:div w:id="1809199618">
      <w:bodyDiv w:val="1"/>
      <w:marLeft w:val="0"/>
      <w:marRight w:val="0"/>
      <w:marTop w:val="0"/>
      <w:marBottom w:val="0"/>
      <w:divBdr>
        <w:top w:val="none" w:sz="0" w:space="0" w:color="auto"/>
        <w:left w:val="none" w:sz="0" w:space="0" w:color="auto"/>
        <w:bottom w:val="none" w:sz="0" w:space="0" w:color="auto"/>
        <w:right w:val="none" w:sz="0" w:space="0" w:color="auto"/>
      </w:divBdr>
    </w:div>
    <w:div w:id="1809201752">
      <w:bodyDiv w:val="1"/>
      <w:marLeft w:val="0"/>
      <w:marRight w:val="0"/>
      <w:marTop w:val="0"/>
      <w:marBottom w:val="0"/>
      <w:divBdr>
        <w:top w:val="none" w:sz="0" w:space="0" w:color="auto"/>
        <w:left w:val="none" w:sz="0" w:space="0" w:color="auto"/>
        <w:bottom w:val="none" w:sz="0" w:space="0" w:color="auto"/>
        <w:right w:val="none" w:sz="0" w:space="0" w:color="auto"/>
      </w:divBdr>
    </w:div>
    <w:div w:id="1812166943">
      <w:bodyDiv w:val="1"/>
      <w:marLeft w:val="0"/>
      <w:marRight w:val="0"/>
      <w:marTop w:val="0"/>
      <w:marBottom w:val="0"/>
      <w:divBdr>
        <w:top w:val="none" w:sz="0" w:space="0" w:color="auto"/>
        <w:left w:val="none" w:sz="0" w:space="0" w:color="auto"/>
        <w:bottom w:val="none" w:sz="0" w:space="0" w:color="auto"/>
        <w:right w:val="none" w:sz="0" w:space="0" w:color="auto"/>
      </w:divBdr>
    </w:div>
    <w:div w:id="1812988686">
      <w:bodyDiv w:val="1"/>
      <w:marLeft w:val="0"/>
      <w:marRight w:val="0"/>
      <w:marTop w:val="0"/>
      <w:marBottom w:val="0"/>
      <w:divBdr>
        <w:top w:val="none" w:sz="0" w:space="0" w:color="auto"/>
        <w:left w:val="none" w:sz="0" w:space="0" w:color="auto"/>
        <w:bottom w:val="none" w:sz="0" w:space="0" w:color="auto"/>
        <w:right w:val="none" w:sz="0" w:space="0" w:color="auto"/>
      </w:divBdr>
    </w:div>
    <w:div w:id="1842815213">
      <w:bodyDiv w:val="1"/>
      <w:marLeft w:val="0"/>
      <w:marRight w:val="0"/>
      <w:marTop w:val="0"/>
      <w:marBottom w:val="0"/>
      <w:divBdr>
        <w:top w:val="none" w:sz="0" w:space="0" w:color="auto"/>
        <w:left w:val="none" w:sz="0" w:space="0" w:color="auto"/>
        <w:bottom w:val="none" w:sz="0" w:space="0" w:color="auto"/>
        <w:right w:val="none" w:sz="0" w:space="0" w:color="auto"/>
      </w:divBdr>
    </w:div>
    <w:div w:id="1875078003">
      <w:bodyDiv w:val="1"/>
      <w:marLeft w:val="0"/>
      <w:marRight w:val="0"/>
      <w:marTop w:val="0"/>
      <w:marBottom w:val="0"/>
      <w:divBdr>
        <w:top w:val="none" w:sz="0" w:space="0" w:color="auto"/>
        <w:left w:val="none" w:sz="0" w:space="0" w:color="auto"/>
        <w:bottom w:val="none" w:sz="0" w:space="0" w:color="auto"/>
        <w:right w:val="none" w:sz="0" w:space="0" w:color="auto"/>
      </w:divBdr>
    </w:div>
    <w:div w:id="1896350092">
      <w:bodyDiv w:val="1"/>
      <w:marLeft w:val="0"/>
      <w:marRight w:val="0"/>
      <w:marTop w:val="0"/>
      <w:marBottom w:val="0"/>
      <w:divBdr>
        <w:top w:val="none" w:sz="0" w:space="0" w:color="auto"/>
        <w:left w:val="none" w:sz="0" w:space="0" w:color="auto"/>
        <w:bottom w:val="none" w:sz="0" w:space="0" w:color="auto"/>
        <w:right w:val="none" w:sz="0" w:space="0" w:color="auto"/>
      </w:divBdr>
    </w:div>
    <w:div w:id="1904827291">
      <w:bodyDiv w:val="1"/>
      <w:marLeft w:val="0"/>
      <w:marRight w:val="0"/>
      <w:marTop w:val="0"/>
      <w:marBottom w:val="0"/>
      <w:divBdr>
        <w:top w:val="none" w:sz="0" w:space="0" w:color="auto"/>
        <w:left w:val="none" w:sz="0" w:space="0" w:color="auto"/>
        <w:bottom w:val="none" w:sz="0" w:space="0" w:color="auto"/>
        <w:right w:val="none" w:sz="0" w:space="0" w:color="auto"/>
      </w:divBdr>
    </w:div>
    <w:div w:id="1906795062">
      <w:bodyDiv w:val="1"/>
      <w:marLeft w:val="0"/>
      <w:marRight w:val="0"/>
      <w:marTop w:val="0"/>
      <w:marBottom w:val="0"/>
      <w:divBdr>
        <w:top w:val="none" w:sz="0" w:space="0" w:color="auto"/>
        <w:left w:val="none" w:sz="0" w:space="0" w:color="auto"/>
        <w:bottom w:val="none" w:sz="0" w:space="0" w:color="auto"/>
        <w:right w:val="none" w:sz="0" w:space="0" w:color="auto"/>
      </w:divBdr>
    </w:div>
    <w:div w:id="1920020414">
      <w:bodyDiv w:val="1"/>
      <w:marLeft w:val="0"/>
      <w:marRight w:val="0"/>
      <w:marTop w:val="0"/>
      <w:marBottom w:val="0"/>
      <w:divBdr>
        <w:top w:val="none" w:sz="0" w:space="0" w:color="auto"/>
        <w:left w:val="none" w:sz="0" w:space="0" w:color="auto"/>
        <w:bottom w:val="none" w:sz="0" w:space="0" w:color="auto"/>
        <w:right w:val="none" w:sz="0" w:space="0" w:color="auto"/>
      </w:divBdr>
    </w:div>
    <w:div w:id="1937398893">
      <w:bodyDiv w:val="1"/>
      <w:marLeft w:val="0"/>
      <w:marRight w:val="0"/>
      <w:marTop w:val="0"/>
      <w:marBottom w:val="0"/>
      <w:divBdr>
        <w:top w:val="none" w:sz="0" w:space="0" w:color="auto"/>
        <w:left w:val="none" w:sz="0" w:space="0" w:color="auto"/>
        <w:bottom w:val="none" w:sz="0" w:space="0" w:color="auto"/>
        <w:right w:val="none" w:sz="0" w:space="0" w:color="auto"/>
      </w:divBdr>
    </w:div>
    <w:div w:id="1942182789">
      <w:bodyDiv w:val="1"/>
      <w:marLeft w:val="0"/>
      <w:marRight w:val="0"/>
      <w:marTop w:val="0"/>
      <w:marBottom w:val="0"/>
      <w:divBdr>
        <w:top w:val="none" w:sz="0" w:space="0" w:color="auto"/>
        <w:left w:val="none" w:sz="0" w:space="0" w:color="auto"/>
        <w:bottom w:val="none" w:sz="0" w:space="0" w:color="auto"/>
        <w:right w:val="none" w:sz="0" w:space="0" w:color="auto"/>
      </w:divBdr>
    </w:div>
    <w:div w:id="1951934461">
      <w:bodyDiv w:val="1"/>
      <w:marLeft w:val="0"/>
      <w:marRight w:val="0"/>
      <w:marTop w:val="0"/>
      <w:marBottom w:val="0"/>
      <w:divBdr>
        <w:top w:val="none" w:sz="0" w:space="0" w:color="auto"/>
        <w:left w:val="none" w:sz="0" w:space="0" w:color="auto"/>
        <w:bottom w:val="none" w:sz="0" w:space="0" w:color="auto"/>
        <w:right w:val="none" w:sz="0" w:space="0" w:color="auto"/>
      </w:divBdr>
    </w:div>
    <w:div w:id="1959487789">
      <w:bodyDiv w:val="1"/>
      <w:marLeft w:val="0"/>
      <w:marRight w:val="0"/>
      <w:marTop w:val="0"/>
      <w:marBottom w:val="0"/>
      <w:divBdr>
        <w:top w:val="none" w:sz="0" w:space="0" w:color="auto"/>
        <w:left w:val="none" w:sz="0" w:space="0" w:color="auto"/>
        <w:bottom w:val="none" w:sz="0" w:space="0" w:color="auto"/>
        <w:right w:val="none" w:sz="0" w:space="0" w:color="auto"/>
      </w:divBdr>
    </w:div>
    <w:div w:id="1981223873">
      <w:bodyDiv w:val="1"/>
      <w:marLeft w:val="0"/>
      <w:marRight w:val="0"/>
      <w:marTop w:val="0"/>
      <w:marBottom w:val="0"/>
      <w:divBdr>
        <w:top w:val="none" w:sz="0" w:space="0" w:color="auto"/>
        <w:left w:val="none" w:sz="0" w:space="0" w:color="auto"/>
        <w:bottom w:val="none" w:sz="0" w:space="0" w:color="auto"/>
        <w:right w:val="none" w:sz="0" w:space="0" w:color="auto"/>
      </w:divBdr>
    </w:div>
    <w:div w:id="2014255285">
      <w:bodyDiv w:val="1"/>
      <w:marLeft w:val="0"/>
      <w:marRight w:val="0"/>
      <w:marTop w:val="0"/>
      <w:marBottom w:val="0"/>
      <w:divBdr>
        <w:top w:val="none" w:sz="0" w:space="0" w:color="auto"/>
        <w:left w:val="none" w:sz="0" w:space="0" w:color="auto"/>
        <w:bottom w:val="none" w:sz="0" w:space="0" w:color="auto"/>
        <w:right w:val="none" w:sz="0" w:space="0" w:color="auto"/>
      </w:divBdr>
    </w:div>
    <w:div w:id="2062825767">
      <w:bodyDiv w:val="1"/>
      <w:marLeft w:val="0"/>
      <w:marRight w:val="0"/>
      <w:marTop w:val="0"/>
      <w:marBottom w:val="0"/>
      <w:divBdr>
        <w:top w:val="none" w:sz="0" w:space="0" w:color="auto"/>
        <w:left w:val="none" w:sz="0" w:space="0" w:color="auto"/>
        <w:bottom w:val="none" w:sz="0" w:space="0" w:color="auto"/>
        <w:right w:val="none" w:sz="0" w:space="0" w:color="auto"/>
      </w:divBdr>
    </w:div>
    <w:div w:id="2111927409">
      <w:bodyDiv w:val="1"/>
      <w:marLeft w:val="0"/>
      <w:marRight w:val="0"/>
      <w:marTop w:val="0"/>
      <w:marBottom w:val="0"/>
      <w:divBdr>
        <w:top w:val="none" w:sz="0" w:space="0" w:color="auto"/>
        <w:left w:val="none" w:sz="0" w:space="0" w:color="auto"/>
        <w:bottom w:val="none" w:sz="0" w:space="0" w:color="auto"/>
        <w:right w:val="none" w:sz="0" w:space="0" w:color="auto"/>
      </w:divBdr>
    </w:div>
    <w:div w:id="2111969778">
      <w:bodyDiv w:val="1"/>
      <w:marLeft w:val="0"/>
      <w:marRight w:val="0"/>
      <w:marTop w:val="0"/>
      <w:marBottom w:val="0"/>
      <w:divBdr>
        <w:top w:val="none" w:sz="0" w:space="0" w:color="auto"/>
        <w:left w:val="none" w:sz="0" w:space="0" w:color="auto"/>
        <w:bottom w:val="none" w:sz="0" w:space="0" w:color="auto"/>
        <w:right w:val="none" w:sz="0" w:space="0" w:color="auto"/>
      </w:divBdr>
    </w:div>
    <w:div w:id="2123304017">
      <w:bodyDiv w:val="1"/>
      <w:marLeft w:val="0"/>
      <w:marRight w:val="0"/>
      <w:marTop w:val="0"/>
      <w:marBottom w:val="0"/>
      <w:divBdr>
        <w:top w:val="none" w:sz="0" w:space="0" w:color="auto"/>
        <w:left w:val="none" w:sz="0" w:space="0" w:color="auto"/>
        <w:bottom w:val="none" w:sz="0" w:space="0" w:color="auto"/>
        <w:right w:val="none" w:sz="0" w:space="0" w:color="auto"/>
      </w:divBdr>
    </w:div>
    <w:div w:id="2128160208">
      <w:bodyDiv w:val="1"/>
      <w:marLeft w:val="0"/>
      <w:marRight w:val="0"/>
      <w:marTop w:val="0"/>
      <w:marBottom w:val="0"/>
      <w:divBdr>
        <w:top w:val="none" w:sz="0" w:space="0" w:color="auto"/>
        <w:left w:val="none" w:sz="0" w:space="0" w:color="auto"/>
        <w:bottom w:val="none" w:sz="0" w:space="0" w:color="auto"/>
        <w:right w:val="none" w:sz="0" w:space="0" w:color="auto"/>
      </w:divBdr>
    </w:div>
    <w:div w:id="2131432085">
      <w:bodyDiv w:val="1"/>
      <w:marLeft w:val="0"/>
      <w:marRight w:val="0"/>
      <w:marTop w:val="0"/>
      <w:marBottom w:val="0"/>
      <w:divBdr>
        <w:top w:val="none" w:sz="0" w:space="0" w:color="auto"/>
        <w:left w:val="none" w:sz="0" w:space="0" w:color="auto"/>
        <w:bottom w:val="none" w:sz="0" w:space="0" w:color="auto"/>
        <w:right w:val="none" w:sz="0" w:space="0" w:color="auto"/>
      </w:divBdr>
    </w:div>
    <w:div w:id="21372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arrese@ccsf.edu" TargetMode="External"/><Relationship Id="rId5" Type="http://schemas.openxmlformats.org/officeDocument/2006/relationships/webSettings" Target="webSettings.xml"/><Relationship Id="rId10" Type="http://schemas.openxmlformats.org/officeDocument/2006/relationships/hyperlink" Target="mailto:doreen@baccc.net" TargetMode="External"/><Relationship Id="rId4" Type="http://schemas.openxmlformats.org/officeDocument/2006/relationships/settings" Target="settings.xml"/><Relationship Id="rId9" Type="http://schemas.openxmlformats.org/officeDocument/2006/relationships/hyperlink" Target="http://www.calpassplus.org/Launchboard/" TargetMode="External"/><Relationship Id="rId14" Type="http://schemas.openxmlformats.org/officeDocument/2006/relationships/theme" Target="theme/theme1.xml"/></Relationships>
</file>

<file path=word/theme/theme1.xml><?xml version="1.0" encoding="utf-8"?>
<a:theme xmlns:a="http://schemas.openxmlformats.org/drawingml/2006/main" name="COETheme">
  <a:themeElements>
    <a:clrScheme name="COE">
      <a:dk1>
        <a:srgbClr val="1C1C1C"/>
      </a:dk1>
      <a:lt1>
        <a:sysClr val="window" lastClr="FFFFFF"/>
      </a:lt1>
      <a:dk2>
        <a:srgbClr val="193833"/>
      </a:dk2>
      <a:lt2>
        <a:srgbClr val="E1EE7E"/>
      </a:lt2>
      <a:accent1>
        <a:srgbClr val="193833"/>
      </a:accent1>
      <a:accent2>
        <a:srgbClr val="A5B818"/>
      </a:accent2>
      <a:accent3>
        <a:srgbClr val="717E10"/>
      </a:accent3>
      <a:accent4>
        <a:srgbClr val="5F5F5F"/>
      </a:accent4>
      <a:accent5>
        <a:srgbClr val="A9A9A9"/>
      </a:accent5>
      <a:accent6>
        <a:srgbClr val="E1EE7E"/>
      </a:accent6>
      <a:hlink>
        <a:srgbClr val="A5B818"/>
      </a:hlink>
      <a:folHlink>
        <a:srgbClr val="A8B818"/>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4A050-CB8A-C748-95F0-DE8564663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2102</Words>
  <Characters>11986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Chaffey College</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Beltramo</dc:creator>
  <cp:lastModifiedBy>Angela Su</cp:lastModifiedBy>
  <cp:revision>2</cp:revision>
  <dcterms:created xsi:type="dcterms:W3CDTF">2020-09-28T03:12:00Z</dcterms:created>
  <dcterms:modified xsi:type="dcterms:W3CDTF">2020-09-28T03:12:00Z</dcterms:modified>
</cp:coreProperties>
</file>