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1061F7" w14:textId="184B26ED" w:rsidR="009768A1" w:rsidRPr="00776F2F" w:rsidRDefault="009768A1" w:rsidP="00776F2F">
      <w:pPr>
        <w:jc w:val="center"/>
        <w:rPr>
          <w:rFonts w:ascii="Baskerville" w:hAnsi="Baskerville"/>
        </w:rPr>
      </w:pPr>
      <w:r>
        <w:rPr>
          <w:rFonts w:ascii="Baskerville" w:hAnsi="Baskerville"/>
          <w:noProof/>
        </w:rPr>
        <mc:AlternateContent>
          <mc:Choice Requires="wps">
            <w:drawing>
              <wp:anchor distT="0" distB="0" distL="114300" distR="114300" simplePos="0" relativeHeight="251659264" behindDoc="0" locked="0" layoutInCell="1" allowOverlap="1" wp14:anchorId="31F764A7" wp14:editId="0AC169F8">
                <wp:simplePos x="0" y="0"/>
                <wp:positionH relativeFrom="column">
                  <wp:posOffset>0</wp:posOffset>
                </wp:positionH>
                <wp:positionV relativeFrom="paragraph">
                  <wp:posOffset>228600</wp:posOffset>
                </wp:positionV>
                <wp:extent cx="8686800" cy="1285240"/>
                <wp:effectExtent l="0" t="0" r="25400" b="35560"/>
                <wp:wrapSquare wrapText="bothSides"/>
                <wp:docPr id="2" name="Text Box 2"/>
                <wp:cNvGraphicFramePr/>
                <a:graphic xmlns:a="http://schemas.openxmlformats.org/drawingml/2006/main">
                  <a:graphicData uri="http://schemas.microsoft.com/office/word/2010/wordprocessingShape">
                    <wps:wsp>
                      <wps:cNvSpPr txBox="1"/>
                      <wps:spPr>
                        <a:xfrm>
                          <a:off x="0" y="0"/>
                          <a:ext cx="8686800" cy="1285240"/>
                        </a:xfrm>
                        <a:prstGeom prst="rect">
                          <a:avLst/>
                        </a:prstGeom>
                        <a:noFill/>
                        <a:ln w="12700" cmpd="sng">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172725C" w14:textId="77777777" w:rsidR="00AD0E39" w:rsidRPr="008D5DE3" w:rsidRDefault="00AD0E39" w:rsidP="009768A1">
                            <w:pPr>
                              <w:jc w:val="center"/>
                              <w:rPr>
                                <w:rFonts w:ascii="Baskerville" w:hAnsi="Baskerville"/>
                              </w:rPr>
                            </w:pPr>
                            <w:r w:rsidRPr="008D5DE3">
                              <w:rPr>
                                <w:rFonts w:ascii="Baskerville" w:hAnsi="Baskerville"/>
                                <w:noProof/>
                              </w:rPr>
                              <w:drawing>
                                <wp:inline distT="0" distB="0" distL="0" distR="0" wp14:anchorId="67F1075E" wp14:editId="73703F72">
                                  <wp:extent cx="719667" cy="46731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9667" cy="467316"/>
                                          </a:xfrm>
                                          <a:prstGeom prst="rect">
                                            <a:avLst/>
                                          </a:prstGeom>
                                          <a:noFill/>
                                          <a:ln>
                                            <a:noFill/>
                                          </a:ln>
                                        </pic:spPr>
                                      </pic:pic>
                                    </a:graphicData>
                                  </a:graphic>
                                </wp:inline>
                              </w:drawing>
                            </w:r>
                          </w:p>
                          <w:p w14:paraId="0AB02A6A" w14:textId="77777777" w:rsidR="00AD0E39" w:rsidRPr="008D5DE3" w:rsidRDefault="00AD0E39" w:rsidP="009768A1">
                            <w:pPr>
                              <w:jc w:val="center"/>
                              <w:rPr>
                                <w:rFonts w:ascii="Baskerville" w:hAnsi="Baskerville"/>
                                <w:b/>
                              </w:rPr>
                            </w:pPr>
                            <w:r w:rsidRPr="008D5DE3">
                              <w:rPr>
                                <w:rFonts w:ascii="Baskerville" w:hAnsi="Baskerville"/>
                                <w:b/>
                              </w:rPr>
                              <w:t>FOOTHILL COLLEGE</w:t>
                            </w:r>
                          </w:p>
                          <w:p w14:paraId="2357CD45" w14:textId="77777777" w:rsidR="00AD0E39" w:rsidRPr="008D5DE3" w:rsidRDefault="00AD0E39" w:rsidP="009768A1">
                            <w:pPr>
                              <w:jc w:val="center"/>
                              <w:rPr>
                                <w:rFonts w:ascii="Baskerville" w:hAnsi="Baskerville"/>
                                <w:b/>
                              </w:rPr>
                            </w:pPr>
                            <w:r w:rsidRPr="008D5DE3">
                              <w:rPr>
                                <w:rFonts w:ascii="Baskerville" w:hAnsi="Baskerville"/>
                                <w:b/>
                              </w:rPr>
                              <w:t>Planning and Resource Council (</w:t>
                            </w:r>
                            <w:proofErr w:type="spellStart"/>
                            <w:r w:rsidRPr="008D5DE3">
                              <w:rPr>
                                <w:rFonts w:ascii="Baskerville" w:hAnsi="Baskerville"/>
                                <w:b/>
                              </w:rPr>
                              <w:t>PaRC</w:t>
                            </w:r>
                            <w:proofErr w:type="spellEnd"/>
                            <w:r w:rsidRPr="008D5DE3">
                              <w:rPr>
                                <w:rFonts w:ascii="Baskerville" w:hAnsi="Baskerville"/>
                                <w:b/>
                              </w:rPr>
                              <w:t>)</w:t>
                            </w:r>
                          </w:p>
                          <w:p w14:paraId="7A6AA2B6" w14:textId="15BCAF35" w:rsidR="00AD0E39" w:rsidRPr="008D5DE3" w:rsidRDefault="00AD0E39" w:rsidP="009768A1">
                            <w:pPr>
                              <w:jc w:val="center"/>
                              <w:rPr>
                                <w:rFonts w:ascii="Baskerville" w:hAnsi="Baskerville"/>
                                <w:b/>
                              </w:rPr>
                            </w:pPr>
                            <w:r>
                              <w:rPr>
                                <w:rFonts w:ascii="Baskerville" w:hAnsi="Baskerville"/>
                                <w:b/>
                              </w:rPr>
                              <w:t>Wednesday, April 20, 2016</w:t>
                            </w:r>
                          </w:p>
                          <w:p w14:paraId="4F00DA59" w14:textId="6B62F8A5" w:rsidR="00AD0E39" w:rsidRPr="008D5DE3" w:rsidRDefault="00AD0E39" w:rsidP="009768A1">
                            <w:pPr>
                              <w:jc w:val="center"/>
                              <w:rPr>
                                <w:rFonts w:ascii="Baskerville" w:hAnsi="Baskerville"/>
                                <w:b/>
                              </w:rPr>
                            </w:pPr>
                            <w:r>
                              <w:rPr>
                                <w:rFonts w:ascii="Baskerville" w:hAnsi="Baskerville"/>
                                <w:b/>
                              </w:rPr>
                              <w:t>MEETING MINUTES</w:t>
                            </w:r>
                          </w:p>
                          <w:p w14:paraId="7AE8C600" w14:textId="77777777" w:rsidR="00AD0E39" w:rsidRDefault="00AD0E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left:0;text-align:left;margin-left:0;margin-top:18pt;width:684pt;height:101.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" filled="f" strokecolor="black [3213]" strokeweight="1pt">
                <v:textbox>
                  <w:txbxContent>
                    <w:p w14:paraId="7172725C" w14:textId="77777777" w:rsidR="00AD0E39" w:rsidRPr="008D5DE3" w:rsidRDefault="00AD0E39" w:rsidP="009768A1">
                      <w:pPr>
                        <w:jc w:val="center"/>
                        <w:rPr>
                          <w:rFonts w:ascii="Baskerville" w:hAnsi="Baskerville"/>
                        </w:rPr>
                      </w:pPr>
                      <w:r w:rsidRPr="008D5DE3">
                        <w:rPr>
                          <w:rFonts w:ascii="Baskerville" w:hAnsi="Baskerville"/>
                          <w:noProof/>
                        </w:rPr>
                        <w:drawing>
                          <wp:inline distT="0" distB="0" distL="0" distR="0" wp14:anchorId="67F1075E" wp14:editId="73703F72">
                            <wp:extent cx="719667" cy="46731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9667" cy="467316"/>
                                    </a:xfrm>
                                    <a:prstGeom prst="rect">
                                      <a:avLst/>
                                    </a:prstGeom>
                                    <a:noFill/>
                                    <a:ln>
                                      <a:noFill/>
                                    </a:ln>
                                  </pic:spPr>
                                </pic:pic>
                              </a:graphicData>
                            </a:graphic>
                          </wp:inline>
                        </w:drawing>
                      </w:r>
                    </w:p>
                    <w:p w14:paraId="0AB02A6A" w14:textId="77777777" w:rsidR="00AD0E39" w:rsidRPr="008D5DE3" w:rsidRDefault="00AD0E39" w:rsidP="009768A1">
                      <w:pPr>
                        <w:jc w:val="center"/>
                        <w:rPr>
                          <w:rFonts w:ascii="Baskerville" w:hAnsi="Baskerville"/>
                          <w:b/>
                        </w:rPr>
                      </w:pPr>
                      <w:r w:rsidRPr="008D5DE3">
                        <w:rPr>
                          <w:rFonts w:ascii="Baskerville" w:hAnsi="Baskerville"/>
                          <w:b/>
                        </w:rPr>
                        <w:t>FOOTHILL COLLEGE</w:t>
                      </w:r>
                    </w:p>
                    <w:p w14:paraId="2357CD45" w14:textId="77777777" w:rsidR="00AD0E39" w:rsidRPr="008D5DE3" w:rsidRDefault="00AD0E39" w:rsidP="009768A1">
                      <w:pPr>
                        <w:jc w:val="center"/>
                        <w:rPr>
                          <w:rFonts w:ascii="Baskerville" w:hAnsi="Baskerville"/>
                          <w:b/>
                        </w:rPr>
                      </w:pPr>
                      <w:r w:rsidRPr="008D5DE3">
                        <w:rPr>
                          <w:rFonts w:ascii="Baskerville" w:hAnsi="Baskerville"/>
                          <w:b/>
                        </w:rPr>
                        <w:t>Planning and Resource Council (</w:t>
                      </w:r>
                      <w:proofErr w:type="spellStart"/>
                      <w:r w:rsidRPr="008D5DE3">
                        <w:rPr>
                          <w:rFonts w:ascii="Baskerville" w:hAnsi="Baskerville"/>
                          <w:b/>
                        </w:rPr>
                        <w:t>PaRC</w:t>
                      </w:r>
                      <w:proofErr w:type="spellEnd"/>
                      <w:r w:rsidRPr="008D5DE3">
                        <w:rPr>
                          <w:rFonts w:ascii="Baskerville" w:hAnsi="Baskerville"/>
                          <w:b/>
                        </w:rPr>
                        <w:t>)</w:t>
                      </w:r>
                    </w:p>
                    <w:p w14:paraId="7A6AA2B6" w14:textId="15BCAF35" w:rsidR="00AD0E39" w:rsidRPr="008D5DE3" w:rsidRDefault="00AD0E39" w:rsidP="009768A1">
                      <w:pPr>
                        <w:jc w:val="center"/>
                        <w:rPr>
                          <w:rFonts w:ascii="Baskerville" w:hAnsi="Baskerville"/>
                          <w:b/>
                        </w:rPr>
                      </w:pPr>
                      <w:r>
                        <w:rPr>
                          <w:rFonts w:ascii="Baskerville" w:hAnsi="Baskerville"/>
                          <w:b/>
                        </w:rPr>
                        <w:t>Wednesday, April 20, 2016</w:t>
                      </w:r>
                    </w:p>
                    <w:p w14:paraId="4F00DA59" w14:textId="6B62F8A5" w:rsidR="00AD0E39" w:rsidRPr="008D5DE3" w:rsidRDefault="00AD0E39" w:rsidP="009768A1">
                      <w:pPr>
                        <w:jc w:val="center"/>
                        <w:rPr>
                          <w:rFonts w:ascii="Baskerville" w:hAnsi="Baskerville"/>
                          <w:b/>
                        </w:rPr>
                      </w:pPr>
                      <w:r>
                        <w:rPr>
                          <w:rFonts w:ascii="Baskerville" w:hAnsi="Baskerville"/>
                          <w:b/>
                        </w:rPr>
                        <w:t>MEETING MINUTES</w:t>
                      </w:r>
                    </w:p>
                    <w:p w14:paraId="7AE8C600" w14:textId="77777777" w:rsidR="00AD0E39" w:rsidRDefault="00AD0E39"/>
                  </w:txbxContent>
                </v:textbox>
                <w10:wrap type="square"/>
              </v:shape>
            </w:pict>
          </mc:Fallback>
        </mc:AlternateContent>
      </w:r>
    </w:p>
    <w:p w14:paraId="307EE5BD" w14:textId="77777777" w:rsidR="003E05C1" w:rsidRDefault="003E05C1">
      <w:pPr>
        <w:rPr>
          <w:rFonts w:ascii="Baskerville" w:hAnsi="Baskerville"/>
          <w:b/>
          <w:sz w:val="22"/>
          <w:szCs w:val="22"/>
        </w:rPr>
      </w:pPr>
    </w:p>
    <w:p w14:paraId="13F7EFF6" w14:textId="43C4ED0C" w:rsidR="009768A1" w:rsidRPr="00B85004" w:rsidRDefault="009768A1">
      <w:pPr>
        <w:rPr>
          <w:rFonts w:ascii="Baskerville" w:hAnsi="Baskerville" w:cs="Baskerville"/>
          <w:sz w:val="22"/>
          <w:szCs w:val="22"/>
        </w:rPr>
      </w:pPr>
      <w:r w:rsidRPr="00B85004">
        <w:rPr>
          <w:rFonts w:ascii="Baskerville" w:hAnsi="Baskerville" w:cs="Baskerville"/>
          <w:b/>
          <w:sz w:val="22"/>
          <w:szCs w:val="22"/>
        </w:rPr>
        <w:t>PURPOSE:</w:t>
      </w:r>
      <w:r w:rsidRPr="00B85004">
        <w:rPr>
          <w:rFonts w:ascii="Baskerville" w:hAnsi="Baskerville" w:cs="Baskerville"/>
          <w:sz w:val="22"/>
          <w:szCs w:val="22"/>
        </w:rPr>
        <w:t xml:space="preserve">  </w:t>
      </w:r>
      <w:r w:rsidRPr="00B85004">
        <w:rPr>
          <w:rFonts w:ascii="Baskerville" w:hAnsi="Baskerville" w:cs="Baskerville"/>
          <w:sz w:val="22"/>
          <w:szCs w:val="22"/>
        </w:rPr>
        <w:tab/>
      </w:r>
      <w:r w:rsidRPr="00B85004">
        <w:rPr>
          <w:rFonts w:ascii="Baskerville" w:hAnsi="Baskerville" w:cs="Baskerville"/>
          <w:sz w:val="22"/>
          <w:szCs w:val="22"/>
        </w:rPr>
        <w:tab/>
        <w:t>Participatory Governance Leaders Meeting</w:t>
      </w:r>
    </w:p>
    <w:p w14:paraId="4FEB76BF" w14:textId="0B745494" w:rsidR="009768A1" w:rsidRPr="00B85004" w:rsidRDefault="009768A1" w:rsidP="00DF7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53"/>
        </w:tabs>
        <w:rPr>
          <w:rFonts w:ascii="Baskerville" w:hAnsi="Baskerville" w:cs="Baskerville"/>
          <w:sz w:val="22"/>
          <w:szCs w:val="22"/>
        </w:rPr>
      </w:pPr>
      <w:r w:rsidRPr="00B85004">
        <w:rPr>
          <w:rFonts w:ascii="Baskerville" w:hAnsi="Baskerville" w:cs="Baskerville"/>
          <w:b/>
          <w:sz w:val="22"/>
          <w:szCs w:val="22"/>
        </w:rPr>
        <w:t>LOCATION:</w:t>
      </w:r>
      <w:r w:rsidRPr="00B85004">
        <w:rPr>
          <w:rFonts w:ascii="Baskerville" w:hAnsi="Baskerville" w:cs="Baskerville"/>
          <w:b/>
          <w:sz w:val="22"/>
          <w:szCs w:val="22"/>
        </w:rPr>
        <w:tab/>
      </w:r>
      <w:r w:rsidRPr="00B85004">
        <w:rPr>
          <w:rFonts w:ascii="Baskerville" w:hAnsi="Baskerville" w:cs="Baskerville"/>
          <w:sz w:val="22"/>
          <w:szCs w:val="22"/>
        </w:rPr>
        <w:tab/>
      </w:r>
      <w:r w:rsidR="00DF7DD3" w:rsidRPr="00B85004">
        <w:rPr>
          <w:rFonts w:ascii="Baskerville" w:hAnsi="Baskerville" w:cs="Baskerville"/>
          <w:sz w:val="22"/>
          <w:szCs w:val="22"/>
        </w:rPr>
        <w:t xml:space="preserve">Administration Building  </w:t>
      </w:r>
      <w:proofErr w:type="gramStart"/>
      <w:r w:rsidR="00DF7DD3" w:rsidRPr="00B85004">
        <w:rPr>
          <w:rFonts w:ascii="Baskerville" w:hAnsi="Baskerville" w:cs="Baskerville"/>
          <w:sz w:val="22"/>
          <w:szCs w:val="22"/>
        </w:rPr>
        <w:t>/</w:t>
      </w:r>
      <w:r w:rsidR="0059114E">
        <w:rPr>
          <w:rFonts w:ascii="Baskerville" w:hAnsi="Baskerville" w:cs="Baskerville"/>
          <w:sz w:val="22"/>
          <w:szCs w:val="22"/>
        </w:rPr>
        <w:t xml:space="preserve">  </w:t>
      </w:r>
      <w:r w:rsidR="00DF7DD3" w:rsidRPr="00B85004">
        <w:rPr>
          <w:rFonts w:ascii="Baskerville" w:hAnsi="Baskerville" w:cs="Baskerville"/>
          <w:sz w:val="22"/>
          <w:szCs w:val="22"/>
        </w:rPr>
        <w:t>Room</w:t>
      </w:r>
      <w:proofErr w:type="gramEnd"/>
      <w:r w:rsidR="00DF7DD3" w:rsidRPr="00B85004">
        <w:rPr>
          <w:rFonts w:ascii="Baskerville" w:hAnsi="Baskerville" w:cs="Baskerville"/>
          <w:sz w:val="22"/>
          <w:szCs w:val="22"/>
        </w:rPr>
        <w:t xml:space="preserve"> 1901  /  </w:t>
      </w:r>
      <w:r w:rsidRPr="00B85004">
        <w:rPr>
          <w:rFonts w:ascii="Baskerville" w:hAnsi="Baskerville" w:cs="Baskerville"/>
          <w:sz w:val="22"/>
          <w:szCs w:val="22"/>
        </w:rPr>
        <w:t xml:space="preserve">President’s Conference </w:t>
      </w:r>
      <w:r w:rsidR="00DF7DD3" w:rsidRPr="00B85004">
        <w:rPr>
          <w:rFonts w:ascii="Baskerville" w:hAnsi="Baskerville" w:cs="Baskerville"/>
          <w:sz w:val="22"/>
          <w:szCs w:val="22"/>
        </w:rPr>
        <w:t>Room</w:t>
      </w:r>
    </w:p>
    <w:p w14:paraId="5872F819" w14:textId="08B0B250" w:rsidR="008331E5" w:rsidRPr="00B85004" w:rsidRDefault="009768A1" w:rsidP="008D5DE3">
      <w:pPr>
        <w:tabs>
          <w:tab w:val="left" w:pos="720"/>
          <w:tab w:val="left" w:pos="1440"/>
          <w:tab w:val="left" w:pos="2160"/>
          <w:tab w:val="left" w:pos="2880"/>
          <w:tab w:val="left" w:pos="3600"/>
          <w:tab w:val="left" w:pos="4387"/>
        </w:tabs>
        <w:rPr>
          <w:rFonts w:ascii="Baskerville" w:hAnsi="Baskerville" w:cs="Baskerville"/>
          <w:sz w:val="22"/>
          <w:szCs w:val="22"/>
        </w:rPr>
      </w:pPr>
      <w:r w:rsidRPr="00B85004">
        <w:rPr>
          <w:rFonts w:ascii="Baskerville" w:hAnsi="Baskerville" w:cs="Baskerville"/>
          <w:b/>
          <w:sz w:val="22"/>
          <w:szCs w:val="22"/>
        </w:rPr>
        <w:t>TIME:</w:t>
      </w:r>
      <w:r w:rsidRPr="00B85004">
        <w:rPr>
          <w:rFonts w:ascii="Baskerville" w:hAnsi="Baskerville" w:cs="Baskerville"/>
          <w:b/>
          <w:sz w:val="22"/>
          <w:szCs w:val="22"/>
        </w:rPr>
        <w:tab/>
      </w:r>
      <w:r w:rsidRPr="00B85004">
        <w:rPr>
          <w:rFonts w:ascii="Baskerville" w:hAnsi="Baskerville" w:cs="Baskerville"/>
          <w:sz w:val="22"/>
          <w:szCs w:val="22"/>
        </w:rPr>
        <w:tab/>
      </w:r>
      <w:r w:rsidR="008D5DE3" w:rsidRPr="00B85004">
        <w:rPr>
          <w:rFonts w:ascii="Baskerville" w:hAnsi="Baskerville" w:cs="Baskerville"/>
          <w:sz w:val="22"/>
          <w:szCs w:val="22"/>
        </w:rPr>
        <w:tab/>
      </w:r>
      <w:r w:rsidRPr="00B85004">
        <w:rPr>
          <w:rFonts w:ascii="Baskerville" w:hAnsi="Baskerville" w:cs="Baskerville"/>
          <w:sz w:val="22"/>
          <w:szCs w:val="22"/>
        </w:rPr>
        <w:t>1:30 – 3:00 PM</w:t>
      </w:r>
      <w:r w:rsidR="008D5DE3" w:rsidRPr="00B85004">
        <w:rPr>
          <w:rFonts w:ascii="Baskerville" w:hAnsi="Baskerville" w:cs="Baskerville"/>
          <w:sz w:val="22"/>
          <w:szCs w:val="22"/>
        </w:rPr>
        <w:t xml:space="preserve">  </w:t>
      </w:r>
      <w:proofErr w:type="gramStart"/>
      <w:r w:rsidR="008D5DE3" w:rsidRPr="00B85004">
        <w:rPr>
          <w:rFonts w:ascii="Baskerville" w:hAnsi="Baskerville" w:cs="Baskerville"/>
          <w:sz w:val="22"/>
          <w:szCs w:val="22"/>
        </w:rPr>
        <w:t>/  First</w:t>
      </w:r>
      <w:proofErr w:type="gramEnd"/>
      <w:r w:rsidR="008D5DE3" w:rsidRPr="00B85004">
        <w:rPr>
          <w:rFonts w:ascii="Baskerville" w:hAnsi="Baskerville" w:cs="Baskerville"/>
          <w:sz w:val="22"/>
          <w:szCs w:val="22"/>
        </w:rPr>
        <w:t xml:space="preserve"> and Third Wednesdays</w:t>
      </w:r>
    </w:p>
    <w:p w14:paraId="75A6492E" w14:textId="21175CAD" w:rsidR="009768A1" w:rsidRPr="00B85004" w:rsidRDefault="009768A1">
      <w:pPr>
        <w:rPr>
          <w:rFonts w:ascii="Baskerville" w:hAnsi="Baskerville" w:cs="Baskerville"/>
          <w:sz w:val="22"/>
          <w:szCs w:val="22"/>
        </w:rPr>
      </w:pPr>
      <w:r w:rsidRPr="00B85004">
        <w:rPr>
          <w:rFonts w:ascii="Baskerville" w:hAnsi="Baskerville" w:cs="Baskerville"/>
          <w:sz w:val="22"/>
          <w:szCs w:val="22"/>
        </w:rPr>
        <w:tab/>
      </w:r>
      <w:r w:rsidRPr="00B85004">
        <w:rPr>
          <w:rFonts w:ascii="Baskerville" w:hAnsi="Baskerville" w:cs="Baskerville"/>
          <w:sz w:val="22"/>
          <w:szCs w:val="22"/>
        </w:rPr>
        <w:tab/>
      </w:r>
    </w:p>
    <w:tbl>
      <w:tblPr>
        <w:tblStyle w:val="TableGrid"/>
        <w:tblW w:w="13680" w:type="dxa"/>
        <w:tblInd w:w="108" w:type="dxa"/>
        <w:tblLayout w:type="fixed"/>
        <w:tblLook w:val="04A0" w:firstRow="1" w:lastRow="0" w:firstColumn="1" w:lastColumn="0" w:noHBand="0" w:noVBand="1"/>
      </w:tblPr>
      <w:tblGrid>
        <w:gridCol w:w="900"/>
        <w:gridCol w:w="1080"/>
        <w:gridCol w:w="5850"/>
        <w:gridCol w:w="3060"/>
        <w:gridCol w:w="2790"/>
      </w:tblGrid>
      <w:tr w:rsidR="00500D45" w:rsidRPr="00500D45" w14:paraId="42722983" w14:textId="77777777" w:rsidTr="00361A33">
        <w:trPr>
          <w:trHeight w:val="297"/>
        </w:trPr>
        <w:tc>
          <w:tcPr>
            <w:tcW w:w="900" w:type="dxa"/>
          </w:tcPr>
          <w:p w14:paraId="7821D8C4" w14:textId="0FE45670" w:rsidR="009768A1" w:rsidRPr="00500D45" w:rsidRDefault="009768A1" w:rsidP="00D62D47">
            <w:pPr>
              <w:jc w:val="center"/>
              <w:rPr>
                <w:rFonts w:ascii="Baskerville" w:hAnsi="Baskerville" w:cs="Baskerville"/>
                <w:b/>
                <w:sz w:val="20"/>
                <w:szCs w:val="20"/>
              </w:rPr>
            </w:pPr>
            <w:r w:rsidRPr="00500D45">
              <w:rPr>
                <w:rFonts w:ascii="Baskerville" w:hAnsi="Baskerville" w:cs="Baskerville"/>
                <w:b/>
                <w:sz w:val="20"/>
                <w:szCs w:val="20"/>
              </w:rPr>
              <w:t>ITEM</w:t>
            </w:r>
          </w:p>
        </w:tc>
        <w:tc>
          <w:tcPr>
            <w:tcW w:w="1080" w:type="dxa"/>
          </w:tcPr>
          <w:p w14:paraId="4585C952" w14:textId="0CC0004A" w:rsidR="009768A1" w:rsidRPr="00500D45" w:rsidRDefault="009768A1" w:rsidP="000510F1">
            <w:pPr>
              <w:jc w:val="center"/>
              <w:rPr>
                <w:rFonts w:ascii="Baskerville" w:hAnsi="Baskerville" w:cs="Baskerville"/>
                <w:b/>
                <w:sz w:val="20"/>
                <w:szCs w:val="20"/>
              </w:rPr>
            </w:pPr>
            <w:r w:rsidRPr="00500D45">
              <w:rPr>
                <w:rFonts w:ascii="Baskerville" w:hAnsi="Baskerville" w:cs="Baskerville"/>
                <w:b/>
                <w:sz w:val="20"/>
                <w:szCs w:val="20"/>
              </w:rPr>
              <w:t>TIME</w:t>
            </w:r>
          </w:p>
        </w:tc>
        <w:tc>
          <w:tcPr>
            <w:tcW w:w="5850" w:type="dxa"/>
          </w:tcPr>
          <w:p w14:paraId="38891AD8" w14:textId="3CD7D8E5" w:rsidR="009768A1" w:rsidRPr="00500D45" w:rsidRDefault="009768A1" w:rsidP="00D62D47">
            <w:pPr>
              <w:jc w:val="center"/>
              <w:rPr>
                <w:rFonts w:ascii="Baskerville" w:hAnsi="Baskerville" w:cs="Baskerville"/>
                <w:b/>
                <w:sz w:val="20"/>
                <w:szCs w:val="20"/>
              </w:rPr>
            </w:pPr>
            <w:r w:rsidRPr="00500D45">
              <w:rPr>
                <w:rFonts w:ascii="Baskerville" w:hAnsi="Baskerville" w:cs="Baskerville"/>
                <w:b/>
                <w:sz w:val="20"/>
                <w:szCs w:val="20"/>
              </w:rPr>
              <w:t>TOPICS</w:t>
            </w:r>
          </w:p>
        </w:tc>
        <w:tc>
          <w:tcPr>
            <w:tcW w:w="3060" w:type="dxa"/>
          </w:tcPr>
          <w:p w14:paraId="7ED791F4" w14:textId="0EB982F0" w:rsidR="009768A1" w:rsidRPr="00500D45" w:rsidRDefault="009768A1" w:rsidP="00D62D47">
            <w:pPr>
              <w:jc w:val="center"/>
              <w:rPr>
                <w:rFonts w:ascii="Baskerville" w:hAnsi="Baskerville" w:cs="Baskerville"/>
                <w:b/>
                <w:sz w:val="20"/>
                <w:szCs w:val="20"/>
              </w:rPr>
            </w:pPr>
            <w:r w:rsidRPr="00500D45">
              <w:rPr>
                <w:rFonts w:ascii="Baskerville" w:hAnsi="Baskerville" w:cs="Baskerville"/>
                <w:b/>
                <w:sz w:val="20"/>
                <w:szCs w:val="20"/>
              </w:rPr>
              <w:t>LEADER</w:t>
            </w:r>
            <w:r w:rsidR="00E8254C" w:rsidRPr="00500D45">
              <w:rPr>
                <w:rFonts w:ascii="Baskerville" w:hAnsi="Baskerville" w:cs="Baskerville"/>
                <w:b/>
                <w:sz w:val="20"/>
                <w:szCs w:val="20"/>
              </w:rPr>
              <w:t>S</w:t>
            </w:r>
          </w:p>
        </w:tc>
        <w:tc>
          <w:tcPr>
            <w:tcW w:w="2790" w:type="dxa"/>
          </w:tcPr>
          <w:p w14:paraId="2F073467" w14:textId="6BE55722" w:rsidR="009768A1" w:rsidRPr="00500D45" w:rsidRDefault="00ED0039" w:rsidP="00D62D47">
            <w:pPr>
              <w:jc w:val="center"/>
              <w:rPr>
                <w:rFonts w:ascii="Baskerville" w:hAnsi="Baskerville" w:cs="Baskerville"/>
                <w:b/>
                <w:sz w:val="20"/>
                <w:szCs w:val="20"/>
              </w:rPr>
            </w:pPr>
            <w:r w:rsidRPr="00500D45">
              <w:rPr>
                <w:rFonts w:ascii="Baskerville" w:hAnsi="Baskerville" w:cs="Baskerville"/>
                <w:b/>
                <w:sz w:val="20"/>
                <w:szCs w:val="20"/>
              </w:rPr>
              <w:t xml:space="preserve">EXPECTED </w:t>
            </w:r>
            <w:r w:rsidR="009768A1" w:rsidRPr="00500D45">
              <w:rPr>
                <w:rFonts w:ascii="Baskerville" w:hAnsi="Baskerville" w:cs="Baskerville"/>
                <w:b/>
                <w:sz w:val="20"/>
                <w:szCs w:val="20"/>
              </w:rPr>
              <w:t>OUTCOME</w:t>
            </w:r>
          </w:p>
        </w:tc>
      </w:tr>
      <w:tr w:rsidR="00500D45" w:rsidRPr="00500D45" w14:paraId="7EFB8BF7" w14:textId="77777777" w:rsidTr="00361A33">
        <w:trPr>
          <w:trHeight w:val="297"/>
        </w:trPr>
        <w:tc>
          <w:tcPr>
            <w:tcW w:w="900" w:type="dxa"/>
            <w:vAlign w:val="center"/>
          </w:tcPr>
          <w:p w14:paraId="30AF551E" w14:textId="4CBC578F" w:rsidR="009768A1" w:rsidRPr="00500D45" w:rsidRDefault="00013744" w:rsidP="00500D45">
            <w:pPr>
              <w:jc w:val="center"/>
              <w:rPr>
                <w:rFonts w:ascii="Baskerville" w:hAnsi="Baskerville" w:cs="Baskerville"/>
                <w:sz w:val="20"/>
                <w:szCs w:val="20"/>
              </w:rPr>
            </w:pPr>
            <w:r w:rsidRPr="00500D45">
              <w:rPr>
                <w:rFonts w:ascii="Baskerville" w:hAnsi="Baskerville" w:cs="Baskerville"/>
                <w:sz w:val="20"/>
                <w:szCs w:val="20"/>
              </w:rPr>
              <w:t>1</w:t>
            </w:r>
          </w:p>
        </w:tc>
        <w:tc>
          <w:tcPr>
            <w:tcW w:w="1080" w:type="dxa"/>
            <w:vAlign w:val="center"/>
          </w:tcPr>
          <w:p w14:paraId="51612129" w14:textId="2233152B" w:rsidR="009768A1" w:rsidRPr="00500D45" w:rsidRDefault="00F629E0" w:rsidP="00500D45">
            <w:pPr>
              <w:jc w:val="center"/>
              <w:rPr>
                <w:rFonts w:ascii="Baskerville" w:hAnsi="Baskerville" w:cs="Baskerville"/>
                <w:sz w:val="20"/>
                <w:szCs w:val="20"/>
              </w:rPr>
            </w:pPr>
            <w:r>
              <w:rPr>
                <w:rFonts w:ascii="Baskerville" w:hAnsi="Baskerville" w:cs="Baskerville"/>
                <w:sz w:val="20"/>
                <w:szCs w:val="20"/>
              </w:rPr>
              <w:t>1:30-1:3</w:t>
            </w:r>
            <w:r w:rsidR="00321A06">
              <w:rPr>
                <w:rFonts w:ascii="Baskerville" w:hAnsi="Baskerville" w:cs="Baskerville"/>
                <w:sz w:val="20"/>
                <w:szCs w:val="20"/>
              </w:rPr>
              <w:t>2</w:t>
            </w:r>
          </w:p>
        </w:tc>
        <w:tc>
          <w:tcPr>
            <w:tcW w:w="5850" w:type="dxa"/>
            <w:vAlign w:val="center"/>
          </w:tcPr>
          <w:p w14:paraId="164203C1" w14:textId="23834E4F" w:rsidR="0046411D" w:rsidRPr="00500D45" w:rsidRDefault="003F0D74" w:rsidP="00482F5E">
            <w:pPr>
              <w:rPr>
                <w:rFonts w:ascii="Baskerville" w:hAnsi="Baskerville" w:cs="Baskerville"/>
                <w:sz w:val="20"/>
                <w:szCs w:val="20"/>
              </w:rPr>
            </w:pPr>
            <w:r w:rsidRPr="00500D45">
              <w:rPr>
                <w:rFonts w:ascii="Baskerville" w:hAnsi="Baskerville" w:cs="Baskerville"/>
                <w:sz w:val="20"/>
                <w:szCs w:val="20"/>
              </w:rPr>
              <w:t>Welcome</w:t>
            </w:r>
            <w:r w:rsidR="0021091B" w:rsidRPr="00500D45">
              <w:rPr>
                <w:rFonts w:ascii="Baskerville" w:hAnsi="Baskerville" w:cs="Baskerville"/>
                <w:sz w:val="20"/>
                <w:szCs w:val="20"/>
              </w:rPr>
              <w:t xml:space="preserve"> + Announcements</w:t>
            </w:r>
          </w:p>
        </w:tc>
        <w:tc>
          <w:tcPr>
            <w:tcW w:w="3060" w:type="dxa"/>
            <w:vAlign w:val="center"/>
          </w:tcPr>
          <w:p w14:paraId="7D96BF21" w14:textId="7B16C64D" w:rsidR="009768A1" w:rsidRPr="00500D45" w:rsidRDefault="003B40FD" w:rsidP="00500D45">
            <w:pPr>
              <w:rPr>
                <w:rFonts w:ascii="Baskerville" w:hAnsi="Baskerville" w:cs="Baskerville"/>
                <w:sz w:val="20"/>
                <w:szCs w:val="20"/>
              </w:rPr>
            </w:pPr>
            <w:r>
              <w:rPr>
                <w:rFonts w:ascii="Baskerville" w:hAnsi="Baskerville" w:cs="Baskerville"/>
                <w:sz w:val="20"/>
                <w:szCs w:val="20"/>
              </w:rPr>
              <w:t>Messina</w:t>
            </w:r>
          </w:p>
        </w:tc>
        <w:tc>
          <w:tcPr>
            <w:tcW w:w="2790" w:type="dxa"/>
            <w:vAlign w:val="center"/>
          </w:tcPr>
          <w:p w14:paraId="1B2F41C9" w14:textId="77777777" w:rsidR="009768A1" w:rsidRPr="00500D45" w:rsidRDefault="009768A1" w:rsidP="00500D45">
            <w:pPr>
              <w:rPr>
                <w:rFonts w:ascii="Baskerville" w:hAnsi="Baskerville" w:cs="Baskerville"/>
                <w:sz w:val="20"/>
                <w:szCs w:val="20"/>
              </w:rPr>
            </w:pPr>
          </w:p>
        </w:tc>
      </w:tr>
      <w:tr w:rsidR="00482F5E" w:rsidRPr="00500D45" w14:paraId="2B6829D3" w14:textId="77777777" w:rsidTr="00361A33">
        <w:trPr>
          <w:trHeight w:val="297"/>
        </w:trPr>
        <w:tc>
          <w:tcPr>
            <w:tcW w:w="900" w:type="dxa"/>
            <w:vAlign w:val="center"/>
          </w:tcPr>
          <w:p w14:paraId="508E37C6" w14:textId="7F5FE544" w:rsidR="00482F5E" w:rsidRPr="00500D45" w:rsidRDefault="00482F5E" w:rsidP="00500D45">
            <w:pPr>
              <w:jc w:val="center"/>
              <w:rPr>
                <w:rFonts w:ascii="Baskerville" w:hAnsi="Baskerville" w:cs="Baskerville"/>
                <w:sz w:val="20"/>
                <w:szCs w:val="20"/>
              </w:rPr>
            </w:pPr>
            <w:r>
              <w:rPr>
                <w:rFonts w:ascii="Baskerville" w:hAnsi="Baskerville" w:cs="Baskerville"/>
                <w:sz w:val="20"/>
                <w:szCs w:val="20"/>
              </w:rPr>
              <w:t>2</w:t>
            </w:r>
          </w:p>
        </w:tc>
        <w:tc>
          <w:tcPr>
            <w:tcW w:w="1080" w:type="dxa"/>
            <w:vAlign w:val="center"/>
          </w:tcPr>
          <w:p w14:paraId="7AFE9359" w14:textId="56194896" w:rsidR="00482F5E" w:rsidRDefault="00482F5E" w:rsidP="003B40FD">
            <w:pPr>
              <w:jc w:val="center"/>
              <w:rPr>
                <w:rFonts w:ascii="Baskerville" w:hAnsi="Baskerville" w:cs="Baskerville"/>
                <w:sz w:val="20"/>
                <w:szCs w:val="20"/>
              </w:rPr>
            </w:pPr>
            <w:r>
              <w:rPr>
                <w:rFonts w:ascii="Baskerville" w:hAnsi="Baskerville" w:cs="Baskerville"/>
                <w:sz w:val="20"/>
                <w:szCs w:val="20"/>
              </w:rPr>
              <w:t>1:32-1:33</w:t>
            </w:r>
          </w:p>
        </w:tc>
        <w:tc>
          <w:tcPr>
            <w:tcW w:w="5850" w:type="dxa"/>
            <w:vAlign w:val="center"/>
          </w:tcPr>
          <w:p w14:paraId="1367B72B" w14:textId="3465167E" w:rsidR="00482F5E" w:rsidRPr="00500D45" w:rsidRDefault="00482F5E" w:rsidP="00FF58E5">
            <w:pPr>
              <w:rPr>
                <w:rFonts w:ascii="Baskerville" w:hAnsi="Baskerville" w:cs="Baskerville"/>
                <w:sz w:val="20"/>
                <w:szCs w:val="20"/>
              </w:rPr>
            </w:pPr>
            <w:r>
              <w:rPr>
                <w:rFonts w:ascii="Baskerville" w:hAnsi="Baskerville" w:cs="Baskerville"/>
                <w:sz w:val="20"/>
                <w:szCs w:val="20"/>
              </w:rPr>
              <w:t>Foothill College 2015 Water Consumption Update</w:t>
            </w:r>
          </w:p>
        </w:tc>
        <w:tc>
          <w:tcPr>
            <w:tcW w:w="3060" w:type="dxa"/>
            <w:vAlign w:val="center"/>
          </w:tcPr>
          <w:p w14:paraId="0CEAAD96" w14:textId="251C9C9E" w:rsidR="00482F5E" w:rsidRDefault="00482F5E" w:rsidP="00C57474">
            <w:pPr>
              <w:rPr>
                <w:rFonts w:ascii="Baskerville" w:hAnsi="Baskerville" w:cs="Baskerville"/>
                <w:sz w:val="20"/>
                <w:szCs w:val="20"/>
              </w:rPr>
            </w:pPr>
            <w:r>
              <w:rPr>
                <w:rFonts w:ascii="Baskerville" w:hAnsi="Baskerville" w:cs="Baskerville"/>
                <w:sz w:val="20"/>
                <w:szCs w:val="20"/>
              </w:rPr>
              <w:t>Messina</w:t>
            </w:r>
          </w:p>
        </w:tc>
        <w:tc>
          <w:tcPr>
            <w:tcW w:w="2790" w:type="dxa"/>
            <w:vAlign w:val="center"/>
          </w:tcPr>
          <w:p w14:paraId="2212197A" w14:textId="77777777" w:rsidR="00482F5E" w:rsidRPr="00500D45" w:rsidRDefault="00482F5E" w:rsidP="00500D45">
            <w:pPr>
              <w:rPr>
                <w:rFonts w:ascii="Baskerville" w:hAnsi="Baskerville" w:cs="Baskerville"/>
                <w:sz w:val="20"/>
                <w:szCs w:val="20"/>
              </w:rPr>
            </w:pPr>
          </w:p>
        </w:tc>
      </w:tr>
      <w:tr w:rsidR="00500D45" w:rsidRPr="00500D45" w14:paraId="34E03BE5" w14:textId="77777777" w:rsidTr="00361A33">
        <w:trPr>
          <w:trHeight w:val="297"/>
        </w:trPr>
        <w:tc>
          <w:tcPr>
            <w:tcW w:w="900" w:type="dxa"/>
            <w:vAlign w:val="center"/>
          </w:tcPr>
          <w:p w14:paraId="14A0E44E" w14:textId="0DE3E9ED" w:rsidR="009635DC" w:rsidRPr="00500D45" w:rsidRDefault="00482F5E" w:rsidP="00500D45">
            <w:pPr>
              <w:jc w:val="center"/>
              <w:rPr>
                <w:rFonts w:ascii="Baskerville" w:hAnsi="Baskerville" w:cs="Baskerville"/>
                <w:sz w:val="20"/>
                <w:szCs w:val="20"/>
              </w:rPr>
            </w:pPr>
            <w:r>
              <w:rPr>
                <w:rFonts w:ascii="Baskerville" w:hAnsi="Baskerville" w:cs="Baskerville"/>
                <w:sz w:val="20"/>
                <w:szCs w:val="20"/>
              </w:rPr>
              <w:t>3</w:t>
            </w:r>
          </w:p>
        </w:tc>
        <w:tc>
          <w:tcPr>
            <w:tcW w:w="1080" w:type="dxa"/>
            <w:vAlign w:val="center"/>
          </w:tcPr>
          <w:p w14:paraId="7B634F7C" w14:textId="521820D3" w:rsidR="009635DC" w:rsidRPr="00500D45" w:rsidRDefault="00321A06" w:rsidP="003B40FD">
            <w:pPr>
              <w:jc w:val="center"/>
              <w:rPr>
                <w:rFonts w:ascii="Baskerville" w:hAnsi="Baskerville" w:cs="Baskerville"/>
                <w:sz w:val="20"/>
                <w:szCs w:val="20"/>
              </w:rPr>
            </w:pPr>
            <w:r>
              <w:rPr>
                <w:rFonts w:ascii="Baskerville" w:hAnsi="Baskerville" w:cs="Baskerville"/>
                <w:sz w:val="20"/>
                <w:szCs w:val="20"/>
              </w:rPr>
              <w:t>1:33-1:35</w:t>
            </w:r>
          </w:p>
        </w:tc>
        <w:tc>
          <w:tcPr>
            <w:tcW w:w="5850" w:type="dxa"/>
            <w:vAlign w:val="center"/>
          </w:tcPr>
          <w:p w14:paraId="2BED4F5E" w14:textId="0D05F56C" w:rsidR="009635DC" w:rsidRPr="00500D45" w:rsidRDefault="00D75CE4" w:rsidP="00FF58E5">
            <w:pPr>
              <w:rPr>
                <w:rFonts w:ascii="Baskerville" w:hAnsi="Baskerville" w:cs="Baskerville"/>
                <w:sz w:val="20"/>
                <w:szCs w:val="20"/>
              </w:rPr>
            </w:pPr>
            <w:r w:rsidRPr="00500D45">
              <w:rPr>
                <w:rFonts w:ascii="Baskerville" w:hAnsi="Baskerville" w:cs="Baskerville"/>
                <w:sz w:val="20"/>
                <w:szCs w:val="20"/>
              </w:rPr>
              <w:t xml:space="preserve">Approval of Minutes: </w:t>
            </w:r>
            <w:r w:rsidR="00626693">
              <w:rPr>
                <w:rFonts w:ascii="Baskerville" w:hAnsi="Baskerville" w:cs="Baskerville"/>
                <w:sz w:val="20"/>
                <w:szCs w:val="20"/>
              </w:rPr>
              <w:t>March 16</w:t>
            </w:r>
            <w:r w:rsidR="00FF58E5">
              <w:rPr>
                <w:rFonts w:ascii="Baskerville" w:hAnsi="Baskerville" w:cs="Baskerville"/>
                <w:sz w:val="20"/>
                <w:szCs w:val="20"/>
              </w:rPr>
              <w:t>, 2016</w:t>
            </w:r>
          </w:p>
        </w:tc>
        <w:tc>
          <w:tcPr>
            <w:tcW w:w="3060" w:type="dxa"/>
            <w:vAlign w:val="center"/>
          </w:tcPr>
          <w:p w14:paraId="4A0AA4C9" w14:textId="42DA5283" w:rsidR="009635DC" w:rsidRPr="00500D45" w:rsidRDefault="003B40FD" w:rsidP="00C57474">
            <w:pPr>
              <w:rPr>
                <w:rFonts w:ascii="Baskerville" w:hAnsi="Baskerville" w:cs="Baskerville"/>
                <w:sz w:val="20"/>
                <w:szCs w:val="20"/>
              </w:rPr>
            </w:pPr>
            <w:r>
              <w:rPr>
                <w:rFonts w:ascii="Baskerville" w:hAnsi="Baskerville" w:cs="Baskerville"/>
                <w:sz w:val="20"/>
                <w:szCs w:val="20"/>
              </w:rPr>
              <w:t>Messina</w:t>
            </w:r>
          </w:p>
        </w:tc>
        <w:tc>
          <w:tcPr>
            <w:tcW w:w="2790" w:type="dxa"/>
            <w:vAlign w:val="center"/>
          </w:tcPr>
          <w:p w14:paraId="1560927B" w14:textId="0BB265F4" w:rsidR="009635DC" w:rsidRPr="00500D45" w:rsidRDefault="00544672" w:rsidP="00500D45">
            <w:pPr>
              <w:rPr>
                <w:rFonts w:ascii="Baskerville" w:hAnsi="Baskerville" w:cs="Baskerville"/>
                <w:sz w:val="20"/>
                <w:szCs w:val="20"/>
              </w:rPr>
            </w:pPr>
            <w:r w:rsidRPr="00500D45">
              <w:rPr>
                <w:rFonts w:ascii="Baskerville" w:hAnsi="Baskerville" w:cs="Baskerville"/>
                <w:sz w:val="20"/>
                <w:szCs w:val="20"/>
              </w:rPr>
              <w:t>Action</w:t>
            </w:r>
          </w:p>
        </w:tc>
      </w:tr>
      <w:tr w:rsidR="00307EF4" w:rsidRPr="00500D45" w14:paraId="0C8F68C2" w14:textId="77777777" w:rsidTr="00DF5D80">
        <w:trPr>
          <w:trHeight w:val="297"/>
        </w:trPr>
        <w:tc>
          <w:tcPr>
            <w:tcW w:w="900" w:type="dxa"/>
            <w:vAlign w:val="center"/>
          </w:tcPr>
          <w:p w14:paraId="6AB6A362" w14:textId="24327750" w:rsidR="00307EF4" w:rsidRPr="00500D45" w:rsidRDefault="00482F5E" w:rsidP="00DF5D80">
            <w:pPr>
              <w:jc w:val="center"/>
              <w:rPr>
                <w:rFonts w:ascii="Baskerville" w:hAnsi="Baskerville" w:cs="Baskerville"/>
                <w:sz w:val="20"/>
                <w:szCs w:val="20"/>
              </w:rPr>
            </w:pPr>
            <w:r>
              <w:rPr>
                <w:rFonts w:ascii="Baskerville" w:hAnsi="Baskerville" w:cs="Baskerville"/>
                <w:sz w:val="20"/>
                <w:szCs w:val="20"/>
              </w:rPr>
              <w:t>4</w:t>
            </w:r>
          </w:p>
        </w:tc>
        <w:tc>
          <w:tcPr>
            <w:tcW w:w="1080" w:type="dxa"/>
            <w:vAlign w:val="center"/>
          </w:tcPr>
          <w:p w14:paraId="7BA6C95B" w14:textId="0AB1B323" w:rsidR="00307EF4" w:rsidRPr="00500D45" w:rsidRDefault="00626693" w:rsidP="00321A06">
            <w:pPr>
              <w:jc w:val="center"/>
              <w:rPr>
                <w:rFonts w:ascii="Baskerville" w:hAnsi="Baskerville" w:cs="Baskerville"/>
                <w:sz w:val="20"/>
                <w:szCs w:val="20"/>
              </w:rPr>
            </w:pPr>
            <w:r>
              <w:rPr>
                <w:rFonts w:ascii="Baskerville" w:hAnsi="Baskerville" w:cs="Baskerville"/>
                <w:sz w:val="20"/>
                <w:szCs w:val="20"/>
              </w:rPr>
              <w:t>1:</w:t>
            </w:r>
            <w:r w:rsidR="00321A06">
              <w:rPr>
                <w:rFonts w:ascii="Baskerville" w:hAnsi="Baskerville" w:cs="Baskerville"/>
                <w:sz w:val="20"/>
                <w:szCs w:val="20"/>
              </w:rPr>
              <w:t>35-1:4</w:t>
            </w:r>
            <w:r w:rsidR="000A1A4C">
              <w:rPr>
                <w:rFonts w:ascii="Baskerville" w:hAnsi="Baskerville" w:cs="Baskerville"/>
                <w:sz w:val="20"/>
                <w:szCs w:val="20"/>
              </w:rPr>
              <w:t>0</w:t>
            </w:r>
          </w:p>
        </w:tc>
        <w:tc>
          <w:tcPr>
            <w:tcW w:w="5850" w:type="dxa"/>
            <w:vAlign w:val="center"/>
          </w:tcPr>
          <w:p w14:paraId="48879155" w14:textId="1C92884D" w:rsidR="00307EF4" w:rsidRPr="00500D45" w:rsidRDefault="000A1A4C" w:rsidP="00321A06">
            <w:pPr>
              <w:rPr>
                <w:rFonts w:ascii="Baskerville" w:hAnsi="Baskerville" w:cs="Baskerville"/>
                <w:sz w:val="20"/>
                <w:szCs w:val="20"/>
              </w:rPr>
            </w:pPr>
            <w:r>
              <w:rPr>
                <w:rFonts w:ascii="Baskerville" w:hAnsi="Baskerville" w:cs="Baskerville"/>
                <w:sz w:val="20"/>
                <w:szCs w:val="20"/>
              </w:rPr>
              <w:t xml:space="preserve">DRC &amp; VRC Staffing </w:t>
            </w:r>
            <w:r w:rsidR="009E77FE">
              <w:rPr>
                <w:rFonts w:ascii="Baskerville" w:hAnsi="Baskerville" w:cs="Baskerville"/>
                <w:sz w:val="20"/>
                <w:szCs w:val="20"/>
              </w:rPr>
              <w:t xml:space="preserve">Request </w:t>
            </w:r>
            <w:r>
              <w:rPr>
                <w:rFonts w:ascii="Baskerville" w:hAnsi="Baskerville" w:cs="Baskerville"/>
                <w:sz w:val="20"/>
                <w:szCs w:val="20"/>
              </w:rPr>
              <w:t>Updates</w:t>
            </w:r>
            <w:r w:rsidR="00626693">
              <w:rPr>
                <w:rFonts w:ascii="Baskerville" w:hAnsi="Baskerville" w:cs="Baskerville"/>
                <w:sz w:val="20"/>
                <w:szCs w:val="20"/>
              </w:rPr>
              <w:t xml:space="preserve"> </w:t>
            </w:r>
            <w:r w:rsidR="00626693" w:rsidRPr="00626693">
              <w:rPr>
                <w:rFonts w:ascii="Baskerville" w:hAnsi="Baskerville" w:cs="Baskerville"/>
                <w:i/>
                <w:sz w:val="20"/>
                <w:szCs w:val="20"/>
              </w:rPr>
              <w:t>(Information Item)</w:t>
            </w:r>
          </w:p>
        </w:tc>
        <w:tc>
          <w:tcPr>
            <w:tcW w:w="3060" w:type="dxa"/>
            <w:vAlign w:val="center"/>
          </w:tcPr>
          <w:p w14:paraId="13DF4BAA" w14:textId="78559393" w:rsidR="00307EF4" w:rsidRPr="00500D45" w:rsidRDefault="003C33CA" w:rsidP="00DF5D80">
            <w:pPr>
              <w:rPr>
                <w:rFonts w:ascii="Baskerville" w:hAnsi="Baskerville" w:cs="Baskerville"/>
                <w:sz w:val="20"/>
                <w:szCs w:val="20"/>
              </w:rPr>
            </w:pPr>
            <w:r>
              <w:rPr>
                <w:rFonts w:ascii="Baskerville" w:hAnsi="Baskerville" w:cs="Baskerville"/>
                <w:sz w:val="20"/>
                <w:szCs w:val="20"/>
              </w:rPr>
              <w:t>Lu</w:t>
            </w:r>
          </w:p>
        </w:tc>
        <w:tc>
          <w:tcPr>
            <w:tcW w:w="2790" w:type="dxa"/>
            <w:vAlign w:val="center"/>
          </w:tcPr>
          <w:p w14:paraId="78666DCE" w14:textId="0E7127BE" w:rsidR="00307EF4" w:rsidRPr="00500D45" w:rsidRDefault="00307EF4" w:rsidP="00DF5D80">
            <w:pPr>
              <w:rPr>
                <w:rFonts w:ascii="Baskerville" w:hAnsi="Baskerville" w:cs="Baskerville"/>
                <w:sz w:val="20"/>
                <w:szCs w:val="20"/>
              </w:rPr>
            </w:pPr>
          </w:p>
        </w:tc>
      </w:tr>
      <w:tr w:rsidR="00321A06" w:rsidRPr="00500D45" w14:paraId="7B67B5D1" w14:textId="77777777" w:rsidTr="00DF5D80">
        <w:trPr>
          <w:trHeight w:val="297"/>
        </w:trPr>
        <w:tc>
          <w:tcPr>
            <w:tcW w:w="900" w:type="dxa"/>
            <w:vAlign w:val="center"/>
          </w:tcPr>
          <w:p w14:paraId="24B3CCFE" w14:textId="147D15C1" w:rsidR="00321A06" w:rsidRPr="00500D45" w:rsidRDefault="00482F5E" w:rsidP="00DF5D80">
            <w:pPr>
              <w:jc w:val="center"/>
              <w:rPr>
                <w:rFonts w:ascii="Baskerville" w:hAnsi="Baskerville" w:cs="Baskerville"/>
                <w:sz w:val="20"/>
                <w:szCs w:val="20"/>
              </w:rPr>
            </w:pPr>
            <w:r>
              <w:rPr>
                <w:rFonts w:ascii="Baskerville" w:hAnsi="Baskerville" w:cs="Baskerville"/>
                <w:sz w:val="20"/>
                <w:szCs w:val="20"/>
              </w:rPr>
              <w:t>5</w:t>
            </w:r>
          </w:p>
        </w:tc>
        <w:tc>
          <w:tcPr>
            <w:tcW w:w="1080" w:type="dxa"/>
            <w:vAlign w:val="center"/>
          </w:tcPr>
          <w:p w14:paraId="20CBFBD9" w14:textId="06FA75A1" w:rsidR="00321A06" w:rsidRPr="00500D45" w:rsidRDefault="000A1A4C" w:rsidP="00DF5D80">
            <w:pPr>
              <w:jc w:val="center"/>
              <w:rPr>
                <w:rFonts w:ascii="Baskerville" w:hAnsi="Baskerville" w:cs="Baskerville"/>
                <w:sz w:val="20"/>
                <w:szCs w:val="20"/>
              </w:rPr>
            </w:pPr>
            <w:r>
              <w:rPr>
                <w:rFonts w:ascii="Baskerville" w:hAnsi="Baskerville" w:cs="Baskerville"/>
                <w:sz w:val="20"/>
                <w:szCs w:val="20"/>
              </w:rPr>
              <w:t>1:40</w:t>
            </w:r>
            <w:r w:rsidR="00321A06">
              <w:rPr>
                <w:rFonts w:ascii="Baskerville" w:hAnsi="Baskerville" w:cs="Baskerville"/>
                <w:sz w:val="20"/>
                <w:szCs w:val="20"/>
              </w:rPr>
              <w:t>-1:5</w:t>
            </w:r>
            <w:r>
              <w:rPr>
                <w:rFonts w:ascii="Baskerville" w:hAnsi="Baskerville" w:cs="Baskerville"/>
                <w:sz w:val="20"/>
                <w:szCs w:val="20"/>
              </w:rPr>
              <w:t>0</w:t>
            </w:r>
          </w:p>
        </w:tc>
        <w:tc>
          <w:tcPr>
            <w:tcW w:w="5850" w:type="dxa"/>
            <w:vAlign w:val="center"/>
          </w:tcPr>
          <w:p w14:paraId="4C8989ED" w14:textId="058D1E6B" w:rsidR="00321A06" w:rsidRPr="00500D45" w:rsidRDefault="00321A06" w:rsidP="00AA0A8D">
            <w:pPr>
              <w:rPr>
                <w:rFonts w:ascii="Baskerville" w:hAnsi="Baskerville" w:cs="Baskerville"/>
                <w:sz w:val="20"/>
                <w:szCs w:val="20"/>
              </w:rPr>
            </w:pPr>
            <w:r>
              <w:rPr>
                <w:rFonts w:ascii="Baskerville" w:hAnsi="Baskerville" w:cs="Baskerville"/>
                <w:sz w:val="20"/>
                <w:szCs w:val="20"/>
              </w:rPr>
              <w:t xml:space="preserve">Accreditation </w:t>
            </w:r>
            <w:r w:rsidR="00AA0A8D">
              <w:rPr>
                <w:rFonts w:ascii="Baskerville" w:hAnsi="Baskerville" w:cs="Baskerville"/>
                <w:sz w:val="20"/>
                <w:szCs w:val="20"/>
              </w:rPr>
              <w:t>Steering Committee Proposal</w:t>
            </w:r>
            <w:r>
              <w:rPr>
                <w:rFonts w:ascii="Baskerville" w:hAnsi="Baskerville" w:cs="Baskerville"/>
                <w:sz w:val="20"/>
                <w:szCs w:val="20"/>
              </w:rPr>
              <w:t xml:space="preserve"> </w:t>
            </w:r>
            <w:r w:rsidRPr="00626693">
              <w:rPr>
                <w:rFonts w:ascii="Baskerville" w:hAnsi="Baskerville" w:cs="Baskerville"/>
                <w:i/>
                <w:sz w:val="20"/>
                <w:szCs w:val="20"/>
              </w:rPr>
              <w:t>(</w:t>
            </w:r>
            <w:r>
              <w:rPr>
                <w:rFonts w:ascii="Baskerville" w:hAnsi="Baskerville" w:cs="Baskerville"/>
                <w:i/>
                <w:sz w:val="20"/>
                <w:szCs w:val="20"/>
              </w:rPr>
              <w:t>Information Item)</w:t>
            </w:r>
          </w:p>
        </w:tc>
        <w:tc>
          <w:tcPr>
            <w:tcW w:w="3060" w:type="dxa"/>
            <w:vAlign w:val="center"/>
          </w:tcPr>
          <w:p w14:paraId="537D179F" w14:textId="66495C4E" w:rsidR="00321A06" w:rsidRPr="00500D45" w:rsidRDefault="00321A06" w:rsidP="00DF5D80">
            <w:pPr>
              <w:rPr>
                <w:rFonts w:ascii="Baskerville" w:hAnsi="Baskerville" w:cs="Baskerville"/>
                <w:sz w:val="20"/>
                <w:szCs w:val="20"/>
              </w:rPr>
            </w:pPr>
            <w:proofErr w:type="spellStart"/>
            <w:r>
              <w:rPr>
                <w:rFonts w:ascii="Baskerville" w:hAnsi="Baskerville" w:cs="Baskerville"/>
                <w:sz w:val="20"/>
                <w:szCs w:val="20"/>
              </w:rPr>
              <w:t>LaManque</w:t>
            </w:r>
            <w:proofErr w:type="spellEnd"/>
          </w:p>
        </w:tc>
        <w:tc>
          <w:tcPr>
            <w:tcW w:w="2790" w:type="dxa"/>
            <w:vAlign w:val="center"/>
          </w:tcPr>
          <w:p w14:paraId="01001664" w14:textId="77777777" w:rsidR="00321A06" w:rsidRPr="00500D45" w:rsidRDefault="00321A06" w:rsidP="00DF5D80">
            <w:pPr>
              <w:rPr>
                <w:rFonts w:ascii="Baskerville" w:hAnsi="Baskerville" w:cs="Baskerville"/>
                <w:sz w:val="20"/>
                <w:szCs w:val="20"/>
              </w:rPr>
            </w:pPr>
          </w:p>
        </w:tc>
      </w:tr>
      <w:tr w:rsidR="00321A06" w:rsidRPr="00500D45" w14:paraId="5F3F1815" w14:textId="77777777" w:rsidTr="00DF5D80">
        <w:trPr>
          <w:trHeight w:val="297"/>
        </w:trPr>
        <w:tc>
          <w:tcPr>
            <w:tcW w:w="900" w:type="dxa"/>
            <w:vAlign w:val="center"/>
          </w:tcPr>
          <w:p w14:paraId="54B71BAC" w14:textId="4344937D" w:rsidR="00321A06" w:rsidRDefault="00482F5E" w:rsidP="00DF5D80">
            <w:pPr>
              <w:jc w:val="center"/>
              <w:rPr>
                <w:rFonts w:ascii="Baskerville" w:hAnsi="Baskerville" w:cs="Baskerville"/>
                <w:sz w:val="20"/>
                <w:szCs w:val="20"/>
              </w:rPr>
            </w:pPr>
            <w:r>
              <w:rPr>
                <w:rFonts w:ascii="Baskerville" w:hAnsi="Baskerville" w:cs="Baskerville"/>
                <w:sz w:val="20"/>
                <w:szCs w:val="20"/>
              </w:rPr>
              <w:t>6</w:t>
            </w:r>
          </w:p>
        </w:tc>
        <w:tc>
          <w:tcPr>
            <w:tcW w:w="1080" w:type="dxa"/>
            <w:vAlign w:val="center"/>
          </w:tcPr>
          <w:p w14:paraId="0FAD6789" w14:textId="772A961A" w:rsidR="00321A06" w:rsidRPr="00500D45" w:rsidRDefault="000A1A4C" w:rsidP="00DF5D80">
            <w:pPr>
              <w:jc w:val="center"/>
              <w:rPr>
                <w:rFonts w:ascii="Baskerville" w:hAnsi="Baskerville" w:cs="Baskerville"/>
                <w:sz w:val="20"/>
                <w:szCs w:val="20"/>
              </w:rPr>
            </w:pPr>
            <w:r>
              <w:rPr>
                <w:rFonts w:ascii="Baskerville" w:hAnsi="Baskerville" w:cs="Baskerville"/>
                <w:sz w:val="20"/>
                <w:szCs w:val="20"/>
              </w:rPr>
              <w:t>1:50</w:t>
            </w:r>
            <w:r w:rsidR="00321A06">
              <w:rPr>
                <w:rFonts w:ascii="Baskerville" w:hAnsi="Baskerville" w:cs="Baskerville"/>
                <w:sz w:val="20"/>
                <w:szCs w:val="20"/>
              </w:rPr>
              <w:t>-2:0</w:t>
            </w:r>
            <w:r>
              <w:rPr>
                <w:rFonts w:ascii="Baskerville" w:hAnsi="Baskerville" w:cs="Baskerville"/>
                <w:sz w:val="20"/>
                <w:szCs w:val="20"/>
              </w:rPr>
              <w:t>0</w:t>
            </w:r>
          </w:p>
        </w:tc>
        <w:tc>
          <w:tcPr>
            <w:tcW w:w="5850" w:type="dxa"/>
            <w:vAlign w:val="center"/>
          </w:tcPr>
          <w:p w14:paraId="0A69A247" w14:textId="073681AF" w:rsidR="00321A06" w:rsidRDefault="00321A06" w:rsidP="00321A06">
            <w:pPr>
              <w:rPr>
                <w:rFonts w:ascii="Baskerville" w:hAnsi="Baskerville" w:cs="Baskerville"/>
                <w:sz w:val="20"/>
                <w:szCs w:val="20"/>
              </w:rPr>
            </w:pPr>
            <w:r>
              <w:rPr>
                <w:rFonts w:ascii="Baskerville" w:hAnsi="Baskerville" w:cs="Baskerville"/>
                <w:sz w:val="20"/>
                <w:szCs w:val="20"/>
              </w:rPr>
              <w:t xml:space="preserve">Accreditation Functional Map </w:t>
            </w:r>
            <w:r w:rsidRPr="00626693">
              <w:rPr>
                <w:rFonts w:ascii="Baskerville" w:hAnsi="Baskerville" w:cs="Baskerville"/>
                <w:i/>
                <w:sz w:val="20"/>
                <w:szCs w:val="20"/>
              </w:rPr>
              <w:t>(</w:t>
            </w:r>
            <w:r>
              <w:rPr>
                <w:rFonts w:ascii="Baskerville" w:hAnsi="Baskerville" w:cs="Baskerville"/>
                <w:i/>
                <w:sz w:val="20"/>
                <w:szCs w:val="20"/>
              </w:rPr>
              <w:t>Information Item)</w:t>
            </w:r>
          </w:p>
        </w:tc>
        <w:tc>
          <w:tcPr>
            <w:tcW w:w="3060" w:type="dxa"/>
            <w:vAlign w:val="center"/>
          </w:tcPr>
          <w:p w14:paraId="1183376A" w14:textId="77777777" w:rsidR="00321A06" w:rsidRDefault="00321A06" w:rsidP="00DF5D80">
            <w:pPr>
              <w:rPr>
                <w:rFonts w:ascii="Baskerville" w:hAnsi="Baskerville" w:cs="Baskerville"/>
                <w:sz w:val="20"/>
                <w:szCs w:val="20"/>
              </w:rPr>
            </w:pPr>
            <w:proofErr w:type="spellStart"/>
            <w:r>
              <w:rPr>
                <w:rFonts w:ascii="Baskerville" w:hAnsi="Baskerville" w:cs="Baskerville"/>
                <w:sz w:val="20"/>
                <w:szCs w:val="20"/>
              </w:rPr>
              <w:t>LaManque</w:t>
            </w:r>
            <w:proofErr w:type="spellEnd"/>
          </w:p>
        </w:tc>
        <w:tc>
          <w:tcPr>
            <w:tcW w:w="2790" w:type="dxa"/>
            <w:vAlign w:val="center"/>
          </w:tcPr>
          <w:p w14:paraId="71F1AB21" w14:textId="77777777" w:rsidR="00321A06" w:rsidRPr="00500D45" w:rsidRDefault="00321A06" w:rsidP="00DF5D80">
            <w:pPr>
              <w:rPr>
                <w:rFonts w:ascii="Baskerville" w:hAnsi="Baskerville" w:cs="Baskerville"/>
                <w:sz w:val="20"/>
                <w:szCs w:val="20"/>
              </w:rPr>
            </w:pPr>
          </w:p>
        </w:tc>
      </w:tr>
      <w:tr w:rsidR="00482F5E" w:rsidRPr="00500D45" w14:paraId="629485B9" w14:textId="77777777" w:rsidTr="00DF5D80">
        <w:trPr>
          <w:trHeight w:val="297"/>
        </w:trPr>
        <w:tc>
          <w:tcPr>
            <w:tcW w:w="900" w:type="dxa"/>
            <w:vAlign w:val="center"/>
          </w:tcPr>
          <w:p w14:paraId="04DA9437" w14:textId="1396C219" w:rsidR="00482F5E" w:rsidRDefault="00482F5E" w:rsidP="00DF5D80">
            <w:pPr>
              <w:jc w:val="center"/>
              <w:rPr>
                <w:rFonts w:ascii="Baskerville" w:hAnsi="Baskerville" w:cs="Baskerville"/>
                <w:sz w:val="20"/>
                <w:szCs w:val="20"/>
              </w:rPr>
            </w:pPr>
            <w:r>
              <w:rPr>
                <w:rFonts w:ascii="Baskerville" w:hAnsi="Baskerville" w:cs="Baskerville"/>
                <w:sz w:val="20"/>
                <w:szCs w:val="20"/>
              </w:rPr>
              <w:t>7</w:t>
            </w:r>
          </w:p>
        </w:tc>
        <w:tc>
          <w:tcPr>
            <w:tcW w:w="1080" w:type="dxa"/>
            <w:vAlign w:val="center"/>
          </w:tcPr>
          <w:p w14:paraId="5074AC04" w14:textId="76DAF01C" w:rsidR="00482F5E" w:rsidRDefault="00482F5E" w:rsidP="00626693">
            <w:pPr>
              <w:jc w:val="center"/>
              <w:rPr>
                <w:rFonts w:ascii="Baskerville" w:hAnsi="Baskerville" w:cs="Baskerville"/>
                <w:sz w:val="20"/>
                <w:szCs w:val="20"/>
              </w:rPr>
            </w:pPr>
            <w:r>
              <w:rPr>
                <w:rFonts w:ascii="Baskerville" w:hAnsi="Baskerville" w:cs="Baskerville"/>
                <w:sz w:val="20"/>
                <w:szCs w:val="20"/>
              </w:rPr>
              <w:t>2:00-2:05</w:t>
            </w:r>
          </w:p>
        </w:tc>
        <w:tc>
          <w:tcPr>
            <w:tcW w:w="5850" w:type="dxa"/>
            <w:vAlign w:val="center"/>
          </w:tcPr>
          <w:p w14:paraId="26F7EB79" w14:textId="0577BCC7" w:rsidR="00482F5E" w:rsidRPr="00EA79F2" w:rsidRDefault="009D3AE1" w:rsidP="009D3AE1">
            <w:pPr>
              <w:rPr>
                <w:rFonts w:ascii="Baskerville" w:hAnsi="Baskerville" w:cs="Baskerville"/>
                <w:sz w:val="20"/>
                <w:szCs w:val="20"/>
              </w:rPr>
            </w:pPr>
            <w:r>
              <w:rPr>
                <w:rFonts w:ascii="Baskerville" w:hAnsi="Baskerville" w:cs="Baskerville"/>
                <w:sz w:val="20"/>
                <w:szCs w:val="20"/>
              </w:rPr>
              <w:t>ACCJC 2015 Annual Reports</w:t>
            </w:r>
          </w:p>
        </w:tc>
        <w:tc>
          <w:tcPr>
            <w:tcW w:w="3060" w:type="dxa"/>
            <w:vAlign w:val="center"/>
          </w:tcPr>
          <w:p w14:paraId="10114884" w14:textId="0CD3D8C7" w:rsidR="00482F5E" w:rsidRDefault="00482F5E" w:rsidP="009D3AE1">
            <w:pPr>
              <w:rPr>
                <w:rFonts w:ascii="Baskerville" w:hAnsi="Baskerville" w:cs="Baskerville"/>
                <w:sz w:val="20"/>
                <w:szCs w:val="20"/>
              </w:rPr>
            </w:pPr>
            <w:proofErr w:type="spellStart"/>
            <w:r>
              <w:rPr>
                <w:rFonts w:ascii="Baskerville" w:hAnsi="Baskerville" w:cs="Baskerville"/>
                <w:sz w:val="20"/>
                <w:szCs w:val="20"/>
              </w:rPr>
              <w:t>LaManque</w:t>
            </w:r>
            <w:proofErr w:type="spellEnd"/>
          </w:p>
        </w:tc>
        <w:tc>
          <w:tcPr>
            <w:tcW w:w="2790" w:type="dxa"/>
            <w:vAlign w:val="center"/>
          </w:tcPr>
          <w:p w14:paraId="0217B557" w14:textId="77777777" w:rsidR="00482F5E" w:rsidRPr="00500D45" w:rsidRDefault="00482F5E" w:rsidP="00DF5D80">
            <w:pPr>
              <w:rPr>
                <w:rFonts w:ascii="Baskerville" w:hAnsi="Baskerville" w:cs="Baskerville"/>
                <w:sz w:val="20"/>
                <w:szCs w:val="20"/>
              </w:rPr>
            </w:pPr>
          </w:p>
        </w:tc>
      </w:tr>
      <w:tr w:rsidR="0059114E" w:rsidRPr="00500D45" w14:paraId="3D036FCA" w14:textId="77777777" w:rsidTr="00DF5D80">
        <w:trPr>
          <w:trHeight w:val="297"/>
        </w:trPr>
        <w:tc>
          <w:tcPr>
            <w:tcW w:w="900" w:type="dxa"/>
            <w:vAlign w:val="center"/>
          </w:tcPr>
          <w:p w14:paraId="4EE8E1B9" w14:textId="514351B8" w:rsidR="0059114E" w:rsidRPr="00500D45" w:rsidRDefault="00482F5E" w:rsidP="00DF5D80">
            <w:pPr>
              <w:jc w:val="center"/>
              <w:rPr>
                <w:rFonts w:ascii="Baskerville" w:hAnsi="Baskerville" w:cs="Baskerville"/>
                <w:sz w:val="20"/>
                <w:szCs w:val="20"/>
              </w:rPr>
            </w:pPr>
            <w:r>
              <w:rPr>
                <w:rFonts w:ascii="Baskerville" w:hAnsi="Baskerville" w:cs="Baskerville"/>
                <w:sz w:val="20"/>
                <w:szCs w:val="20"/>
              </w:rPr>
              <w:t>8</w:t>
            </w:r>
          </w:p>
        </w:tc>
        <w:tc>
          <w:tcPr>
            <w:tcW w:w="1080" w:type="dxa"/>
            <w:vAlign w:val="center"/>
          </w:tcPr>
          <w:p w14:paraId="57284628" w14:textId="00BD8725" w:rsidR="0059114E" w:rsidRPr="00500D45" w:rsidRDefault="00482F5E" w:rsidP="00626693">
            <w:pPr>
              <w:jc w:val="center"/>
              <w:rPr>
                <w:rFonts w:ascii="Baskerville" w:hAnsi="Baskerville" w:cs="Baskerville"/>
                <w:sz w:val="20"/>
                <w:szCs w:val="20"/>
              </w:rPr>
            </w:pPr>
            <w:r>
              <w:rPr>
                <w:rFonts w:ascii="Baskerville" w:hAnsi="Baskerville" w:cs="Baskerville"/>
                <w:sz w:val="20"/>
                <w:szCs w:val="20"/>
              </w:rPr>
              <w:t>2:05</w:t>
            </w:r>
            <w:r w:rsidR="00321A06">
              <w:rPr>
                <w:rFonts w:ascii="Baskerville" w:hAnsi="Baskerville" w:cs="Baskerville"/>
                <w:sz w:val="20"/>
                <w:szCs w:val="20"/>
              </w:rPr>
              <w:t>-2:20</w:t>
            </w:r>
          </w:p>
        </w:tc>
        <w:tc>
          <w:tcPr>
            <w:tcW w:w="5850" w:type="dxa"/>
            <w:vAlign w:val="center"/>
          </w:tcPr>
          <w:p w14:paraId="3F183F1A" w14:textId="3BCF1D18" w:rsidR="0059114E" w:rsidRPr="00500D45" w:rsidRDefault="00321A06" w:rsidP="0059114E">
            <w:pPr>
              <w:rPr>
                <w:rFonts w:ascii="Baskerville" w:hAnsi="Baskerville" w:cs="Baskerville"/>
                <w:sz w:val="20"/>
                <w:szCs w:val="20"/>
              </w:rPr>
            </w:pPr>
            <w:r>
              <w:rPr>
                <w:rFonts w:ascii="Baskerville" w:hAnsi="Baskerville" w:cs="Baskerville"/>
                <w:sz w:val="20"/>
                <w:szCs w:val="20"/>
              </w:rPr>
              <w:t>Foothill Transfer Center Plan</w:t>
            </w:r>
            <w:r w:rsidR="00626693">
              <w:rPr>
                <w:rFonts w:ascii="Baskerville" w:hAnsi="Baskerville" w:cs="Baskerville"/>
                <w:sz w:val="20"/>
                <w:szCs w:val="20"/>
              </w:rPr>
              <w:t xml:space="preserve"> </w:t>
            </w:r>
            <w:r w:rsidR="00626693" w:rsidRPr="00626693">
              <w:rPr>
                <w:rFonts w:ascii="Baskerville" w:hAnsi="Baskerville" w:cs="Baskerville"/>
                <w:i/>
                <w:sz w:val="20"/>
                <w:szCs w:val="20"/>
              </w:rPr>
              <w:t>(1</w:t>
            </w:r>
            <w:r w:rsidR="00626693" w:rsidRPr="00626693">
              <w:rPr>
                <w:rFonts w:ascii="Baskerville" w:hAnsi="Baskerville" w:cs="Baskerville"/>
                <w:i/>
                <w:sz w:val="20"/>
                <w:szCs w:val="20"/>
                <w:vertAlign w:val="superscript"/>
              </w:rPr>
              <w:t>st</w:t>
            </w:r>
            <w:r w:rsidR="00626693" w:rsidRPr="00626693">
              <w:rPr>
                <w:rFonts w:ascii="Baskerville" w:hAnsi="Baskerville" w:cs="Baskerville"/>
                <w:i/>
                <w:sz w:val="20"/>
                <w:szCs w:val="20"/>
              </w:rPr>
              <w:t xml:space="preserve"> Read)</w:t>
            </w:r>
          </w:p>
        </w:tc>
        <w:tc>
          <w:tcPr>
            <w:tcW w:w="3060" w:type="dxa"/>
            <w:vAlign w:val="center"/>
          </w:tcPr>
          <w:p w14:paraId="2039A8BB" w14:textId="6095DF90" w:rsidR="0059114E" w:rsidRPr="00500D45" w:rsidRDefault="00321A06" w:rsidP="00DF5D80">
            <w:pPr>
              <w:rPr>
                <w:rFonts w:ascii="Baskerville" w:hAnsi="Baskerville" w:cs="Baskerville"/>
                <w:sz w:val="20"/>
                <w:szCs w:val="20"/>
              </w:rPr>
            </w:pPr>
            <w:r>
              <w:rPr>
                <w:rFonts w:ascii="Baskerville" w:hAnsi="Baskerville" w:cs="Baskerville"/>
                <w:sz w:val="20"/>
                <w:szCs w:val="20"/>
              </w:rPr>
              <w:t>Transfer Workgroup Tri-Chairs</w:t>
            </w:r>
          </w:p>
        </w:tc>
        <w:tc>
          <w:tcPr>
            <w:tcW w:w="2790" w:type="dxa"/>
            <w:vAlign w:val="center"/>
          </w:tcPr>
          <w:p w14:paraId="5F0AD111" w14:textId="77777777" w:rsidR="0059114E" w:rsidRPr="00500D45" w:rsidRDefault="0059114E" w:rsidP="00DF5D80">
            <w:pPr>
              <w:rPr>
                <w:rFonts w:ascii="Baskerville" w:hAnsi="Baskerville" w:cs="Baskerville"/>
                <w:sz w:val="20"/>
                <w:szCs w:val="20"/>
              </w:rPr>
            </w:pPr>
          </w:p>
        </w:tc>
      </w:tr>
      <w:tr w:rsidR="009E77FE" w:rsidRPr="00500D45" w14:paraId="492C32FD" w14:textId="77777777" w:rsidTr="00C071B4">
        <w:trPr>
          <w:trHeight w:val="297"/>
        </w:trPr>
        <w:tc>
          <w:tcPr>
            <w:tcW w:w="900" w:type="dxa"/>
            <w:vAlign w:val="center"/>
          </w:tcPr>
          <w:p w14:paraId="6AF72555" w14:textId="77777777" w:rsidR="009E77FE" w:rsidRDefault="009E77FE" w:rsidP="00C071B4">
            <w:pPr>
              <w:jc w:val="center"/>
              <w:rPr>
                <w:rFonts w:ascii="Baskerville" w:hAnsi="Baskerville" w:cs="Baskerville"/>
                <w:sz w:val="20"/>
                <w:szCs w:val="20"/>
              </w:rPr>
            </w:pPr>
            <w:r>
              <w:rPr>
                <w:rFonts w:ascii="Baskerville" w:hAnsi="Baskerville" w:cs="Baskerville"/>
                <w:sz w:val="20"/>
                <w:szCs w:val="20"/>
              </w:rPr>
              <w:t>9</w:t>
            </w:r>
          </w:p>
        </w:tc>
        <w:tc>
          <w:tcPr>
            <w:tcW w:w="1080" w:type="dxa"/>
            <w:vAlign w:val="center"/>
          </w:tcPr>
          <w:p w14:paraId="266017FB" w14:textId="3ABC2801" w:rsidR="009E77FE" w:rsidRPr="00500D45" w:rsidRDefault="009E77FE" w:rsidP="00C071B4">
            <w:pPr>
              <w:jc w:val="center"/>
              <w:rPr>
                <w:rFonts w:ascii="Baskerville" w:hAnsi="Baskerville" w:cs="Baskerville"/>
                <w:sz w:val="20"/>
                <w:szCs w:val="20"/>
              </w:rPr>
            </w:pPr>
            <w:r>
              <w:rPr>
                <w:rFonts w:ascii="Baskerville" w:hAnsi="Baskerville" w:cs="Baskerville"/>
                <w:sz w:val="20"/>
                <w:szCs w:val="20"/>
              </w:rPr>
              <w:t>2:20-2:50</w:t>
            </w:r>
          </w:p>
        </w:tc>
        <w:tc>
          <w:tcPr>
            <w:tcW w:w="5850" w:type="dxa"/>
            <w:vAlign w:val="center"/>
          </w:tcPr>
          <w:p w14:paraId="4F84B374" w14:textId="77777777" w:rsidR="009E77FE" w:rsidRDefault="009E77FE" w:rsidP="00C071B4">
            <w:pPr>
              <w:rPr>
                <w:rFonts w:ascii="Baskerville" w:hAnsi="Baskerville" w:cs="Baskerville"/>
                <w:sz w:val="20"/>
                <w:szCs w:val="20"/>
              </w:rPr>
            </w:pPr>
            <w:r>
              <w:rPr>
                <w:rFonts w:ascii="Baskerville" w:hAnsi="Baskerville" w:cs="Baskerville"/>
                <w:sz w:val="20"/>
                <w:szCs w:val="20"/>
              </w:rPr>
              <w:t xml:space="preserve">Program Review Committee (PRC) Recommendations </w:t>
            </w:r>
            <w:r w:rsidRPr="00626693">
              <w:rPr>
                <w:rFonts w:ascii="Baskerville" w:hAnsi="Baskerville" w:cs="Baskerville"/>
                <w:i/>
                <w:sz w:val="20"/>
                <w:szCs w:val="20"/>
              </w:rPr>
              <w:t>(1</w:t>
            </w:r>
            <w:r w:rsidRPr="00626693">
              <w:rPr>
                <w:rFonts w:ascii="Baskerville" w:hAnsi="Baskerville" w:cs="Baskerville"/>
                <w:i/>
                <w:sz w:val="20"/>
                <w:szCs w:val="20"/>
                <w:vertAlign w:val="superscript"/>
              </w:rPr>
              <w:t>st</w:t>
            </w:r>
            <w:r w:rsidRPr="00626693">
              <w:rPr>
                <w:rFonts w:ascii="Baskerville" w:hAnsi="Baskerville" w:cs="Baskerville"/>
                <w:i/>
                <w:sz w:val="20"/>
                <w:szCs w:val="20"/>
              </w:rPr>
              <w:t xml:space="preserve"> Read)</w:t>
            </w:r>
          </w:p>
        </w:tc>
        <w:tc>
          <w:tcPr>
            <w:tcW w:w="3060" w:type="dxa"/>
            <w:vAlign w:val="center"/>
          </w:tcPr>
          <w:p w14:paraId="30E5369E" w14:textId="77777777" w:rsidR="009E77FE" w:rsidRDefault="009E77FE" w:rsidP="00C071B4">
            <w:pPr>
              <w:rPr>
                <w:rFonts w:ascii="Baskerville" w:hAnsi="Baskerville" w:cs="Baskerville"/>
                <w:sz w:val="20"/>
                <w:szCs w:val="20"/>
              </w:rPr>
            </w:pPr>
            <w:proofErr w:type="spellStart"/>
            <w:r>
              <w:rPr>
                <w:rFonts w:ascii="Baskerville" w:hAnsi="Baskerville" w:cs="Baskerville"/>
                <w:sz w:val="20"/>
                <w:szCs w:val="20"/>
              </w:rPr>
              <w:t>LaManque</w:t>
            </w:r>
            <w:proofErr w:type="spellEnd"/>
          </w:p>
        </w:tc>
        <w:tc>
          <w:tcPr>
            <w:tcW w:w="2790" w:type="dxa"/>
            <w:vAlign w:val="center"/>
          </w:tcPr>
          <w:p w14:paraId="646D1E31" w14:textId="77777777" w:rsidR="009E77FE" w:rsidRPr="00500D45" w:rsidRDefault="009E77FE" w:rsidP="00C071B4">
            <w:pPr>
              <w:rPr>
                <w:rFonts w:ascii="Baskerville" w:hAnsi="Baskerville" w:cs="Baskerville"/>
                <w:sz w:val="20"/>
                <w:szCs w:val="20"/>
              </w:rPr>
            </w:pPr>
          </w:p>
        </w:tc>
      </w:tr>
      <w:tr w:rsidR="009E77FE" w:rsidRPr="00500D45" w14:paraId="19208FA4" w14:textId="77777777" w:rsidTr="00C071B4">
        <w:trPr>
          <w:trHeight w:val="297"/>
        </w:trPr>
        <w:tc>
          <w:tcPr>
            <w:tcW w:w="900" w:type="dxa"/>
            <w:vAlign w:val="center"/>
          </w:tcPr>
          <w:p w14:paraId="3FACF10C" w14:textId="51114704" w:rsidR="009E77FE" w:rsidRDefault="009E77FE" w:rsidP="00C071B4">
            <w:pPr>
              <w:jc w:val="center"/>
              <w:rPr>
                <w:rFonts w:ascii="Baskerville" w:hAnsi="Baskerville" w:cs="Baskerville"/>
                <w:sz w:val="20"/>
                <w:szCs w:val="20"/>
              </w:rPr>
            </w:pPr>
            <w:r>
              <w:rPr>
                <w:rFonts w:ascii="Baskerville" w:hAnsi="Baskerville" w:cs="Baskerville"/>
                <w:sz w:val="20"/>
                <w:szCs w:val="20"/>
              </w:rPr>
              <w:t>10</w:t>
            </w:r>
          </w:p>
        </w:tc>
        <w:tc>
          <w:tcPr>
            <w:tcW w:w="1080" w:type="dxa"/>
            <w:vAlign w:val="center"/>
          </w:tcPr>
          <w:p w14:paraId="68A82ABB" w14:textId="5F577000" w:rsidR="009E77FE" w:rsidRPr="00500D45" w:rsidRDefault="009E77FE" w:rsidP="00C071B4">
            <w:pPr>
              <w:jc w:val="center"/>
              <w:rPr>
                <w:rFonts w:ascii="Baskerville" w:hAnsi="Baskerville" w:cs="Baskerville"/>
                <w:sz w:val="20"/>
                <w:szCs w:val="20"/>
              </w:rPr>
            </w:pPr>
            <w:r>
              <w:rPr>
                <w:rFonts w:ascii="Baskerville" w:hAnsi="Baskerville" w:cs="Baskerville"/>
                <w:sz w:val="20"/>
                <w:szCs w:val="20"/>
              </w:rPr>
              <w:t>2:50-2:55</w:t>
            </w:r>
          </w:p>
        </w:tc>
        <w:tc>
          <w:tcPr>
            <w:tcW w:w="5850" w:type="dxa"/>
            <w:vAlign w:val="center"/>
          </w:tcPr>
          <w:p w14:paraId="167C2BD1" w14:textId="5227B0F7" w:rsidR="009E77FE" w:rsidRDefault="009E77FE" w:rsidP="00C071B4">
            <w:pPr>
              <w:rPr>
                <w:rFonts w:ascii="Baskerville" w:hAnsi="Baskerville" w:cs="Baskerville"/>
                <w:sz w:val="20"/>
                <w:szCs w:val="20"/>
              </w:rPr>
            </w:pPr>
            <w:r>
              <w:rPr>
                <w:rFonts w:ascii="Baskerville" w:hAnsi="Baskerville" w:cs="Baskerville"/>
                <w:sz w:val="20"/>
                <w:szCs w:val="20"/>
              </w:rPr>
              <w:t>Planning Structure Survey</w:t>
            </w:r>
          </w:p>
        </w:tc>
        <w:tc>
          <w:tcPr>
            <w:tcW w:w="3060" w:type="dxa"/>
            <w:vAlign w:val="center"/>
          </w:tcPr>
          <w:p w14:paraId="34A9A946" w14:textId="7FF27F2D" w:rsidR="009E77FE" w:rsidRDefault="009E77FE" w:rsidP="00C071B4">
            <w:pPr>
              <w:rPr>
                <w:rFonts w:ascii="Baskerville" w:hAnsi="Baskerville" w:cs="Baskerville"/>
                <w:sz w:val="20"/>
                <w:szCs w:val="20"/>
              </w:rPr>
            </w:pPr>
            <w:proofErr w:type="spellStart"/>
            <w:r>
              <w:rPr>
                <w:rFonts w:ascii="Baskerville" w:hAnsi="Baskerville" w:cs="Baskerville"/>
                <w:sz w:val="20"/>
                <w:szCs w:val="20"/>
              </w:rPr>
              <w:t>Kuo</w:t>
            </w:r>
            <w:proofErr w:type="spellEnd"/>
          </w:p>
        </w:tc>
        <w:tc>
          <w:tcPr>
            <w:tcW w:w="2790" w:type="dxa"/>
            <w:vAlign w:val="center"/>
          </w:tcPr>
          <w:p w14:paraId="6BCFACAE" w14:textId="77777777" w:rsidR="009E77FE" w:rsidRPr="00500D45" w:rsidRDefault="009E77FE" w:rsidP="00C071B4">
            <w:pPr>
              <w:rPr>
                <w:rFonts w:ascii="Baskerville" w:hAnsi="Baskerville" w:cs="Baskerville"/>
                <w:sz w:val="20"/>
                <w:szCs w:val="20"/>
              </w:rPr>
            </w:pPr>
          </w:p>
        </w:tc>
      </w:tr>
      <w:tr w:rsidR="0059114E" w:rsidRPr="00500D45" w14:paraId="3AB4B657" w14:textId="77777777" w:rsidTr="00361A33">
        <w:trPr>
          <w:trHeight w:val="297"/>
        </w:trPr>
        <w:tc>
          <w:tcPr>
            <w:tcW w:w="900" w:type="dxa"/>
            <w:vAlign w:val="center"/>
          </w:tcPr>
          <w:p w14:paraId="7D94E893" w14:textId="1EDE5320" w:rsidR="0059114E" w:rsidRDefault="009E77FE" w:rsidP="00500D45">
            <w:pPr>
              <w:jc w:val="center"/>
              <w:rPr>
                <w:rFonts w:ascii="Baskerville" w:hAnsi="Baskerville" w:cs="Baskerville"/>
                <w:sz w:val="20"/>
                <w:szCs w:val="20"/>
              </w:rPr>
            </w:pPr>
            <w:r>
              <w:rPr>
                <w:rFonts w:ascii="Baskerville" w:hAnsi="Baskerville" w:cs="Baskerville"/>
                <w:sz w:val="20"/>
                <w:szCs w:val="20"/>
              </w:rPr>
              <w:t>11</w:t>
            </w:r>
          </w:p>
        </w:tc>
        <w:tc>
          <w:tcPr>
            <w:tcW w:w="1080" w:type="dxa"/>
            <w:vAlign w:val="center"/>
          </w:tcPr>
          <w:p w14:paraId="54AB3C0C" w14:textId="38708E56" w:rsidR="0059114E" w:rsidRPr="00500D45" w:rsidRDefault="009E77FE" w:rsidP="000F4F72">
            <w:pPr>
              <w:jc w:val="center"/>
              <w:rPr>
                <w:rFonts w:ascii="Baskerville" w:hAnsi="Baskerville" w:cs="Baskerville"/>
                <w:sz w:val="20"/>
                <w:szCs w:val="20"/>
              </w:rPr>
            </w:pPr>
            <w:r>
              <w:rPr>
                <w:rFonts w:ascii="Baskerville" w:hAnsi="Baskerville" w:cs="Baskerville"/>
                <w:sz w:val="20"/>
                <w:szCs w:val="20"/>
              </w:rPr>
              <w:t>2:55-3:00</w:t>
            </w:r>
          </w:p>
        </w:tc>
        <w:tc>
          <w:tcPr>
            <w:tcW w:w="5850" w:type="dxa"/>
            <w:vAlign w:val="center"/>
          </w:tcPr>
          <w:p w14:paraId="482B80E2" w14:textId="01DF2370" w:rsidR="0059114E" w:rsidRDefault="009E77FE" w:rsidP="00A93DCD">
            <w:pPr>
              <w:rPr>
                <w:rFonts w:ascii="Baskerville" w:hAnsi="Baskerville" w:cs="Baskerville"/>
                <w:sz w:val="20"/>
                <w:szCs w:val="20"/>
              </w:rPr>
            </w:pPr>
            <w:r>
              <w:rPr>
                <w:rFonts w:ascii="Baskerville" w:hAnsi="Baskerville" w:cs="Baskerville"/>
                <w:sz w:val="20"/>
                <w:szCs w:val="20"/>
              </w:rPr>
              <w:t xml:space="preserve">Accreditation Survey Questions </w:t>
            </w:r>
            <w:r w:rsidRPr="009E77FE">
              <w:rPr>
                <w:rFonts w:ascii="Baskerville" w:hAnsi="Baskerville" w:cs="Baskerville"/>
                <w:i/>
                <w:sz w:val="20"/>
                <w:szCs w:val="20"/>
              </w:rPr>
              <w:t>(1</w:t>
            </w:r>
            <w:r w:rsidRPr="009E77FE">
              <w:rPr>
                <w:rFonts w:ascii="Baskerville" w:hAnsi="Baskerville" w:cs="Baskerville"/>
                <w:i/>
                <w:sz w:val="20"/>
                <w:szCs w:val="20"/>
                <w:vertAlign w:val="superscript"/>
              </w:rPr>
              <w:t>st</w:t>
            </w:r>
            <w:r w:rsidRPr="009E77FE">
              <w:rPr>
                <w:rFonts w:ascii="Baskerville" w:hAnsi="Baskerville" w:cs="Baskerville"/>
                <w:i/>
                <w:sz w:val="20"/>
                <w:szCs w:val="20"/>
              </w:rPr>
              <w:t xml:space="preserve"> Read)</w:t>
            </w:r>
          </w:p>
        </w:tc>
        <w:tc>
          <w:tcPr>
            <w:tcW w:w="3060" w:type="dxa"/>
            <w:vAlign w:val="center"/>
          </w:tcPr>
          <w:p w14:paraId="47FC46DA" w14:textId="1505D317" w:rsidR="0059114E" w:rsidRDefault="009E77FE" w:rsidP="00500D45">
            <w:pPr>
              <w:rPr>
                <w:rFonts w:ascii="Baskerville" w:hAnsi="Baskerville" w:cs="Baskerville"/>
                <w:sz w:val="20"/>
                <w:szCs w:val="20"/>
              </w:rPr>
            </w:pPr>
            <w:proofErr w:type="spellStart"/>
            <w:r>
              <w:rPr>
                <w:rFonts w:ascii="Baskerville" w:hAnsi="Baskerville" w:cs="Baskerville"/>
                <w:sz w:val="20"/>
                <w:szCs w:val="20"/>
              </w:rPr>
              <w:t>Kuo</w:t>
            </w:r>
            <w:proofErr w:type="spellEnd"/>
          </w:p>
        </w:tc>
        <w:tc>
          <w:tcPr>
            <w:tcW w:w="2790" w:type="dxa"/>
            <w:vAlign w:val="center"/>
          </w:tcPr>
          <w:p w14:paraId="3436F07D" w14:textId="77777777" w:rsidR="0059114E" w:rsidRPr="00500D45" w:rsidRDefault="0059114E" w:rsidP="00500D45">
            <w:pPr>
              <w:rPr>
                <w:rFonts w:ascii="Baskerville" w:hAnsi="Baskerville" w:cs="Baskerville"/>
                <w:sz w:val="20"/>
                <w:szCs w:val="20"/>
              </w:rPr>
            </w:pPr>
          </w:p>
        </w:tc>
      </w:tr>
    </w:tbl>
    <w:p w14:paraId="6BC1DD8D" w14:textId="01873840" w:rsidR="009F4AF1" w:rsidRDefault="009F4AF1" w:rsidP="00326DC0">
      <w:pPr>
        <w:rPr>
          <w:rFonts w:ascii="Baskerville" w:hAnsi="Baskerville" w:cs="Baskerville"/>
          <w:sz w:val="22"/>
          <w:szCs w:val="22"/>
        </w:rPr>
      </w:pPr>
    </w:p>
    <w:p w14:paraId="446527DC" w14:textId="4291D946" w:rsidR="0021091B" w:rsidRDefault="003C33CA" w:rsidP="00326DC0">
      <w:pPr>
        <w:rPr>
          <w:rFonts w:ascii="Baskerville" w:hAnsi="Baskerville" w:cs="Baskerville"/>
          <w:i/>
          <w:sz w:val="22"/>
          <w:szCs w:val="22"/>
        </w:rPr>
      </w:pPr>
      <w:r>
        <w:rPr>
          <w:rFonts w:ascii="Baskerville" w:hAnsi="Baskerville" w:cs="Baskerville"/>
          <w:b/>
          <w:sz w:val="22"/>
          <w:szCs w:val="22"/>
        </w:rPr>
        <w:t xml:space="preserve">FUTURE </w:t>
      </w:r>
      <w:proofErr w:type="spellStart"/>
      <w:r>
        <w:rPr>
          <w:rFonts w:ascii="Baskerville" w:hAnsi="Baskerville" w:cs="Baskerville"/>
          <w:b/>
          <w:sz w:val="22"/>
          <w:szCs w:val="22"/>
        </w:rPr>
        <w:t>PaRC</w:t>
      </w:r>
      <w:proofErr w:type="spellEnd"/>
      <w:r>
        <w:rPr>
          <w:rFonts w:ascii="Baskerville" w:hAnsi="Baskerville" w:cs="Baskerville"/>
          <w:b/>
          <w:sz w:val="22"/>
          <w:szCs w:val="22"/>
        </w:rPr>
        <w:t xml:space="preserve"> MEETINGS</w:t>
      </w:r>
      <w:r w:rsidR="0021091B" w:rsidRPr="00C866EB">
        <w:rPr>
          <w:rFonts w:ascii="Baskerville" w:hAnsi="Baskerville" w:cs="Baskerville"/>
          <w:b/>
          <w:sz w:val="22"/>
          <w:szCs w:val="22"/>
        </w:rPr>
        <w:t>:</w:t>
      </w:r>
      <w:r w:rsidR="0021091B">
        <w:rPr>
          <w:rFonts w:ascii="Baskerville" w:hAnsi="Baskerville" w:cs="Baskerville"/>
          <w:sz w:val="22"/>
          <w:szCs w:val="22"/>
        </w:rPr>
        <w:t xml:space="preserve"> </w:t>
      </w:r>
      <w:r w:rsidR="00C866EB">
        <w:rPr>
          <w:rFonts w:ascii="Baskerville" w:hAnsi="Baskerville" w:cs="Baskerville"/>
          <w:sz w:val="22"/>
          <w:szCs w:val="22"/>
        </w:rPr>
        <w:tab/>
      </w:r>
      <w:r w:rsidR="0021091B" w:rsidRPr="003C33CA">
        <w:rPr>
          <w:rFonts w:ascii="Baskerville" w:hAnsi="Baskerville" w:cs="Baskerville"/>
          <w:sz w:val="22"/>
          <w:szCs w:val="22"/>
        </w:rPr>
        <w:t xml:space="preserve">May 4, May 18, June 1, </w:t>
      </w:r>
      <w:proofErr w:type="gramStart"/>
      <w:r w:rsidR="0021091B" w:rsidRPr="003C33CA">
        <w:rPr>
          <w:rFonts w:ascii="Baskerville" w:hAnsi="Baskerville" w:cs="Baskerville"/>
          <w:sz w:val="22"/>
          <w:szCs w:val="22"/>
        </w:rPr>
        <w:t>June</w:t>
      </w:r>
      <w:proofErr w:type="gramEnd"/>
      <w:r w:rsidR="0021091B" w:rsidRPr="003C33CA">
        <w:rPr>
          <w:rFonts w:ascii="Baskerville" w:hAnsi="Baskerville" w:cs="Baskerville"/>
          <w:sz w:val="22"/>
          <w:szCs w:val="22"/>
        </w:rPr>
        <w:t xml:space="preserve"> 15</w:t>
      </w:r>
    </w:p>
    <w:p w14:paraId="0E193DBD" w14:textId="77777777" w:rsidR="004913DB" w:rsidRDefault="004913DB" w:rsidP="00326DC0">
      <w:pPr>
        <w:rPr>
          <w:rFonts w:ascii="Baskerville" w:hAnsi="Baskerville" w:cs="Baskerville"/>
          <w:i/>
          <w:sz w:val="22"/>
          <w:szCs w:val="22"/>
        </w:rPr>
      </w:pPr>
    </w:p>
    <w:p w14:paraId="5B32BD03" w14:textId="5B8A6159" w:rsidR="0059114E" w:rsidRDefault="003C33CA" w:rsidP="003B40FD">
      <w:pPr>
        <w:rPr>
          <w:rFonts w:ascii="Baskerville" w:hAnsi="Baskerville" w:cs="Baskerville"/>
          <w:i/>
          <w:sz w:val="22"/>
          <w:szCs w:val="22"/>
        </w:rPr>
      </w:pPr>
      <w:r>
        <w:rPr>
          <w:rFonts w:ascii="Baskerville" w:hAnsi="Baskerville" w:cs="Baskerville"/>
          <w:b/>
          <w:sz w:val="22"/>
          <w:szCs w:val="22"/>
        </w:rPr>
        <w:t>UPCOMING EVENTS</w:t>
      </w:r>
      <w:r w:rsidR="004913DB" w:rsidRPr="00C866EB">
        <w:rPr>
          <w:rFonts w:ascii="Baskerville" w:hAnsi="Baskerville" w:cs="Baskerville"/>
          <w:b/>
          <w:sz w:val="22"/>
          <w:szCs w:val="22"/>
        </w:rPr>
        <w:t>:</w:t>
      </w:r>
      <w:r w:rsidR="00C866EB">
        <w:rPr>
          <w:rFonts w:ascii="Baskerville" w:hAnsi="Baskerville" w:cs="Baskerville"/>
          <w:sz w:val="22"/>
          <w:szCs w:val="22"/>
        </w:rPr>
        <w:tab/>
      </w:r>
      <w:r w:rsidR="00C866EB">
        <w:rPr>
          <w:rFonts w:ascii="Baskerville" w:hAnsi="Baskerville" w:cs="Baskerville"/>
          <w:sz w:val="22"/>
          <w:szCs w:val="22"/>
        </w:rPr>
        <w:tab/>
      </w:r>
      <w:r w:rsidR="00C866EB" w:rsidRPr="003C33CA">
        <w:rPr>
          <w:rFonts w:ascii="Baskerville" w:hAnsi="Baskerville" w:cs="Baskerville"/>
          <w:sz w:val="22"/>
          <w:szCs w:val="22"/>
        </w:rPr>
        <w:t>Co</w:t>
      </w:r>
      <w:r w:rsidR="00F629E0" w:rsidRPr="003C33CA">
        <w:rPr>
          <w:rFonts w:ascii="Baskerville" w:hAnsi="Baskerville" w:cs="Baskerville"/>
          <w:sz w:val="22"/>
          <w:szCs w:val="22"/>
        </w:rPr>
        <w:t xml:space="preserve">urageous Conversations </w:t>
      </w:r>
      <w:r w:rsidR="00C866EB" w:rsidRPr="003C33CA">
        <w:rPr>
          <w:rFonts w:ascii="Baskerville" w:hAnsi="Baskerville" w:cs="Baskerville"/>
          <w:sz w:val="22"/>
          <w:szCs w:val="22"/>
        </w:rPr>
        <w:t>(May 26-27)</w:t>
      </w:r>
    </w:p>
    <w:p w14:paraId="0C9C3B65" w14:textId="77777777" w:rsidR="0059114E" w:rsidRDefault="0059114E" w:rsidP="003B40FD">
      <w:pPr>
        <w:rPr>
          <w:rFonts w:ascii="Baskerville" w:hAnsi="Baskerville" w:cs="Baskerville"/>
          <w:i/>
          <w:sz w:val="22"/>
          <w:szCs w:val="22"/>
        </w:rPr>
      </w:pPr>
    </w:p>
    <w:p w14:paraId="2F5C151B" w14:textId="77777777" w:rsidR="003C33CA" w:rsidRPr="003C33CA" w:rsidRDefault="003C33CA" w:rsidP="003C33CA">
      <w:pPr>
        <w:ind w:left="3600" w:hanging="3600"/>
        <w:rPr>
          <w:rFonts w:ascii="Baskerville" w:hAnsi="Baskerville" w:cs="Baskerville"/>
          <w:sz w:val="22"/>
          <w:szCs w:val="22"/>
        </w:rPr>
      </w:pPr>
      <w:proofErr w:type="spellStart"/>
      <w:r w:rsidRPr="003C33CA">
        <w:rPr>
          <w:rFonts w:ascii="Baskerville" w:hAnsi="Baskerville" w:cs="Baskerville"/>
          <w:b/>
          <w:sz w:val="22"/>
          <w:szCs w:val="22"/>
        </w:rPr>
        <w:t>PaRC</w:t>
      </w:r>
      <w:proofErr w:type="spellEnd"/>
      <w:r w:rsidRPr="003C33CA">
        <w:rPr>
          <w:rFonts w:ascii="Baskerville" w:hAnsi="Baskerville" w:cs="Baskerville"/>
          <w:b/>
          <w:sz w:val="22"/>
          <w:szCs w:val="22"/>
        </w:rPr>
        <w:t xml:space="preserve"> MEMBERS PRESENT:</w:t>
      </w:r>
      <w:r>
        <w:rPr>
          <w:rFonts w:ascii="Baskerville" w:hAnsi="Baskerville" w:cs="Baskerville"/>
          <w:sz w:val="22"/>
          <w:szCs w:val="22"/>
        </w:rPr>
        <w:tab/>
      </w:r>
      <w:r w:rsidRPr="003C33CA">
        <w:rPr>
          <w:rFonts w:ascii="Baskerville" w:hAnsi="Baskerville" w:cs="Baskerville"/>
          <w:sz w:val="22"/>
          <w:szCs w:val="22"/>
        </w:rPr>
        <w:t xml:space="preserve">Donna Wolf, Breeze Liu, Carolyn </w:t>
      </w:r>
      <w:proofErr w:type="spellStart"/>
      <w:r w:rsidRPr="003C33CA">
        <w:rPr>
          <w:rFonts w:ascii="Baskerville" w:hAnsi="Baskerville" w:cs="Baskerville"/>
          <w:sz w:val="22"/>
          <w:szCs w:val="22"/>
        </w:rPr>
        <w:t>Holcroft</w:t>
      </w:r>
      <w:proofErr w:type="spellEnd"/>
      <w:r w:rsidRPr="003C33CA">
        <w:rPr>
          <w:rFonts w:ascii="Baskerville" w:hAnsi="Baskerville" w:cs="Baskerville"/>
          <w:sz w:val="22"/>
          <w:szCs w:val="22"/>
        </w:rPr>
        <w:t xml:space="preserve">, Maureen McCarthy, Debbie Lee, Denise Perez, Karen Smith, </w:t>
      </w:r>
    </w:p>
    <w:p w14:paraId="609F52A7" w14:textId="7AA278C8" w:rsidR="0059114E" w:rsidRPr="003C33CA" w:rsidRDefault="003C33CA" w:rsidP="003C33CA">
      <w:pPr>
        <w:ind w:left="3600"/>
        <w:rPr>
          <w:rFonts w:ascii="Baskerville" w:hAnsi="Baskerville" w:cs="Baskerville"/>
          <w:sz w:val="22"/>
          <w:szCs w:val="22"/>
        </w:rPr>
      </w:pPr>
      <w:proofErr w:type="spellStart"/>
      <w:r w:rsidRPr="003C33CA">
        <w:rPr>
          <w:rFonts w:ascii="Baskerville" w:hAnsi="Baskerville" w:cs="Baskerville"/>
          <w:sz w:val="22"/>
          <w:szCs w:val="22"/>
        </w:rPr>
        <w:t>Kimberlee</w:t>
      </w:r>
      <w:proofErr w:type="spellEnd"/>
      <w:r w:rsidRPr="003C33CA">
        <w:rPr>
          <w:rFonts w:ascii="Baskerville" w:hAnsi="Baskerville" w:cs="Baskerville"/>
          <w:sz w:val="22"/>
          <w:szCs w:val="22"/>
        </w:rPr>
        <w:t xml:space="preserve"> Messina, </w:t>
      </w:r>
      <w:proofErr w:type="spellStart"/>
      <w:r w:rsidRPr="003C33CA">
        <w:rPr>
          <w:rFonts w:ascii="Baskerville" w:hAnsi="Baskerville" w:cs="Baskerville"/>
          <w:sz w:val="22"/>
          <w:szCs w:val="22"/>
        </w:rPr>
        <w:t>Lan</w:t>
      </w:r>
      <w:proofErr w:type="spellEnd"/>
      <w:r w:rsidRPr="003C33CA">
        <w:rPr>
          <w:rFonts w:ascii="Baskerville" w:hAnsi="Baskerville" w:cs="Baskerville"/>
          <w:sz w:val="22"/>
          <w:szCs w:val="22"/>
        </w:rPr>
        <w:t xml:space="preserve"> Truong, Roberto </w:t>
      </w:r>
      <w:proofErr w:type="spellStart"/>
      <w:r w:rsidRPr="003C33CA">
        <w:rPr>
          <w:rFonts w:ascii="Baskerville" w:hAnsi="Baskerville" w:cs="Baskerville"/>
          <w:sz w:val="22"/>
          <w:szCs w:val="22"/>
        </w:rPr>
        <w:t>Cormia</w:t>
      </w:r>
      <w:proofErr w:type="spellEnd"/>
      <w:r w:rsidRPr="003C33CA">
        <w:rPr>
          <w:rFonts w:ascii="Baskerville" w:hAnsi="Baskerville" w:cs="Baskerville"/>
          <w:sz w:val="22"/>
          <w:szCs w:val="22"/>
        </w:rPr>
        <w:t xml:space="preserve">, Teresa </w:t>
      </w:r>
      <w:proofErr w:type="spellStart"/>
      <w:r w:rsidRPr="003C33CA">
        <w:rPr>
          <w:rFonts w:ascii="Baskerville" w:hAnsi="Baskerville" w:cs="Baskerville"/>
          <w:sz w:val="22"/>
          <w:szCs w:val="22"/>
        </w:rPr>
        <w:t>Zwack</w:t>
      </w:r>
      <w:proofErr w:type="spellEnd"/>
      <w:r w:rsidRPr="003C33CA">
        <w:rPr>
          <w:rFonts w:ascii="Baskerville" w:hAnsi="Baskerville" w:cs="Baskerville"/>
          <w:sz w:val="22"/>
          <w:szCs w:val="22"/>
        </w:rPr>
        <w:t xml:space="preserve">, Dawn </w:t>
      </w:r>
      <w:proofErr w:type="spellStart"/>
      <w:r w:rsidRPr="003C33CA">
        <w:rPr>
          <w:rFonts w:ascii="Baskerville" w:hAnsi="Baskerville" w:cs="Baskerville"/>
          <w:sz w:val="22"/>
          <w:szCs w:val="22"/>
        </w:rPr>
        <w:t>Girardelli</w:t>
      </w:r>
      <w:proofErr w:type="spellEnd"/>
      <w:r w:rsidRPr="003C33CA">
        <w:rPr>
          <w:rFonts w:ascii="Baskerville" w:hAnsi="Baskerville" w:cs="Baskerville"/>
          <w:sz w:val="22"/>
          <w:szCs w:val="22"/>
        </w:rPr>
        <w:t>, Victor Tam</w:t>
      </w:r>
    </w:p>
    <w:p w14:paraId="70491D6E" w14:textId="77777777" w:rsidR="003C33CA" w:rsidRDefault="003C33CA" w:rsidP="003B40FD">
      <w:pPr>
        <w:rPr>
          <w:rFonts w:ascii="Baskerville" w:hAnsi="Baskerville" w:cs="Baskerville"/>
          <w:sz w:val="22"/>
          <w:szCs w:val="22"/>
        </w:rPr>
      </w:pPr>
    </w:p>
    <w:p w14:paraId="3FFAFE58" w14:textId="084DE523" w:rsidR="003C33CA" w:rsidRDefault="003C33CA" w:rsidP="003B40FD">
      <w:pPr>
        <w:rPr>
          <w:rFonts w:ascii="Baskerville" w:hAnsi="Baskerville" w:cs="Baskerville"/>
          <w:sz w:val="22"/>
          <w:szCs w:val="22"/>
        </w:rPr>
      </w:pPr>
      <w:r w:rsidRPr="003C33CA">
        <w:rPr>
          <w:rFonts w:ascii="Baskerville" w:hAnsi="Baskerville" w:cs="Baskerville"/>
          <w:b/>
          <w:sz w:val="22"/>
          <w:szCs w:val="22"/>
        </w:rPr>
        <w:t>EX-OFFICIO PRESENT:</w:t>
      </w:r>
      <w:r>
        <w:rPr>
          <w:rFonts w:ascii="Baskerville" w:hAnsi="Baskerville" w:cs="Baskerville"/>
          <w:sz w:val="22"/>
          <w:szCs w:val="22"/>
        </w:rPr>
        <w:tab/>
      </w:r>
      <w:r>
        <w:rPr>
          <w:rFonts w:ascii="Baskerville" w:hAnsi="Baskerville" w:cs="Baskerville"/>
          <w:sz w:val="22"/>
          <w:szCs w:val="22"/>
        </w:rPr>
        <w:tab/>
      </w:r>
      <w:r w:rsidRPr="003C33CA">
        <w:rPr>
          <w:rFonts w:ascii="Baskerville" w:hAnsi="Baskerville" w:cs="Baskerville"/>
          <w:sz w:val="22"/>
          <w:szCs w:val="22"/>
        </w:rPr>
        <w:t xml:space="preserve">Andrew </w:t>
      </w:r>
      <w:proofErr w:type="spellStart"/>
      <w:r w:rsidRPr="003C33CA">
        <w:rPr>
          <w:rFonts w:ascii="Baskerville" w:hAnsi="Baskerville" w:cs="Baskerville"/>
          <w:sz w:val="22"/>
          <w:szCs w:val="22"/>
        </w:rPr>
        <w:t>Hanstein</w:t>
      </w:r>
      <w:proofErr w:type="spellEnd"/>
      <w:r w:rsidRPr="003C33CA">
        <w:rPr>
          <w:rFonts w:ascii="Baskerville" w:hAnsi="Baskerville" w:cs="Baskerville"/>
          <w:sz w:val="22"/>
          <w:szCs w:val="22"/>
        </w:rPr>
        <w:t xml:space="preserve">, Andrew </w:t>
      </w:r>
      <w:proofErr w:type="spellStart"/>
      <w:r w:rsidRPr="003C33CA">
        <w:rPr>
          <w:rFonts w:ascii="Baskerville" w:hAnsi="Baskerville" w:cs="Baskerville"/>
          <w:sz w:val="22"/>
          <w:szCs w:val="22"/>
        </w:rPr>
        <w:t>LaManque</w:t>
      </w:r>
      <w:proofErr w:type="spellEnd"/>
      <w:r w:rsidRPr="003C33CA">
        <w:rPr>
          <w:rFonts w:ascii="Baskerville" w:hAnsi="Baskerville" w:cs="Baskerville"/>
          <w:sz w:val="22"/>
          <w:szCs w:val="22"/>
        </w:rPr>
        <w:t xml:space="preserve">, Justin Schultz, Elaine </w:t>
      </w:r>
      <w:proofErr w:type="spellStart"/>
      <w:r w:rsidRPr="003C33CA">
        <w:rPr>
          <w:rFonts w:ascii="Baskerville" w:hAnsi="Baskerville" w:cs="Baskerville"/>
          <w:sz w:val="22"/>
          <w:szCs w:val="22"/>
        </w:rPr>
        <w:t>Kuo</w:t>
      </w:r>
      <w:proofErr w:type="spellEnd"/>
      <w:r w:rsidRPr="003C33CA">
        <w:rPr>
          <w:rFonts w:ascii="Baskerville" w:hAnsi="Baskerville" w:cs="Baskerville"/>
          <w:sz w:val="22"/>
          <w:szCs w:val="22"/>
        </w:rPr>
        <w:t xml:space="preserve">, Karen Erickson, </w:t>
      </w:r>
      <w:proofErr w:type="gramStart"/>
      <w:r w:rsidRPr="003C33CA">
        <w:rPr>
          <w:rFonts w:ascii="Baskerville" w:hAnsi="Baskerville" w:cs="Baskerville"/>
          <w:sz w:val="22"/>
          <w:szCs w:val="22"/>
        </w:rPr>
        <w:t>San</w:t>
      </w:r>
      <w:proofErr w:type="gramEnd"/>
      <w:r w:rsidRPr="003C33CA">
        <w:rPr>
          <w:rFonts w:ascii="Baskerville" w:hAnsi="Baskerville" w:cs="Baskerville"/>
          <w:sz w:val="22"/>
          <w:szCs w:val="22"/>
        </w:rPr>
        <w:t xml:space="preserve"> Lu</w:t>
      </w:r>
    </w:p>
    <w:p w14:paraId="1AFC59B3" w14:textId="77777777" w:rsidR="003C33CA" w:rsidRDefault="003C33CA" w:rsidP="003B40FD">
      <w:pPr>
        <w:rPr>
          <w:rFonts w:ascii="Baskerville" w:hAnsi="Baskerville" w:cs="Baskerville"/>
          <w:sz w:val="22"/>
          <w:szCs w:val="22"/>
        </w:rPr>
      </w:pPr>
    </w:p>
    <w:p w14:paraId="3F9AA2F8" w14:textId="60BCCC66" w:rsidR="003C33CA" w:rsidRPr="003C33CA" w:rsidRDefault="003C33CA" w:rsidP="003B40FD">
      <w:pPr>
        <w:rPr>
          <w:rFonts w:ascii="Baskerville" w:hAnsi="Baskerville" w:cs="Baskerville"/>
          <w:b/>
          <w:sz w:val="22"/>
          <w:szCs w:val="22"/>
        </w:rPr>
      </w:pPr>
      <w:r w:rsidRPr="003C33CA">
        <w:rPr>
          <w:rFonts w:ascii="Baskerville" w:hAnsi="Baskerville" w:cs="Baskerville"/>
          <w:b/>
          <w:sz w:val="22"/>
          <w:szCs w:val="22"/>
        </w:rPr>
        <w:t>(1) WELCOME &amp; ANNOUNCEMENTS</w:t>
      </w:r>
    </w:p>
    <w:p w14:paraId="2A6ADD69" w14:textId="46525FFD" w:rsidR="003C33CA" w:rsidRDefault="003C33CA" w:rsidP="003B40FD">
      <w:pPr>
        <w:rPr>
          <w:rFonts w:ascii="Baskerville" w:hAnsi="Baskerville" w:cs="Baskerville"/>
          <w:sz w:val="22"/>
          <w:szCs w:val="22"/>
        </w:rPr>
      </w:pPr>
      <w:r>
        <w:rPr>
          <w:rFonts w:ascii="Baskerville" w:hAnsi="Baskerville" w:cs="Baskerville"/>
          <w:sz w:val="22"/>
          <w:szCs w:val="22"/>
        </w:rPr>
        <w:t>“Let’s Play Math” is scheduled for Saturday, April 30, 2016 from 1:30PM-3</w:t>
      </w:r>
      <w:proofErr w:type="gramStart"/>
      <w:r>
        <w:rPr>
          <w:rFonts w:ascii="Baskerville" w:hAnsi="Baskerville" w:cs="Baskerville"/>
          <w:sz w:val="22"/>
          <w:szCs w:val="22"/>
        </w:rPr>
        <w:t>:30PM</w:t>
      </w:r>
      <w:proofErr w:type="gramEnd"/>
      <w:r>
        <w:rPr>
          <w:rFonts w:ascii="Baskerville" w:hAnsi="Baskerville" w:cs="Baskerville"/>
          <w:sz w:val="22"/>
          <w:szCs w:val="22"/>
        </w:rPr>
        <w:t xml:space="preserve"> in PSEC. It is elementary and middle school oriented (for ages 5-12). May 18, 2016 is the Career Fair focused on internships – flyers will be handed out in the mailboxes. Earth Week is also being promoted via </w:t>
      </w:r>
      <w:proofErr w:type="spellStart"/>
      <w:r>
        <w:rPr>
          <w:rFonts w:ascii="Baskerville" w:hAnsi="Baskerville" w:cs="Baskerville"/>
          <w:sz w:val="22"/>
          <w:szCs w:val="22"/>
        </w:rPr>
        <w:t>scial</w:t>
      </w:r>
      <w:proofErr w:type="spellEnd"/>
      <w:r>
        <w:rPr>
          <w:rFonts w:ascii="Baskerville" w:hAnsi="Baskerville" w:cs="Baskerville"/>
          <w:sz w:val="22"/>
          <w:szCs w:val="22"/>
        </w:rPr>
        <w:t xml:space="preserve"> media.</w:t>
      </w:r>
    </w:p>
    <w:p w14:paraId="6DC7B453" w14:textId="77777777" w:rsidR="003C33CA" w:rsidRDefault="003C33CA" w:rsidP="003B40FD">
      <w:pPr>
        <w:rPr>
          <w:rFonts w:ascii="Baskerville" w:hAnsi="Baskerville" w:cs="Baskerville"/>
          <w:sz w:val="22"/>
          <w:szCs w:val="22"/>
        </w:rPr>
      </w:pPr>
    </w:p>
    <w:p w14:paraId="613937FD" w14:textId="77777777" w:rsidR="003C33CA" w:rsidRDefault="003C33CA" w:rsidP="003B40FD">
      <w:pPr>
        <w:rPr>
          <w:rFonts w:ascii="Baskerville" w:hAnsi="Baskerville" w:cs="Baskerville"/>
          <w:sz w:val="22"/>
          <w:szCs w:val="22"/>
        </w:rPr>
      </w:pPr>
    </w:p>
    <w:p w14:paraId="45FA5B4B" w14:textId="2FD8C43D" w:rsidR="003C33CA" w:rsidRPr="003C33CA" w:rsidRDefault="003C33CA" w:rsidP="003B40FD">
      <w:pPr>
        <w:rPr>
          <w:rFonts w:ascii="Baskerville" w:hAnsi="Baskerville" w:cs="Baskerville"/>
          <w:b/>
          <w:sz w:val="22"/>
          <w:szCs w:val="22"/>
        </w:rPr>
      </w:pPr>
      <w:r w:rsidRPr="003C33CA">
        <w:rPr>
          <w:rFonts w:ascii="Baskerville" w:hAnsi="Baskerville" w:cs="Baskerville"/>
          <w:b/>
          <w:sz w:val="22"/>
          <w:szCs w:val="22"/>
        </w:rPr>
        <w:t>(2) FOOTHILL COLLEGE 2015 WATER CONSUMPTION UPDATE</w:t>
      </w:r>
    </w:p>
    <w:p w14:paraId="308D17DA" w14:textId="4506DADA" w:rsidR="003C33CA" w:rsidRDefault="003C33CA" w:rsidP="003B40FD">
      <w:pPr>
        <w:rPr>
          <w:rFonts w:ascii="Baskerville" w:hAnsi="Baskerville" w:cs="Baskerville"/>
          <w:sz w:val="22"/>
          <w:szCs w:val="22"/>
        </w:rPr>
      </w:pPr>
      <w:proofErr w:type="spellStart"/>
      <w:r>
        <w:rPr>
          <w:rFonts w:ascii="Baskerville" w:hAnsi="Baskerville" w:cs="Baskerville"/>
          <w:sz w:val="22"/>
          <w:szCs w:val="22"/>
        </w:rPr>
        <w:t>Kimberlee</w:t>
      </w:r>
      <w:proofErr w:type="spellEnd"/>
      <w:r>
        <w:rPr>
          <w:rFonts w:ascii="Baskerville" w:hAnsi="Baskerville" w:cs="Baskerville"/>
          <w:sz w:val="22"/>
          <w:szCs w:val="22"/>
        </w:rPr>
        <w:t xml:space="preserve"> shared an update from Steven Kitchen regarding Foothill College’s water consumption. Water consumption i</w:t>
      </w:r>
      <w:r w:rsidRPr="003C33CA">
        <w:rPr>
          <w:rFonts w:ascii="Baskerville" w:hAnsi="Baskerville" w:cs="Baskerville"/>
          <w:sz w:val="22"/>
          <w:szCs w:val="22"/>
        </w:rPr>
        <w:t>n 2015</w:t>
      </w:r>
      <w:r>
        <w:rPr>
          <w:rFonts w:ascii="Baskerville" w:hAnsi="Baskerville" w:cs="Baskerville"/>
          <w:sz w:val="22"/>
          <w:szCs w:val="22"/>
        </w:rPr>
        <w:t>,</w:t>
      </w:r>
      <w:r w:rsidRPr="003C33CA">
        <w:rPr>
          <w:rFonts w:ascii="Baskerville" w:hAnsi="Baskerville" w:cs="Baskerville"/>
          <w:sz w:val="22"/>
          <w:szCs w:val="22"/>
        </w:rPr>
        <w:t xml:space="preserve"> when compared to 2013</w:t>
      </w:r>
      <w:r>
        <w:rPr>
          <w:rFonts w:ascii="Baskerville" w:hAnsi="Baskerville" w:cs="Baskerville"/>
          <w:sz w:val="22"/>
          <w:szCs w:val="22"/>
        </w:rPr>
        <w:t>,</w:t>
      </w:r>
      <w:r w:rsidRPr="003C33CA">
        <w:rPr>
          <w:rFonts w:ascii="Baskerville" w:hAnsi="Baskerville" w:cs="Baskerville"/>
          <w:sz w:val="22"/>
          <w:szCs w:val="22"/>
        </w:rPr>
        <w:t xml:space="preserve"> reflects a decrease of 70%.  Much of this reduction can be attributed to the repair of water line leaks, but it also reflects the reduction in irrigation.  When compared to 2014</w:t>
      </w:r>
      <w:r>
        <w:rPr>
          <w:rFonts w:ascii="Baskerville" w:hAnsi="Baskerville" w:cs="Baskerville"/>
          <w:sz w:val="22"/>
          <w:szCs w:val="22"/>
        </w:rPr>
        <w:t>,</w:t>
      </w:r>
      <w:r w:rsidRPr="003C33CA">
        <w:rPr>
          <w:rFonts w:ascii="Baskerville" w:hAnsi="Baskerville" w:cs="Baskerville"/>
          <w:sz w:val="22"/>
          <w:szCs w:val="22"/>
        </w:rPr>
        <w:t xml:space="preserve"> the decrease is 62%.</w:t>
      </w:r>
    </w:p>
    <w:p w14:paraId="57D20956" w14:textId="77777777" w:rsidR="003C33CA" w:rsidRDefault="003C33CA" w:rsidP="003B40FD">
      <w:pPr>
        <w:rPr>
          <w:rFonts w:ascii="Baskerville" w:hAnsi="Baskerville" w:cs="Baskerville"/>
          <w:sz w:val="22"/>
          <w:szCs w:val="22"/>
        </w:rPr>
      </w:pPr>
    </w:p>
    <w:p w14:paraId="29ED1AEC" w14:textId="3FA2CE35" w:rsidR="003C33CA" w:rsidRPr="003C33CA" w:rsidRDefault="003C33CA" w:rsidP="003B40FD">
      <w:pPr>
        <w:rPr>
          <w:rFonts w:ascii="Baskerville" w:hAnsi="Baskerville" w:cs="Baskerville"/>
          <w:b/>
          <w:sz w:val="22"/>
          <w:szCs w:val="22"/>
        </w:rPr>
      </w:pPr>
      <w:r w:rsidRPr="003C33CA">
        <w:rPr>
          <w:rFonts w:ascii="Baskerville" w:hAnsi="Baskerville" w:cs="Baskerville"/>
          <w:b/>
          <w:sz w:val="22"/>
          <w:szCs w:val="22"/>
        </w:rPr>
        <w:t>(3) APPROVAL OF MINUTES – MARCH 16, 2016</w:t>
      </w:r>
    </w:p>
    <w:p w14:paraId="1095030D" w14:textId="0022418D" w:rsidR="003C33CA" w:rsidRDefault="003C33CA" w:rsidP="003B40FD">
      <w:pPr>
        <w:rPr>
          <w:rFonts w:ascii="Baskerville" w:hAnsi="Baskerville" w:cs="Baskerville"/>
          <w:sz w:val="22"/>
          <w:szCs w:val="22"/>
        </w:rPr>
      </w:pPr>
      <w:r>
        <w:rPr>
          <w:rFonts w:ascii="Baskerville" w:hAnsi="Baskerville" w:cs="Baskerville"/>
          <w:sz w:val="22"/>
          <w:szCs w:val="22"/>
        </w:rPr>
        <w:t>The minutes for the March 16, 2016 meeting of PaRC were approved by consensus.</w:t>
      </w:r>
    </w:p>
    <w:p w14:paraId="23274BC3" w14:textId="77777777" w:rsidR="003C33CA" w:rsidRDefault="003C33CA" w:rsidP="003B40FD">
      <w:pPr>
        <w:rPr>
          <w:rFonts w:ascii="Baskerville" w:hAnsi="Baskerville" w:cs="Baskerville"/>
          <w:sz w:val="22"/>
          <w:szCs w:val="22"/>
        </w:rPr>
      </w:pPr>
    </w:p>
    <w:p w14:paraId="35924ADD" w14:textId="4FD43F70" w:rsidR="003C33CA" w:rsidRPr="009E77FE" w:rsidRDefault="00DF5D80" w:rsidP="003B40FD">
      <w:pPr>
        <w:rPr>
          <w:rFonts w:ascii="Baskerville" w:hAnsi="Baskerville" w:cs="Baskerville"/>
          <w:b/>
          <w:sz w:val="22"/>
          <w:szCs w:val="22"/>
        </w:rPr>
      </w:pPr>
      <w:r w:rsidRPr="009E77FE">
        <w:rPr>
          <w:rFonts w:ascii="Baskerville" w:hAnsi="Baskerville" w:cs="Baskerville"/>
          <w:b/>
          <w:sz w:val="22"/>
          <w:szCs w:val="22"/>
        </w:rPr>
        <w:t>(4) DRC &amp; VRC</w:t>
      </w:r>
      <w:r w:rsidR="009E77FE" w:rsidRPr="009E77FE">
        <w:rPr>
          <w:rFonts w:ascii="Baskerville" w:hAnsi="Baskerville" w:cs="Baskerville"/>
          <w:b/>
          <w:sz w:val="22"/>
          <w:szCs w:val="22"/>
        </w:rPr>
        <w:t xml:space="preserve"> STAFFING </w:t>
      </w:r>
      <w:r w:rsidR="009E77FE">
        <w:rPr>
          <w:rFonts w:ascii="Baskerville" w:hAnsi="Baskerville" w:cs="Baskerville"/>
          <w:b/>
          <w:sz w:val="22"/>
          <w:szCs w:val="22"/>
        </w:rPr>
        <w:t xml:space="preserve">REQUEST </w:t>
      </w:r>
      <w:r w:rsidR="009E77FE" w:rsidRPr="009E77FE">
        <w:rPr>
          <w:rFonts w:ascii="Baskerville" w:hAnsi="Baskerville" w:cs="Baskerville"/>
          <w:b/>
          <w:sz w:val="22"/>
          <w:szCs w:val="22"/>
        </w:rPr>
        <w:t>UPDATES</w:t>
      </w:r>
    </w:p>
    <w:p w14:paraId="4060E2D0" w14:textId="19EDB8B9" w:rsidR="00DF5D80" w:rsidRDefault="009E77FE" w:rsidP="003B40FD">
      <w:pPr>
        <w:rPr>
          <w:rFonts w:ascii="Baskerville" w:hAnsi="Baskerville" w:cs="Baskerville"/>
          <w:sz w:val="22"/>
          <w:szCs w:val="22"/>
        </w:rPr>
      </w:pPr>
      <w:r>
        <w:rPr>
          <w:rFonts w:ascii="Baskerville" w:hAnsi="Baskerville" w:cs="Baskerville"/>
          <w:sz w:val="22"/>
          <w:szCs w:val="22"/>
        </w:rPr>
        <w:t>San Lu provided a</w:t>
      </w:r>
      <w:r w:rsidR="00DF5D80">
        <w:rPr>
          <w:rFonts w:ascii="Baskerville" w:hAnsi="Baskerville" w:cs="Baskerville"/>
          <w:sz w:val="22"/>
          <w:szCs w:val="22"/>
        </w:rPr>
        <w:t xml:space="preserve"> </w:t>
      </w:r>
      <w:r>
        <w:rPr>
          <w:rFonts w:ascii="Baskerville" w:hAnsi="Baskerville" w:cs="Baskerville"/>
          <w:sz w:val="22"/>
          <w:szCs w:val="22"/>
        </w:rPr>
        <w:t>staffing request update for the Disability Resource Center and the Veterans Resource Center:</w:t>
      </w:r>
    </w:p>
    <w:p w14:paraId="4E7EA634" w14:textId="594ED15A" w:rsidR="009E77FE" w:rsidRDefault="009E77FE" w:rsidP="009E77FE">
      <w:pPr>
        <w:ind w:firstLine="720"/>
        <w:rPr>
          <w:rFonts w:ascii="Baskerville" w:hAnsi="Baskerville" w:cs="Baskerville"/>
          <w:sz w:val="22"/>
          <w:szCs w:val="22"/>
        </w:rPr>
      </w:pPr>
      <w:r>
        <w:rPr>
          <w:rFonts w:ascii="Baskerville" w:hAnsi="Baskerville" w:cs="Baskerville"/>
          <w:sz w:val="22"/>
          <w:szCs w:val="22"/>
        </w:rPr>
        <w:t xml:space="preserve">a. Full-time backfill (1 year) for a counselor in the DRC – </w:t>
      </w:r>
      <w:proofErr w:type="spellStart"/>
      <w:r>
        <w:rPr>
          <w:rFonts w:ascii="Baskerville" w:hAnsi="Baskerville" w:cs="Baskerville"/>
          <w:sz w:val="22"/>
          <w:szCs w:val="22"/>
        </w:rPr>
        <w:t>LeeAnn</w:t>
      </w:r>
      <w:proofErr w:type="spellEnd"/>
      <w:r>
        <w:rPr>
          <w:rFonts w:ascii="Baskerville" w:hAnsi="Baskerville" w:cs="Baskerville"/>
          <w:sz w:val="22"/>
          <w:szCs w:val="22"/>
        </w:rPr>
        <w:t xml:space="preserve"> </w:t>
      </w:r>
      <w:proofErr w:type="spellStart"/>
      <w:r>
        <w:rPr>
          <w:rFonts w:ascii="Baskerville" w:hAnsi="Baskerville" w:cs="Baskerville"/>
          <w:sz w:val="22"/>
          <w:szCs w:val="22"/>
        </w:rPr>
        <w:t>Emanual</w:t>
      </w:r>
      <w:proofErr w:type="spellEnd"/>
      <w:r>
        <w:rPr>
          <w:rFonts w:ascii="Baskerville" w:hAnsi="Baskerville" w:cs="Baskerville"/>
          <w:sz w:val="22"/>
          <w:szCs w:val="22"/>
        </w:rPr>
        <w:t xml:space="preserve"> is taking Professional Development Leave</w:t>
      </w:r>
    </w:p>
    <w:p w14:paraId="6DC67A04" w14:textId="20EB03C5" w:rsidR="009E77FE" w:rsidRDefault="009E77FE" w:rsidP="009E77FE">
      <w:pPr>
        <w:ind w:firstLine="720"/>
        <w:rPr>
          <w:rFonts w:ascii="Baskerville" w:hAnsi="Baskerville" w:cs="Baskerville"/>
          <w:sz w:val="22"/>
          <w:szCs w:val="22"/>
        </w:rPr>
      </w:pPr>
      <w:r>
        <w:rPr>
          <w:rFonts w:ascii="Baskerville" w:hAnsi="Baskerville" w:cs="Baskerville"/>
          <w:sz w:val="22"/>
          <w:szCs w:val="22"/>
        </w:rPr>
        <w:t xml:space="preserve">b. Request for a Veteran Resource Specialist position – due to retirement of Carmela </w:t>
      </w:r>
      <w:proofErr w:type="spellStart"/>
      <w:r>
        <w:rPr>
          <w:rFonts w:ascii="Baskerville" w:hAnsi="Baskerville" w:cs="Baskerville"/>
          <w:sz w:val="22"/>
          <w:szCs w:val="22"/>
        </w:rPr>
        <w:t>Xuereb</w:t>
      </w:r>
      <w:proofErr w:type="spellEnd"/>
      <w:r>
        <w:rPr>
          <w:rFonts w:ascii="Baskerville" w:hAnsi="Baskerville" w:cs="Baskerville"/>
          <w:sz w:val="22"/>
          <w:szCs w:val="22"/>
        </w:rPr>
        <w:t>.</w:t>
      </w:r>
    </w:p>
    <w:p w14:paraId="3C83B8EE" w14:textId="77777777" w:rsidR="009E77FE" w:rsidRDefault="009E77FE" w:rsidP="009E77FE">
      <w:pPr>
        <w:rPr>
          <w:rFonts w:ascii="Baskerville" w:hAnsi="Baskerville" w:cs="Baskerville"/>
          <w:sz w:val="22"/>
          <w:szCs w:val="22"/>
        </w:rPr>
      </w:pPr>
    </w:p>
    <w:p w14:paraId="245A5CD4" w14:textId="6A9A6285" w:rsidR="009E77FE" w:rsidRPr="00AD0E39" w:rsidRDefault="009E77FE" w:rsidP="009E77FE">
      <w:pPr>
        <w:rPr>
          <w:rFonts w:ascii="Baskerville" w:hAnsi="Baskerville" w:cs="Baskerville"/>
          <w:b/>
          <w:sz w:val="22"/>
          <w:szCs w:val="22"/>
        </w:rPr>
      </w:pPr>
      <w:r w:rsidRPr="00AD0E39">
        <w:rPr>
          <w:rFonts w:ascii="Baskerville" w:hAnsi="Baskerville" w:cs="Baskerville"/>
          <w:b/>
          <w:sz w:val="22"/>
          <w:szCs w:val="22"/>
        </w:rPr>
        <w:t>(5) ACCREDITATION STEERING COMMITTEE PROPOSAL</w:t>
      </w:r>
    </w:p>
    <w:p w14:paraId="3938462C" w14:textId="77777777" w:rsidR="00AD0E39" w:rsidRDefault="00AD0E39" w:rsidP="009E77FE">
      <w:pPr>
        <w:rPr>
          <w:rFonts w:ascii="Baskerville" w:hAnsi="Baskerville" w:cs="Baskerville"/>
          <w:sz w:val="22"/>
          <w:szCs w:val="22"/>
        </w:rPr>
      </w:pPr>
      <w:r>
        <w:rPr>
          <w:rFonts w:ascii="Baskerville" w:hAnsi="Baskerville" w:cs="Baskerville"/>
          <w:sz w:val="22"/>
          <w:szCs w:val="22"/>
        </w:rPr>
        <w:t xml:space="preserve">In an effort to get the campus moving forward on the self-study for accreditation, it was determined that a smaller group would be needed to help guide and steer the larger number of self-study team members. The proposal is to keep things very simple and have four facilitators, one for each of the accreditation standards (Carolyn </w:t>
      </w:r>
      <w:proofErr w:type="spellStart"/>
      <w:r>
        <w:rPr>
          <w:rFonts w:ascii="Baskerville" w:hAnsi="Baskerville" w:cs="Baskerville"/>
          <w:sz w:val="22"/>
          <w:szCs w:val="22"/>
        </w:rPr>
        <w:t>Holcroft</w:t>
      </w:r>
      <w:proofErr w:type="spellEnd"/>
      <w:r>
        <w:rPr>
          <w:rFonts w:ascii="Baskerville" w:hAnsi="Baskerville" w:cs="Baskerville"/>
          <w:sz w:val="22"/>
          <w:szCs w:val="22"/>
        </w:rPr>
        <w:t xml:space="preserve">, Andrea </w:t>
      </w:r>
      <w:proofErr w:type="spellStart"/>
      <w:r>
        <w:rPr>
          <w:rFonts w:ascii="Baskerville" w:hAnsi="Baskerville" w:cs="Baskerville"/>
          <w:sz w:val="22"/>
          <w:szCs w:val="22"/>
        </w:rPr>
        <w:t>Hanstein</w:t>
      </w:r>
      <w:proofErr w:type="spellEnd"/>
      <w:r>
        <w:rPr>
          <w:rFonts w:ascii="Baskerville" w:hAnsi="Baskerville" w:cs="Baskerville"/>
          <w:sz w:val="22"/>
          <w:szCs w:val="22"/>
        </w:rPr>
        <w:t xml:space="preserve">, Erin Ortiz, Andrew </w:t>
      </w:r>
      <w:proofErr w:type="spellStart"/>
      <w:r>
        <w:rPr>
          <w:rFonts w:ascii="Baskerville" w:hAnsi="Baskerville" w:cs="Baskerville"/>
          <w:sz w:val="22"/>
          <w:szCs w:val="22"/>
        </w:rPr>
        <w:t>LaManque</w:t>
      </w:r>
      <w:proofErr w:type="spellEnd"/>
      <w:r>
        <w:rPr>
          <w:rFonts w:ascii="Baskerville" w:hAnsi="Baskerville" w:cs="Baskerville"/>
          <w:sz w:val="22"/>
          <w:szCs w:val="22"/>
        </w:rPr>
        <w:t xml:space="preserve">). </w:t>
      </w:r>
    </w:p>
    <w:p w14:paraId="086C217B" w14:textId="77777777" w:rsidR="00AD0E39" w:rsidRDefault="00AD0E39" w:rsidP="009E77FE">
      <w:pPr>
        <w:rPr>
          <w:rFonts w:ascii="Baskerville" w:hAnsi="Baskerville" w:cs="Baskerville"/>
          <w:sz w:val="22"/>
          <w:szCs w:val="22"/>
        </w:rPr>
      </w:pPr>
    </w:p>
    <w:p w14:paraId="794BC390" w14:textId="0B0FDE1B" w:rsidR="009E77FE" w:rsidRDefault="00AD0E39" w:rsidP="009E77FE">
      <w:pPr>
        <w:rPr>
          <w:rFonts w:ascii="Baskerville" w:hAnsi="Baskerville" w:cs="Baskerville"/>
          <w:sz w:val="22"/>
          <w:szCs w:val="22"/>
        </w:rPr>
      </w:pPr>
      <w:r>
        <w:rPr>
          <w:rFonts w:ascii="Baskerville" w:hAnsi="Baskerville" w:cs="Baskerville"/>
          <w:sz w:val="22"/>
          <w:szCs w:val="22"/>
        </w:rPr>
        <w:t>The goal of the steering committee is to help provide continuity between the self-study teams (and ultimately Standards I-IV). They will provide direction in terms of timelines, expectations and deliverables. Aside from the Steering Committee, the expectation is that there will be participation and input from classified staff, faculty and administrators. An open call letter will be sent out to the campus (from Marketing) to generate interest. Involvement from all areas of the College is critical – if you are interested in a specific standard (or even more than one), you are encouraged to reach out to the Steering Committee members for additional information.</w:t>
      </w:r>
    </w:p>
    <w:p w14:paraId="69726A6E" w14:textId="77777777" w:rsidR="00AD0E39" w:rsidRDefault="00AD0E39" w:rsidP="009E77FE">
      <w:pPr>
        <w:rPr>
          <w:rFonts w:ascii="Baskerville" w:hAnsi="Baskerville" w:cs="Baskerville"/>
          <w:sz w:val="22"/>
          <w:szCs w:val="22"/>
        </w:rPr>
      </w:pPr>
    </w:p>
    <w:p w14:paraId="3FC28838" w14:textId="3F7D46BD" w:rsidR="009E77FE" w:rsidRPr="006E5DB5" w:rsidRDefault="009E77FE" w:rsidP="009E77FE">
      <w:pPr>
        <w:rPr>
          <w:rFonts w:ascii="Baskerville" w:hAnsi="Baskerville" w:cs="Baskerville"/>
          <w:b/>
          <w:sz w:val="22"/>
          <w:szCs w:val="22"/>
        </w:rPr>
      </w:pPr>
      <w:r w:rsidRPr="006E5DB5">
        <w:rPr>
          <w:rFonts w:ascii="Baskerville" w:hAnsi="Baskerville" w:cs="Baskerville"/>
          <w:b/>
          <w:sz w:val="22"/>
          <w:szCs w:val="22"/>
        </w:rPr>
        <w:t>(6) ACCREDITATION FUNCTIONAL MAP</w:t>
      </w:r>
    </w:p>
    <w:p w14:paraId="24F0A882" w14:textId="5E8FFAB0" w:rsidR="009E77FE" w:rsidRDefault="00AD0E39" w:rsidP="009E77FE">
      <w:pPr>
        <w:rPr>
          <w:rFonts w:ascii="Baskerville" w:hAnsi="Baskerville" w:cs="Baskerville"/>
          <w:sz w:val="22"/>
          <w:szCs w:val="22"/>
        </w:rPr>
      </w:pPr>
      <w:r>
        <w:rPr>
          <w:rFonts w:ascii="Baskerville" w:hAnsi="Baskerville" w:cs="Baskerville"/>
          <w:sz w:val="22"/>
          <w:szCs w:val="22"/>
        </w:rPr>
        <w:t>The functional map for accreditation is required by ACCJC for multi-college districts. The College is tasked with going through all the standards and designating whether the D</w:t>
      </w:r>
      <w:bookmarkStart w:id="0" w:name="_GoBack"/>
      <w:bookmarkEnd w:id="0"/>
      <w:r>
        <w:rPr>
          <w:rFonts w:ascii="Baskerville" w:hAnsi="Baskerville" w:cs="Baskerville"/>
          <w:sz w:val="22"/>
          <w:szCs w:val="22"/>
        </w:rPr>
        <w:t>istrict or the College takes primary responsibility for each of the standards (or a collaboration between the two). This is a way to examine who does what between the College and t</w:t>
      </w:r>
      <w:r w:rsidR="006E5DB5">
        <w:rPr>
          <w:rFonts w:ascii="Baskerville" w:hAnsi="Baskerville" w:cs="Baskerville"/>
          <w:sz w:val="22"/>
          <w:szCs w:val="22"/>
        </w:rPr>
        <w:t>he District.</w:t>
      </w:r>
    </w:p>
    <w:p w14:paraId="2AD593B3" w14:textId="77777777" w:rsidR="006E5DB5" w:rsidRDefault="006E5DB5" w:rsidP="009E77FE">
      <w:pPr>
        <w:rPr>
          <w:rFonts w:ascii="Baskerville" w:hAnsi="Baskerville" w:cs="Baskerville"/>
          <w:sz w:val="22"/>
          <w:szCs w:val="22"/>
        </w:rPr>
      </w:pPr>
    </w:p>
    <w:p w14:paraId="549128C6" w14:textId="53982CF5" w:rsidR="006E5DB5" w:rsidRDefault="006E5DB5" w:rsidP="009E77FE">
      <w:pPr>
        <w:rPr>
          <w:rFonts w:ascii="Baskerville" w:hAnsi="Baskerville" w:cs="Baskerville"/>
          <w:sz w:val="22"/>
          <w:szCs w:val="22"/>
        </w:rPr>
      </w:pPr>
      <w:r>
        <w:rPr>
          <w:rFonts w:ascii="Baskerville" w:hAnsi="Baskerville" w:cs="Baskerville"/>
          <w:sz w:val="22"/>
          <w:szCs w:val="22"/>
        </w:rPr>
        <w:t>The current functional map, with discussion points and questions for clarification, can be found here:</w:t>
      </w:r>
    </w:p>
    <w:p w14:paraId="3253CACF" w14:textId="5E5B47B3" w:rsidR="006E5DB5" w:rsidRDefault="006E5DB5" w:rsidP="009E77FE">
      <w:pPr>
        <w:rPr>
          <w:rFonts w:ascii="Baskerville" w:hAnsi="Baskerville" w:cs="Baskerville"/>
          <w:sz w:val="22"/>
          <w:szCs w:val="22"/>
        </w:rPr>
      </w:pPr>
      <w:hyperlink r:id="rId9" w:history="1">
        <w:r w:rsidRPr="00622C87">
          <w:rPr>
            <w:rStyle w:val="Hyperlink"/>
            <w:rFonts w:ascii="Baskerville" w:hAnsi="Baskerville" w:cs="Baskerville"/>
            <w:sz w:val="22"/>
            <w:szCs w:val="22"/>
          </w:rPr>
          <w:t>http://www.foothill.edu/president/parc/minutes/parc2015-16/04.20.16/FHDA_FunctionalMap.pdf</w:t>
        </w:r>
      </w:hyperlink>
    </w:p>
    <w:p w14:paraId="73578AA7" w14:textId="77777777" w:rsidR="00F639B7" w:rsidRDefault="00F639B7" w:rsidP="009E77FE">
      <w:pPr>
        <w:rPr>
          <w:rFonts w:ascii="Baskerville" w:hAnsi="Baskerville" w:cs="Baskerville"/>
          <w:sz w:val="22"/>
          <w:szCs w:val="22"/>
        </w:rPr>
      </w:pPr>
    </w:p>
    <w:p w14:paraId="440F8D63" w14:textId="2E82F882" w:rsidR="009E77FE" w:rsidRPr="00F639B7" w:rsidRDefault="009E77FE" w:rsidP="009E77FE">
      <w:pPr>
        <w:rPr>
          <w:rFonts w:ascii="Baskerville" w:hAnsi="Baskerville" w:cs="Baskerville"/>
          <w:b/>
          <w:sz w:val="22"/>
          <w:szCs w:val="22"/>
        </w:rPr>
      </w:pPr>
      <w:r w:rsidRPr="00F639B7">
        <w:rPr>
          <w:rFonts w:ascii="Baskerville" w:hAnsi="Baskerville" w:cs="Baskerville"/>
          <w:b/>
          <w:sz w:val="22"/>
          <w:szCs w:val="22"/>
        </w:rPr>
        <w:t>(7) ACCJC 2015 ANNUAL REPORTS</w:t>
      </w:r>
    </w:p>
    <w:p w14:paraId="23AFE8CE" w14:textId="46EC2616" w:rsidR="009E77FE" w:rsidRDefault="00F639B7" w:rsidP="009E77FE">
      <w:pPr>
        <w:rPr>
          <w:rFonts w:ascii="Baskerville" w:hAnsi="Baskerville" w:cs="Baskerville"/>
          <w:sz w:val="22"/>
          <w:szCs w:val="22"/>
        </w:rPr>
      </w:pPr>
      <w:r>
        <w:rPr>
          <w:rFonts w:ascii="Baskerville" w:hAnsi="Baskerville" w:cs="Baskerville"/>
          <w:sz w:val="22"/>
          <w:szCs w:val="22"/>
        </w:rPr>
        <w:t>Foothill College’s Annual Report submissions for 2015 to the Accrediting Commission for Community and Junior Colleges (ACCJC) were reviewed. Two reports are submitted to the commission</w:t>
      </w:r>
      <w:proofErr w:type="gramStart"/>
      <w:r>
        <w:rPr>
          <w:rFonts w:ascii="Baskerville" w:hAnsi="Baskerville" w:cs="Baskerville"/>
          <w:sz w:val="22"/>
          <w:szCs w:val="22"/>
        </w:rPr>
        <w:t>;</w:t>
      </w:r>
      <w:proofErr w:type="gramEnd"/>
      <w:r>
        <w:rPr>
          <w:rFonts w:ascii="Baskerville" w:hAnsi="Baskerville" w:cs="Baskerville"/>
          <w:sz w:val="22"/>
          <w:szCs w:val="22"/>
        </w:rPr>
        <w:t xml:space="preserve"> a general report (enrollment, standards, SLOs, etc.) and a fiscal report.</w:t>
      </w:r>
    </w:p>
    <w:p w14:paraId="1A082E7D" w14:textId="77777777" w:rsidR="00F639B7" w:rsidRDefault="00F639B7" w:rsidP="009E77FE">
      <w:pPr>
        <w:rPr>
          <w:rFonts w:ascii="Baskerville" w:hAnsi="Baskerville" w:cs="Baskerville"/>
          <w:sz w:val="22"/>
          <w:szCs w:val="22"/>
        </w:rPr>
      </w:pPr>
    </w:p>
    <w:p w14:paraId="6C7DE811" w14:textId="064990CB" w:rsidR="00F639B7" w:rsidRDefault="00F639B7" w:rsidP="009E77FE">
      <w:pPr>
        <w:rPr>
          <w:rFonts w:ascii="Baskerville" w:hAnsi="Baskerville" w:cs="Baskerville"/>
          <w:sz w:val="22"/>
          <w:szCs w:val="22"/>
        </w:rPr>
      </w:pPr>
      <w:r>
        <w:rPr>
          <w:rFonts w:ascii="Baskerville" w:hAnsi="Baskerville" w:cs="Baskerville"/>
          <w:sz w:val="22"/>
          <w:szCs w:val="22"/>
        </w:rPr>
        <w:t xml:space="preserve">General Report: </w:t>
      </w:r>
      <w:hyperlink r:id="rId10" w:history="1">
        <w:r w:rsidRPr="00622C87">
          <w:rPr>
            <w:rStyle w:val="Hyperlink"/>
            <w:rFonts w:ascii="Baskerville" w:hAnsi="Baskerville" w:cs="Baskerville"/>
            <w:sz w:val="22"/>
            <w:szCs w:val="22"/>
          </w:rPr>
          <w:t>http://www.foothill.edu/president/parc/minutes/parc2015-16/04.20.16/ACCJC_Annual_2015.pdf</w:t>
        </w:r>
      </w:hyperlink>
    </w:p>
    <w:p w14:paraId="1B05678E" w14:textId="77777777" w:rsidR="00F639B7" w:rsidRDefault="00F639B7" w:rsidP="009E77FE">
      <w:pPr>
        <w:rPr>
          <w:rFonts w:ascii="Baskerville" w:hAnsi="Baskerville" w:cs="Baskerville"/>
          <w:sz w:val="22"/>
          <w:szCs w:val="22"/>
        </w:rPr>
      </w:pPr>
    </w:p>
    <w:p w14:paraId="4F446495" w14:textId="3149B2A7" w:rsidR="00F639B7" w:rsidRDefault="00F639B7" w:rsidP="009E77FE">
      <w:pPr>
        <w:rPr>
          <w:rFonts w:ascii="Baskerville" w:hAnsi="Baskerville" w:cs="Baskerville"/>
          <w:sz w:val="22"/>
          <w:szCs w:val="22"/>
        </w:rPr>
      </w:pPr>
      <w:r>
        <w:rPr>
          <w:rFonts w:ascii="Baskerville" w:hAnsi="Baskerville" w:cs="Baskerville"/>
          <w:sz w:val="22"/>
          <w:szCs w:val="22"/>
        </w:rPr>
        <w:t xml:space="preserve">Fiscal Report: </w:t>
      </w:r>
      <w:hyperlink r:id="rId11" w:history="1">
        <w:r w:rsidRPr="00622C87">
          <w:rPr>
            <w:rStyle w:val="Hyperlink"/>
            <w:rFonts w:ascii="Baskerville" w:hAnsi="Baskerville" w:cs="Baskerville"/>
            <w:sz w:val="22"/>
            <w:szCs w:val="22"/>
          </w:rPr>
          <w:t>http://www.foothill.edu/president/parc/minutes/parc2015-16/04.20.16/ACCJC_2015_AnnualFiscal.pdf</w:t>
        </w:r>
      </w:hyperlink>
    </w:p>
    <w:p w14:paraId="65434D63" w14:textId="77777777" w:rsidR="00F639B7" w:rsidRDefault="00F639B7" w:rsidP="009E77FE">
      <w:pPr>
        <w:rPr>
          <w:rFonts w:ascii="Baskerville" w:hAnsi="Baskerville" w:cs="Baskerville"/>
          <w:sz w:val="22"/>
          <w:szCs w:val="22"/>
        </w:rPr>
      </w:pPr>
    </w:p>
    <w:p w14:paraId="71846C9D" w14:textId="628768FC" w:rsidR="009E77FE" w:rsidRPr="00C071B4" w:rsidRDefault="009E77FE" w:rsidP="009E77FE">
      <w:pPr>
        <w:rPr>
          <w:rFonts w:ascii="Baskerville" w:hAnsi="Baskerville" w:cs="Baskerville"/>
          <w:b/>
          <w:sz w:val="22"/>
          <w:szCs w:val="22"/>
        </w:rPr>
      </w:pPr>
      <w:r w:rsidRPr="00C071B4">
        <w:rPr>
          <w:rFonts w:ascii="Baskerville" w:hAnsi="Baskerville" w:cs="Baskerville"/>
          <w:b/>
          <w:sz w:val="22"/>
          <w:szCs w:val="22"/>
        </w:rPr>
        <w:t xml:space="preserve">(8) FOOTHILL TRANSFER CENTER </w:t>
      </w:r>
      <w:r w:rsidRPr="00AD0E39">
        <w:rPr>
          <w:rFonts w:ascii="Baskerville" w:hAnsi="Baskerville" w:cs="Baskerville"/>
          <w:b/>
          <w:sz w:val="22"/>
          <w:szCs w:val="22"/>
        </w:rPr>
        <w:t xml:space="preserve">PLAN </w:t>
      </w:r>
      <w:r w:rsidRPr="00AD0E39">
        <w:rPr>
          <w:rFonts w:ascii="Baskerville" w:hAnsi="Baskerville" w:cs="Baskerville"/>
          <w:b/>
          <w:i/>
          <w:sz w:val="22"/>
          <w:szCs w:val="22"/>
        </w:rPr>
        <w:t>(1</w:t>
      </w:r>
      <w:r w:rsidRPr="00AD0E39">
        <w:rPr>
          <w:rFonts w:ascii="Baskerville" w:hAnsi="Baskerville" w:cs="Baskerville"/>
          <w:b/>
          <w:i/>
          <w:sz w:val="22"/>
          <w:szCs w:val="22"/>
          <w:vertAlign w:val="superscript"/>
        </w:rPr>
        <w:t>st</w:t>
      </w:r>
      <w:r w:rsidRPr="00AD0E39">
        <w:rPr>
          <w:rFonts w:ascii="Baskerville" w:hAnsi="Baskerville" w:cs="Baskerville"/>
          <w:b/>
          <w:i/>
          <w:sz w:val="22"/>
          <w:szCs w:val="22"/>
        </w:rPr>
        <w:t xml:space="preserve"> Read)</w:t>
      </w:r>
    </w:p>
    <w:p w14:paraId="53A6BEA9" w14:textId="77777777" w:rsidR="00C071B4" w:rsidRDefault="00C071B4" w:rsidP="009E77FE">
      <w:pPr>
        <w:rPr>
          <w:rFonts w:ascii="Baskerville" w:hAnsi="Baskerville" w:cs="Baskerville"/>
          <w:sz w:val="22"/>
          <w:szCs w:val="22"/>
        </w:rPr>
      </w:pPr>
      <w:r>
        <w:rPr>
          <w:rFonts w:ascii="Baskerville" w:hAnsi="Baskerville" w:cs="Baskerville"/>
          <w:sz w:val="22"/>
          <w:szCs w:val="22"/>
        </w:rPr>
        <w:t xml:space="preserve">In collaboration with the Transfer Workgroup and the Academic Senate, a new Foothill Transfer Center Plan is ready for review by </w:t>
      </w:r>
      <w:proofErr w:type="spellStart"/>
      <w:r>
        <w:rPr>
          <w:rFonts w:ascii="Baskerville" w:hAnsi="Baskerville" w:cs="Baskerville"/>
          <w:sz w:val="22"/>
          <w:szCs w:val="22"/>
        </w:rPr>
        <w:t>PaRC</w:t>
      </w:r>
      <w:proofErr w:type="spellEnd"/>
      <w:r>
        <w:rPr>
          <w:rFonts w:ascii="Baskerville" w:hAnsi="Baskerville" w:cs="Baskerville"/>
          <w:sz w:val="22"/>
          <w:szCs w:val="22"/>
        </w:rPr>
        <w:t xml:space="preserve">. </w:t>
      </w:r>
    </w:p>
    <w:p w14:paraId="50C65F4F" w14:textId="77777777" w:rsidR="00F639B7" w:rsidRDefault="00F639B7" w:rsidP="009E77FE">
      <w:pPr>
        <w:rPr>
          <w:rFonts w:ascii="Baskerville" w:hAnsi="Baskerville" w:cs="Baskerville"/>
          <w:sz w:val="22"/>
          <w:szCs w:val="22"/>
        </w:rPr>
      </w:pPr>
    </w:p>
    <w:p w14:paraId="0047B7A1" w14:textId="3EED4571" w:rsidR="009E77FE" w:rsidRDefault="00C071B4" w:rsidP="009E77FE">
      <w:pPr>
        <w:rPr>
          <w:rFonts w:ascii="Baskerville" w:hAnsi="Baskerville" w:cs="Baskerville"/>
          <w:sz w:val="22"/>
          <w:szCs w:val="22"/>
        </w:rPr>
      </w:pPr>
      <w:r>
        <w:rPr>
          <w:rFonts w:ascii="Baskerville" w:hAnsi="Baskerville" w:cs="Baskerville"/>
          <w:sz w:val="22"/>
          <w:szCs w:val="22"/>
        </w:rPr>
        <w:t>It was also announced that the Transfer Center is fully staffed:</w:t>
      </w:r>
    </w:p>
    <w:p w14:paraId="7980C66F" w14:textId="77777777" w:rsidR="00F83545" w:rsidRDefault="00C071B4" w:rsidP="00F83545">
      <w:pPr>
        <w:pStyle w:val="ListParagraph"/>
        <w:numPr>
          <w:ilvl w:val="0"/>
          <w:numId w:val="33"/>
        </w:numPr>
        <w:rPr>
          <w:rFonts w:ascii="Baskerville" w:hAnsi="Baskerville" w:cs="Baskerville"/>
          <w:sz w:val="22"/>
          <w:szCs w:val="22"/>
        </w:rPr>
      </w:pPr>
      <w:r w:rsidRPr="00F83545">
        <w:rPr>
          <w:rFonts w:ascii="Baskerville" w:hAnsi="Baskerville" w:cs="Baskerville"/>
          <w:sz w:val="22"/>
          <w:szCs w:val="22"/>
        </w:rPr>
        <w:t>Cleve Freemen – Transfer Center Director; Faculty (50% Counselor)</w:t>
      </w:r>
    </w:p>
    <w:p w14:paraId="58DB241A" w14:textId="77777777" w:rsidR="00F83545" w:rsidRDefault="00C071B4" w:rsidP="00F83545">
      <w:pPr>
        <w:pStyle w:val="ListParagraph"/>
        <w:numPr>
          <w:ilvl w:val="0"/>
          <w:numId w:val="33"/>
        </w:numPr>
        <w:rPr>
          <w:rFonts w:ascii="Baskerville" w:hAnsi="Baskerville" w:cs="Baskerville"/>
          <w:sz w:val="22"/>
          <w:szCs w:val="22"/>
        </w:rPr>
      </w:pPr>
      <w:r w:rsidRPr="00F83545">
        <w:rPr>
          <w:rFonts w:ascii="Baskerville" w:hAnsi="Baskerville" w:cs="Baskerville"/>
          <w:sz w:val="22"/>
          <w:szCs w:val="22"/>
        </w:rPr>
        <w:t xml:space="preserve">Karen </w:t>
      </w:r>
      <w:proofErr w:type="spellStart"/>
      <w:r w:rsidRPr="00F83545">
        <w:rPr>
          <w:rFonts w:ascii="Baskerville" w:hAnsi="Baskerville" w:cs="Baskerville"/>
          <w:sz w:val="22"/>
          <w:szCs w:val="22"/>
        </w:rPr>
        <w:t>Oeh</w:t>
      </w:r>
      <w:proofErr w:type="spellEnd"/>
      <w:r w:rsidRPr="00F83545">
        <w:rPr>
          <w:rFonts w:ascii="Baskerville" w:hAnsi="Baskerville" w:cs="Baskerville"/>
          <w:sz w:val="22"/>
          <w:szCs w:val="22"/>
        </w:rPr>
        <w:t xml:space="preserve"> – Transfer Center Coordinator (Classified Staff)</w:t>
      </w:r>
    </w:p>
    <w:p w14:paraId="54017F18" w14:textId="6A04D4B5" w:rsidR="00C071B4" w:rsidRPr="00F83545" w:rsidRDefault="00C071B4" w:rsidP="00F83545">
      <w:pPr>
        <w:pStyle w:val="ListParagraph"/>
        <w:numPr>
          <w:ilvl w:val="0"/>
          <w:numId w:val="33"/>
        </w:numPr>
        <w:rPr>
          <w:rFonts w:ascii="Baskerville" w:hAnsi="Baskerville" w:cs="Baskerville"/>
          <w:sz w:val="22"/>
          <w:szCs w:val="22"/>
        </w:rPr>
      </w:pPr>
      <w:proofErr w:type="spellStart"/>
      <w:r w:rsidRPr="00F83545">
        <w:rPr>
          <w:rFonts w:ascii="Baskerville" w:hAnsi="Baskerville" w:cs="Baskerville"/>
          <w:sz w:val="22"/>
          <w:szCs w:val="22"/>
        </w:rPr>
        <w:t>Oksanna</w:t>
      </w:r>
      <w:proofErr w:type="spellEnd"/>
      <w:r w:rsidRPr="00F83545">
        <w:rPr>
          <w:rFonts w:ascii="Baskerville" w:hAnsi="Baskerville" w:cs="Baskerville"/>
          <w:sz w:val="22"/>
          <w:szCs w:val="22"/>
        </w:rPr>
        <w:t xml:space="preserve"> </w:t>
      </w:r>
      <w:proofErr w:type="spellStart"/>
      <w:r w:rsidRPr="00F83545">
        <w:rPr>
          <w:rFonts w:ascii="Baskerville" w:hAnsi="Baskerville" w:cs="Baskerville"/>
          <w:sz w:val="22"/>
          <w:szCs w:val="22"/>
        </w:rPr>
        <w:t>Kasoyan</w:t>
      </w:r>
      <w:proofErr w:type="spellEnd"/>
      <w:r w:rsidRPr="00F83545">
        <w:rPr>
          <w:rFonts w:ascii="Baskerville" w:hAnsi="Baskerville" w:cs="Baskerville"/>
          <w:sz w:val="22"/>
          <w:szCs w:val="22"/>
        </w:rPr>
        <w:t xml:space="preserve"> – Transfer Center Administrative Assistant (Classified Staff)</w:t>
      </w:r>
    </w:p>
    <w:p w14:paraId="1EEFF646" w14:textId="77777777" w:rsidR="00C071B4" w:rsidRDefault="00C071B4" w:rsidP="00C071B4">
      <w:pPr>
        <w:rPr>
          <w:rFonts w:ascii="Baskerville" w:hAnsi="Baskerville" w:cs="Baskerville"/>
          <w:sz w:val="22"/>
          <w:szCs w:val="22"/>
        </w:rPr>
      </w:pPr>
    </w:p>
    <w:p w14:paraId="5675C9E7" w14:textId="0ADBA079" w:rsidR="00C071B4" w:rsidRDefault="00C071B4" w:rsidP="00C071B4">
      <w:pPr>
        <w:rPr>
          <w:rFonts w:ascii="Baskerville" w:hAnsi="Baskerville" w:cs="Baskerville"/>
          <w:sz w:val="22"/>
          <w:szCs w:val="22"/>
        </w:rPr>
      </w:pPr>
      <w:r>
        <w:rPr>
          <w:rFonts w:ascii="Baskerville" w:hAnsi="Baskerville" w:cs="Baskerville"/>
          <w:sz w:val="22"/>
          <w:szCs w:val="22"/>
        </w:rPr>
        <w:t>The new Transfer Center Plan is scheduled for review at the Board of Trustees meeting in June 2016; the hope is that this will guide the future activities of the Transfer Center. It should be noted that the copy of the plan available for 1</w:t>
      </w:r>
      <w:r w:rsidRPr="00C071B4">
        <w:rPr>
          <w:rFonts w:ascii="Baskerville" w:hAnsi="Baskerville" w:cs="Baskerville"/>
          <w:sz w:val="22"/>
          <w:szCs w:val="22"/>
          <w:vertAlign w:val="superscript"/>
        </w:rPr>
        <w:t>st</w:t>
      </w:r>
      <w:r>
        <w:rPr>
          <w:rFonts w:ascii="Baskerville" w:hAnsi="Baskerville" w:cs="Baskerville"/>
          <w:sz w:val="22"/>
          <w:szCs w:val="22"/>
        </w:rPr>
        <w:t xml:space="preserve"> read at </w:t>
      </w:r>
      <w:proofErr w:type="spellStart"/>
      <w:r>
        <w:rPr>
          <w:rFonts w:ascii="Baskerville" w:hAnsi="Baskerville" w:cs="Baskerville"/>
          <w:sz w:val="22"/>
          <w:szCs w:val="22"/>
        </w:rPr>
        <w:t>PaRC</w:t>
      </w:r>
      <w:proofErr w:type="spellEnd"/>
      <w:r>
        <w:rPr>
          <w:rFonts w:ascii="Baskerville" w:hAnsi="Baskerville" w:cs="Baskerville"/>
          <w:sz w:val="22"/>
          <w:szCs w:val="22"/>
        </w:rPr>
        <w:t xml:space="preserve"> is incomplete – there are still areas being revised. It should be noted that the last complete Transfer Center Plan was developed 13 years ago. There is still a need to identify our transfer students – one idea is to add a new prompt when ordering transcripts through the portal – collection of this information could benefit the entire District.</w:t>
      </w:r>
    </w:p>
    <w:p w14:paraId="26A8082B" w14:textId="77777777" w:rsidR="00C071B4" w:rsidRDefault="00C071B4" w:rsidP="00C071B4">
      <w:pPr>
        <w:rPr>
          <w:rFonts w:ascii="Baskerville" w:hAnsi="Baskerville" w:cs="Baskerville"/>
          <w:sz w:val="22"/>
          <w:szCs w:val="22"/>
        </w:rPr>
      </w:pPr>
    </w:p>
    <w:p w14:paraId="174E14AB" w14:textId="06371177" w:rsidR="00C071B4" w:rsidRDefault="00C071B4" w:rsidP="00C071B4">
      <w:pPr>
        <w:rPr>
          <w:rFonts w:ascii="Baskerville" w:hAnsi="Baskerville" w:cs="Baskerville"/>
          <w:sz w:val="22"/>
          <w:szCs w:val="22"/>
        </w:rPr>
      </w:pPr>
      <w:r>
        <w:rPr>
          <w:rFonts w:ascii="Baskerville" w:hAnsi="Baskerville" w:cs="Baskerville"/>
          <w:sz w:val="22"/>
          <w:szCs w:val="22"/>
        </w:rPr>
        <w:t>The Transfer Center Plan outlines six (6) main goals:</w:t>
      </w:r>
    </w:p>
    <w:p w14:paraId="297B9CB2" w14:textId="266D2E58" w:rsidR="00C071B4" w:rsidRPr="00F83545" w:rsidRDefault="00C071B4" w:rsidP="00F83545">
      <w:pPr>
        <w:pStyle w:val="ListParagraph"/>
        <w:numPr>
          <w:ilvl w:val="0"/>
          <w:numId w:val="31"/>
        </w:numPr>
        <w:rPr>
          <w:rFonts w:ascii="Baskerville" w:hAnsi="Baskerville" w:cs="Baskerville"/>
          <w:sz w:val="22"/>
          <w:szCs w:val="22"/>
        </w:rPr>
      </w:pPr>
      <w:r w:rsidRPr="00F83545">
        <w:rPr>
          <w:rFonts w:ascii="Baskerville" w:hAnsi="Baskerville" w:cs="Baskerville"/>
          <w:sz w:val="22"/>
          <w:szCs w:val="22"/>
        </w:rPr>
        <w:t>Identify and increase the number of students who choose to transfer and are prepared to transfer with a special focus on supporting the needs of those population groups experiencing disproportionate impact.</w:t>
      </w:r>
    </w:p>
    <w:p w14:paraId="033A1C5D" w14:textId="39C6A016" w:rsidR="00C071B4" w:rsidRDefault="00C071B4" w:rsidP="00C071B4">
      <w:pPr>
        <w:pStyle w:val="ListParagraph"/>
        <w:numPr>
          <w:ilvl w:val="0"/>
          <w:numId w:val="31"/>
        </w:numPr>
        <w:rPr>
          <w:rFonts w:ascii="Baskerville" w:hAnsi="Baskerville" w:cs="Baskerville"/>
          <w:sz w:val="22"/>
          <w:szCs w:val="22"/>
        </w:rPr>
      </w:pPr>
      <w:r>
        <w:rPr>
          <w:rFonts w:ascii="Baskerville" w:hAnsi="Baskerville" w:cs="Baskerville"/>
          <w:sz w:val="22"/>
          <w:szCs w:val="22"/>
        </w:rPr>
        <w:t>Increase the percentage rate of students from population groups experiencing disproportionate impact who establish transfer as their educational goal and who actually transfer.</w:t>
      </w:r>
    </w:p>
    <w:p w14:paraId="675EC55E" w14:textId="32AAB8A2" w:rsidR="00C071B4" w:rsidRDefault="00F83545" w:rsidP="00C071B4">
      <w:pPr>
        <w:pStyle w:val="ListParagraph"/>
        <w:numPr>
          <w:ilvl w:val="0"/>
          <w:numId w:val="31"/>
        </w:numPr>
        <w:rPr>
          <w:rFonts w:ascii="Baskerville" w:hAnsi="Baskerville" w:cs="Baskerville"/>
          <w:sz w:val="22"/>
          <w:szCs w:val="22"/>
        </w:rPr>
      </w:pPr>
      <w:r>
        <w:rPr>
          <w:rFonts w:ascii="Baskerville" w:hAnsi="Baskerville" w:cs="Baskerville"/>
          <w:sz w:val="22"/>
          <w:szCs w:val="22"/>
        </w:rPr>
        <w:t>Work with campus governing boards, administrators, academic and classified senates, to ensure that student transfer is a college-wide high priority.</w:t>
      </w:r>
    </w:p>
    <w:p w14:paraId="4F81691F" w14:textId="11B9ED55" w:rsidR="00F83545" w:rsidRDefault="00F83545" w:rsidP="00C071B4">
      <w:pPr>
        <w:pStyle w:val="ListParagraph"/>
        <w:numPr>
          <w:ilvl w:val="0"/>
          <w:numId w:val="31"/>
        </w:numPr>
        <w:rPr>
          <w:rFonts w:ascii="Baskerville" w:hAnsi="Baskerville" w:cs="Baskerville"/>
          <w:sz w:val="22"/>
          <w:szCs w:val="22"/>
        </w:rPr>
      </w:pPr>
      <w:r>
        <w:rPr>
          <w:rFonts w:ascii="Baskerville" w:hAnsi="Baskerville" w:cs="Baskerville"/>
          <w:sz w:val="22"/>
          <w:szCs w:val="22"/>
        </w:rPr>
        <w:t>Revise campus policies and procedures as needed to strengthen and clarify the transfer process for the campus.</w:t>
      </w:r>
    </w:p>
    <w:p w14:paraId="196DD0DA" w14:textId="77777777" w:rsidR="00F83545" w:rsidRDefault="00F83545" w:rsidP="00F83545">
      <w:pPr>
        <w:pStyle w:val="ListParagraph"/>
        <w:numPr>
          <w:ilvl w:val="0"/>
          <w:numId w:val="31"/>
        </w:numPr>
        <w:rPr>
          <w:rFonts w:ascii="Baskerville" w:hAnsi="Baskerville" w:cs="Baskerville"/>
          <w:sz w:val="22"/>
          <w:szCs w:val="22"/>
        </w:rPr>
      </w:pPr>
      <w:r>
        <w:rPr>
          <w:rFonts w:ascii="Baskerville" w:hAnsi="Baskerville" w:cs="Baskerville"/>
          <w:sz w:val="22"/>
          <w:szCs w:val="22"/>
        </w:rPr>
        <w:t xml:space="preserve">Through the Counseling Department, Transfer Center, and all programs that support transfer students, </w:t>
      </w:r>
      <w:proofErr w:type="gramStart"/>
      <w:r>
        <w:rPr>
          <w:rFonts w:ascii="Baskerville" w:hAnsi="Baskerville" w:cs="Baskerville"/>
          <w:sz w:val="22"/>
          <w:szCs w:val="22"/>
        </w:rPr>
        <w:t>ensure</w:t>
      </w:r>
      <w:proofErr w:type="gramEnd"/>
      <w:r>
        <w:rPr>
          <w:rFonts w:ascii="Baskerville" w:hAnsi="Baskerville" w:cs="Baskerville"/>
          <w:sz w:val="22"/>
          <w:szCs w:val="22"/>
        </w:rPr>
        <w:t xml:space="preserve"> that students obtain accurate and time counseling, transfer information, and services.</w:t>
      </w:r>
    </w:p>
    <w:p w14:paraId="008C3DE7" w14:textId="24F1FEDC" w:rsidR="00C071B4" w:rsidRPr="00F83545" w:rsidRDefault="00F83545" w:rsidP="00F83545">
      <w:pPr>
        <w:pStyle w:val="ListParagraph"/>
        <w:numPr>
          <w:ilvl w:val="0"/>
          <w:numId w:val="31"/>
        </w:numPr>
        <w:rPr>
          <w:rFonts w:ascii="Baskerville" w:hAnsi="Baskerville" w:cs="Baskerville"/>
          <w:sz w:val="22"/>
          <w:szCs w:val="22"/>
        </w:rPr>
      </w:pPr>
      <w:r w:rsidRPr="00F83545">
        <w:rPr>
          <w:rFonts w:ascii="Baskerville" w:hAnsi="Baskerville" w:cs="Baskerville"/>
          <w:sz w:val="22"/>
          <w:szCs w:val="22"/>
        </w:rPr>
        <w:t>Systematically evaluate the effectiveness of the Transfer Center.</w:t>
      </w:r>
    </w:p>
    <w:p w14:paraId="57BDDC81" w14:textId="77777777" w:rsidR="00C071B4" w:rsidRDefault="00C071B4" w:rsidP="009E77FE">
      <w:pPr>
        <w:rPr>
          <w:rFonts w:ascii="Baskerville" w:hAnsi="Baskerville" w:cs="Baskerville"/>
          <w:sz w:val="22"/>
          <w:szCs w:val="22"/>
        </w:rPr>
      </w:pPr>
    </w:p>
    <w:p w14:paraId="2031C3B8" w14:textId="65D67B33" w:rsidR="009E77FE" w:rsidRPr="00F639B7" w:rsidRDefault="009E77FE" w:rsidP="009E77FE">
      <w:pPr>
        <w:rPr>
          <w:rFonts w:ascii="Baskerville" w:hAnsi="Baskerville" w:cs="Baskerville"/>
          <w:b/>
          <w:sz w:val="22"/>
          <w:szCs w:val="22"/>
        </w:rPr>
      </w:pPr>
      <w:r w:rsidRPr="00F639B7">
        <w:rPr>
          <w:rFonts w:ascii="Baskerville" w:hAnsi="Baskerville" w:cs="Baskerville"/>
          <w:b/>
          <w:sz w:val="22"/>
          <w:szCs w:val="22"/>
        </w:rPr>
        <w:t xml:space="preserve">(9) PROGRAM REVIEW COMMITTEE (PRC) RECOMMENDATIONS </w:t>
      </w:r>
      <w:r w:rsidRPr="00AD0E39">
        <w:rPr>
          <w:rFonts w:ascii="Baskerville" w:hAnsi="Baskerville" w:cs="Baskerville"/>
          <w:b/>
          <w:i/>
          <w:sz w:val="22"/>
          <w:szCs w:val="22"/>
        </w:rPr>
        <w:t>(1</w:t>
      </w:r>
      <w:r w:rsidRPr="00AD0E39">
        <w:rPr>
          <w:rFonts w:ascii="Baskerville" w:hAnsi="Baskerville" w:cs="Baskerville"/>
          <w:b/>
          <w:i/>
          <w:sz w:val="22"/>
          <w:szCs w:val="22"/>
          <w:vertAlign w:val="superscript"/>
        </w:rPr>
        <w:t>st</w:t>
      </w:r>
      <w:r w:rsidRPr="00AD0E39">
        <w:rPr>
          <w:rFonts w:ascii="Baskerville" w:hAnsi="Baskerville" w:cs="Baskerville"/>
          <w:b/>
          <w:i/>
          <w:sz w:val="22"/>
          <w:szCs w:val="22"/>
        </w:rPr>
        <w:t xml:space="preserve"> Read)</w:t>
      </w:r>
    </w:p>
    <w:p w14:paraId="6EB9B80B" w14:textId="6103134F" w:rsidR="009E77FE" w:rsidRDefault="005C42D6" w:rsidP="009E77FE">
      <w:pPr>
        <w:rPr>
          <w:rFonts w:ascii="Baskerville" w:hAnsi="Baskerville" w:cs="Baskerville"/>
          <w:sz w:val="22"/>
          <w:szCs w:val="22"/>
        </w:rPr>
      </w:pPr>
      <w:r>
        <w:rPr>
          <w:rFonts w:ascii="Baskerville" w:hAnsi="Baskerville" w:cs="Baskerville"/>
          <w:sz w:val="22"/>
          <w:szCs w:val="22"/>
        </w:rPr>
        <w:t xml:space="preserve">The Program Review Committee (PRC) provided an overview of the program review process as well as the commendations, suggestions, and recommendations for the departments/units that completed comprehensive reviews. </w:t>
      </w:r>
      <w:proofErr w:type="spellStart"/>
      <w:r>
        <w:rPr>
          <w:rFonts w:ascii="Baskerville" w:hAnsi="Baskerville" w:cs="Baskerville"/>
          <w:sz w:val="22"/>
          <w:szCs w:val="22"/>
        </w:rPr>
        <w:t>PaRC</w:t>
      </w:r>
      <w:proofErr w:type="spellEnd"/>
      <w:r>
        <w:rPr>
          <w:rFonts w:ascii="Baskerville" w:hAnsi="Baskerville" w:cs="Baskerville"/>
          <w:sz w:val="22"/>
          <w:szCs w:val="22"/>
        </w:rPr>
        <w:t xml:space="preserve"> has the authority to revise any of the commendations, suggestions, and/or recommendations from the committee prior to the information being distributed back out to the campus constituents. </w:t>
      </w:r>
    </w:p>
    <w:p w14:paraId="55011565" w14:textId="77777777" w:rsidR="00F639B7" w:rsidRDefault="00F639B7" w:rsidP="009E77FE">
      <w:pPr>
        <w:rPr>
          <w:rFonts w:ascii="Baskerville" w:hAnsi="Baskerville" w:cs="Baskerville"/>
          <w:sz w:val="22"/>
          <w:szCs w:val="22"/>
        </w:rPr>
      </w:pPr>
    </w:p>
    <w:p w14:paraId="4E089BBC" w14:textId="53D1941A" w:rsidR="005C42D6" w:rsidRDefault="005C42D6" w:rsidP="009E77FE">
      <w:pPr>
        <w:rPr>
          <w:rFonts w:ascii="Baskerville" w:hAnsi="Baskerville" w:cs="Baskerville"/>
          <w:sz w:val="22"/>
          <w:szCs w:val="22"/>
        </w:rPr>
      </w:pPr>
      <w:r>
        <w:rPr>
          <w:rFonts w:ascii="Baskerville" w:hAnsi="Baskerville" w:cs="Baskerville"/>
          <w:sz w:val="22"/>
          <w:szCs w:val="22"/>
        </w:rPr>
        <w:t xml:space="preserve">A total of 38 comprehensive program reviews (instructional, student services and administrative) were discussed across 15 hours of meeting. Additionally, 11 departments scheduled one-on-one discussions with PRC regarding the program review process, strengths of their programs and program objectives/outcomes. </w:t>
      </w:r>
    </w:p>
    <w:p w14:paraId="2A2B8CA7" w14:textId="77777777" w:rsidR="005C42D6" w:rsidRDefault="005C42D6" w:rsidP="009E77FE">
      <w:pPr>
        <w:rPr>
          <w:rFonts w:ascii="Baskerville" w:hAnsi="Baskerville" w:cs="Baskerville"/>
          <w:sz w:val="22"/>
          <w:szCs w:val="22"/>
        </w:rPr>
      </w:pPr>
    </w:p>
    <w:p w14:paraId="1ECCFDAF" w14:textId="77777777" w:rsidR="005C42D6" w:rsidRDefault="005C42D6" w:rsidP="009E77FE">
      <w:pPr>
        <w:rPr>
          <w:rFonts w:ascii="Baskerville" w:hAnsi="Baskerville" w:cs="Baskerville"/>
          <w:sz w:val="22"/>
          <w:szCs w:val="22"/>
        </w:rPr>
      </w:pPr>
      <w:r>
        <w:rPr>
          <w:rFonts w:ascii="Baskerville" w:hAnsi="Baskerville" w:cs="Baskerville"/>
          <w:sz w:val="22"/>
          <w:szCs w:val="22"/>
        </w:rPr>
        <w:t xml:space="preserve">A summary of the recommendations and the review process can be found here: </w:t>
      </w:r>
    </w:p>
    <w:p w14:paraId="63BFA906" w14:textId="2E9C0508" w:rsidR="005C42D6" w:rsidRDefault="005C42D6" w:rsidP="009E77FE">
      <w:pPr>
        <w:rPr>
          <w:rFonts w:ascii="Baskerville" w:hAnsi="Baskerville" w:cs="Baskerville"/>
          <w:sz w:val="22"/>
          <w:szCs w:val="22"/>
        </w:rPr>
      </w:pPr>
      <w:hyperlink r:id="rId12" w:history="1">
        <w:r w:rsidRPr="00622C87">
          <w:rPr>
            <w:rStyle w:val="Hyperlink"/>
            <w:rFonts w:ascii="Baskerville" w:hAnsi="Baskerville" w:cs="Baskerville"/>
            <w:sz w:val="22"/>
            <w:szCs w:val="22"/>
          </w:rPr>
          <w:t>http://www.foothill.edu/president/parc/minutes/parc2015-16/04.20.16/PRC_Recommendations_April2016.pptx</w:t>
        </w:r>
      </w:hyperlink>
    </w:p>
    <w:p w14:paraId="0AF0E1CF" w14:textId="77777777" w:rsidR="005C42D6" w:rsidRDefault="005C42D6" w:rsidP="009E77FE">
      <w:pPr>
        <w:rPr>
          <w:rFonts w:ascii="Baskerville" w:hAnsi="Baskerville" w:cs="Baskerville"/>
          <w:sz w:val="22"/>
          <w:szCs w:val="22"/>
        </w:rPr>
      </w:pPr>
    </w:p>
    <w:p w14:paraId="3279CAB7" w14:textId="786220AA" w:rsidR="005C42D6" w:rsidRDefault="005C42D6" w:rsidP="009E77FE">
      <w:pPr>
        <w:rPr>
          <w:rFonts w:ascii="Baskerville" w:hAnsi="Baskerville" w:cs="Baskerville"/>
          <w:sz w:val="22"/>
          <w:szCs w:val="22"/>
        </w:rPr>
      </w:pPr>
      <w:r>
        <w:rPr>
          <w:rFonts w:ascii="Baskerville" w:hAnsi="Baskerville" w:cs="Baskerville"/>
          <w:sz w:val="22"/>
          <w:szCs w:val="22"/>
        </w:rPr>
        <w:t>The individual department/program feedback sheets (for eventual distribution) can be found here:</w:t>
      </w:r>
    </w:p>
    <w:p w14:paraId="04962680" w14:textId="1D95D29D" w:rsidR="005C42D6" w:rsidRDefault="005C42D6" w:rsidP="009E77FE">
      <w:pPr>
        <w:rPr>
          <w:rFonts w:ascii="Baskerville" w:hAnsi="Baskerville" w:cs="Baskerville"/>
          <w:sz w:val="22"/>
          <w:szCs w:val="22"/>
        </w:rPr>
      </w:pPr>
      <w:hyperlink r:id="rId13" w:history="1">
        <w:r w:rsidRPr="00622C87">
          <w:rPr>
            <w:rStyle w:val="Hyperlink"/>
            <w:rFonts w:ascii="Baskerville" w:hAnsi="Baskerville" w:cs="Baskerville"/>
            <w:sz w:val="22"/>
            <w:szCs w:val="22"/>
          </w:rPr>
          <w:t>http://www.foothill.edu/president/parc/minutes/parc2015-16/04.20.16/PRC_Responses_CompPR_April2016.pdf</w:t>
        </w:r>
      </w:hyperlink>
    </w:p>
    <w:p w14:paraId="17BD9380" w14:textId="77777777" w:rsidR="005C42D6" w:rsidRDefault="005C42D6" w:rsidP="009E77FE">
      <w:pPr>
        <w:rPr>
          <w:rFonts w:ascii="Baskerville" w:hAnsi="Baskerville" w:cs="Baskerville"/>
          <w:sz w:val="22"/>
          <w:szCs w:val="22"/>
        </w:rPr>
      </w:pPr>
    </w:p>
    <w:p w14:paraId="70414172" w14:textId="12789E2A" w:rsidR="009E77FE" w:rsidRPr="005C42D6" w:rsidRDefault="009E77FE" w:rsidP="009E77FE">
      <w:pPr>
        <w:rPr>
          <w:rFonts w:ascii="Baskerville" w:hAnsi="Baskerville" w:cs="Baskerville"/>
          <w:b/>
          <w:sz w:val="22"/>
          <w:szCs w:val="22"/>
        </w:rPr>
      </w:pPr>
      <w:r w:rsidRPr="005C42D6">
        <w:rPr>
          <w:rFonts w:ascii="Baskerville" w:hAnsi="Baskerville" w:cs="Baskerville"/>
          <w:b/>
          <w:sz w:val="22"/>
          <w:szCs w:val="22"/>
        </w:rPr>
        <w:t>(10) PLANNING STRUCTURE SURVEY</w:t>
      </w:r>
    </w:p>
    <w:p w14:paraId="38586C87" w14:textId="089C0ABE" w:rsidR="009E77FE" w:rsidRDefault="005C42D6" w:rsidP="009E77FE">
      <w:pPr>
        <w:rPr>
          <w:rFonts w:ascii="Baskerville" w:hAnsi="Baskerville" w:cs="Baskerville"/>
          <w:sz w:val="22"/>
          <w:szCs w:val="22"/>
        </w:rPr>
      </w:pPr>
      <w:r>
        <w:rPr>
          <w:rFonts w:ascii="Baskerville" w:hAnsi="Baskerville" w:cs="Baskerville"/>
          <w:sz w:val="22"/>
          <w:szCs w:val="22"/>
        </w:rPr>
        <w:t xml:space="preserve">As part of the continued discussion around participatory governance, a Planning Structure Survey will be sent out very soon asking all employees questions related to participation in the governance process and familiarity with the overall process. The results of this survey will be shared at the next </w:t>
      </w:r>
      <w:proofErr w:type="spellStart"/>
      <w:r>
        <w:rPr>
          <w:rFonts w:ascii="Baskerville" w:hAnsi="Baskerville" w:cs="Baskerville"/>
          <w:sz w:val="22"/>
          <w:szCs w:val="22"/>
        </w:rPr>
        <w:t>PaRC</w:t>
      </w:r>
      <w:proofErr w:type="spellEnd"/>
      <w:r>
        <w:rPr>
          <w:rFonts w:ascii="Baskerville" w:hAnsi="Baskerville" w:cs="Baskerville"/>
          <w:sz w:val="22"/>
          <w:szCs w:val="22"/>
        </w:rPr>
        <w:t xml:space="preserve"> meeting, May 04, 2016. Several meetings will be scheduled on off-</w:t>
      </w:r>
      <w:proofErr w:type="spellStart"/>
      <w:r>
        <w:rPr>
          <w:rFonts w:ascii="Baskerville" w:hAnsi="Baskerville" w:cs="Baskerville"/>
          <w:sz w:val="22"/>
          <w:szCs w:val="22"/>
        </w:rPr>
        <w:t>PaRC</w:t>
      </w:r>
      <w:proofErr w:type="spellEnd"/>
      <w:r>
        <w:rPr>
          <w:rFonts w:ascii="Baskerville" w:hAnsi="Baskerville" w:cs="Baskerville"/>
          <w:sz w:val="22"/>
          <w:szCs w:val="22"/>
        </w:rPr>
        <w:t xml:space="preserve"> weeks to facilitate further discussion of the survey results and plans moving forward.</w:t>
      </w:r>
    </w:p>
    <w:p w14:paraId="259E9BA9" w14:textId="77777777" w:rsidR="00F639B7" w:rsidRDefault="00F639B7" w:rsidP="009E77FE">
      <w:pPr>
        <w:rPr>
          <w:rFonts w:ascii="Baskerville" w:hAnsi="Baskerville" w:cs="Baskerville"/>
          <w:sz w:val="22"/>
          <w:szCs w:val="22"/>
        </w:rPr>
      </w:pPr>
    </w:p>
    <w:p w14:paraId="33484485" w14:textId="2C8EA85C" w:rsidR="009E77FE" w:rsidRPr="00AD0E39" w:rsidRDefault="009E77FE" w:rsidP="009E77FE">
      <w:pPr>
        <w:rPr>
          <w:rFonts w:ascii="Baskerville" w:hAnsi="Baskerville" w:cs="Baskerville"/>
          <w:b/>
          <w:sz w:val="22"/>
          <w:szCs w:val="22"/>
        </w:rPr>
      </w:pPr>
      <w:r w:rsidRPr="00AD0E39">
        <w:rPr>
          <w:rFonts w:ascii="Baskerville" w:hAnsi="Baskerville" w:cs="Baskerville"/>
          <w:b/>
          <w:sz w:val="22"/>
          <w:szCs w:val="22"/>
        </w:rPr>
        <w:t xml:space="preserve">(11) ACCREDITATION SURVEY QUESTIONS </w:t>
      </w:r>
      <w:r w:rsidRPr="00AD0E39">
        <w:rPr>
          <w:rFonts w:ascii="Baskerville" w:hAnsi="Baskerville" w:cs="Baskerville"/>
          <w:b/>
          <w:i/>
          <w:sz w:val="22"/>
          <w:szCs w:val="22"/>
        </w:rPr>
        <w:t>(1</w:t>
      </w:r>
      <w:r w:rsidRPr="00AD0E39">
        <w:rPr>
          <w:rFonts w:ascii="Baskerville" w:hAnsi="Baskerville" w:cs="Baskerville"/>
          <w:b/>
          <w:i/>
          <w:sz w:val="22"/>
          <w:szCs w:val="22"/>
          <w:vertAlign w:val="superscript"/>
        </w:rPr>
        <w:t>st</w:t>
      </w:r>
      <w:r w:rsidRPr="00AD0E39">
        <w:rPr>
          <w:rFonts w:ascii="Baskerville" w:hAnsi="Baskerville" w:cs="Baskerville"/>
          <w:b/>
          <w:i/>
          <w:sz w:val="22"/>
          <w:szCs w:val="22"/>
        </w:rPr>
        <w:t xml:space="preserve"> Read)</w:t>
      </w:r>
    </w:p>
    <w:p w14:paraId="1F44FC30" w14:textId="1C24B245" w:rsidR="005C42D6" w:rsidRDefault="005C42D6" w:rsidP="009E77FE">
      <w:pPr>
        <w:rPr>
          <w:rFonts w:ascii="Baskerville" w:hAnsi="Baskerville" w:cs="Baskerville"/>
          <w:sz w:val="22"/>
          <w:szCs w:val="22"/>
        </w:rPr>
      </w:pPr>
      <w:r>
        <w:rPr>
          <w:rFonts w:ascii="Baskerville" w:hAnsi="Baskerville" w:cs="Baskerville"/>
          <w:sz w:val="22"/>
          <w:szCs w:val="22"/>
        </w:rPr>
        <w:t xml:space="preserve">As part of the self-study process, an accreditation survey will be distributed in mid-May (faculty and staff) and late-May (students). </w:t>
      </w:r>
    </w:p>
    <w:p w14:paraId="6554CB33" w14:textId="0340D685" w:rsidR="005C42D6" w:rsidRDefault="005C42D6" w:rsidP="009E77FE">
      <w:pPr>
        <w:rPr>
          <w:rFonts w:ascii="Baskerville" w:hAnsi="Baskerville" w:cs="Baskerville"/>
          <w:sz w:val="22"/>
          <w:szCs w:val="22"/>
        </w:rPr>
      </w:pPr>
      <w:r>
        <w:rPr>
          <w:rFonts w:ascii="Baskerville" w:hAnsi="Baskerville" w:cs="Baskerville"/>
          <w:sz w:val="22"/>
          <w:szCs w:val="22"/>
        </w:rPr>
        <w:t>The draft questions</w:t>
      </w:r>
      <w:r w:rsidR="00AD0E39">
        <w:rPr>
          <w:rFonts w:ascii="Baskerville" w:hAnsi="Baskerville" w:cs="Baskerville"/>
          <w:sz w:val="22"/>
          <w:szCs w:val="22"/>
        </w:rPr>
        <w:t xml:space="preserve"> to be included in</w:t>
      </w:r>
      <w:r>
        <w:rPr>
          <w:rFonts w:ascii="Baskerville" w:hAnsi="Baskerville" w:cs="Baskerville"/>
          <w:sz w:val="22"/>
          <w:szCs w:val="22"/>
        </w:rPr>
        <w:t xml:space="preserve"> each of the surveys are to be reviewed and approved by </w:t>
      </w:r>
      <w:proofErr w:type="spellStart"/>
      <w:r>
        <w:rPr>
          <w:rFonts w:ascii="Baskerville" w:hAnsi="Baskerville" w:cs="Baskerville"/>
          <w:sz w:val="22"/>
          <w:szCs w:val="22"/>
        </w:rPr>
        <w:t>PaRC</w:t>
      </w:r>
      <w:proofErr w:type="spellEnd"/>
      <w:r>
        <w:rPr>
          <w:rFonts w:ascii="Baskerville" w:hAnsi="Baskerville" w:cs="Baskerville"/>
          <w:sz w:val="22"/>
          <w:szCs w:val="22"/>
        </w:rPr>
        <w:t>.</w:t>
      </w:r>
    </w:p>
    <w:p w14:paraId="66016C76" w14:textId="77777777" w:rsidR="005C42D6" w:rsidRDefault="005C42D6" w:rsidP="009E77FE">
      <w:pPr>
        <w:rPr>
          <w:rFonts w:ascii="Baskerville" w:hAnsi="Baskerville" w:cs="Baskerville"/>
          <w:sz w:val="22"/>
          <w:szCs w:val="22"/>
        </w:rPr>
      </w:pPr>
    </w:p>
    <w:p w14:paraId="2057132F" w14:textId="65B9E65B" w:rsidR="005C42D6" w:rsidRDefault="005C42D6" w:rsidP="009E77FE">
      <w:pPr>
        <w:rPr>
          <w:rFonts w:ascii="Baskerville" w:hAnsi="Baskerville" w:cs="Baskerville"/>
          <w:sz w:val="22"/>
          <w:szCs w:val="22"/>
        </w:rPr>
      </w:pPr>
      <w:r>
        <w:rPr>
          <w:rFonts w:ascii="Baskerville" w:hAnsi="Baskerville" w:cs="Baskerville"/>
          <w:sz w:val="22"/>
          <w:szCs w:val="22"/>
        </w:rPr>
        <w:t xml:space="preserve">Draft of Faculty/Staff Questions: </w:t>
      </w:r>
    </w:p>
    <w:p w14:paraId="5FAADDC5" w14:textId="53B91D55" w:rsidR="005C42D6" w:rsidRDefault="005C42D6" w:rsidP="009E77FE">
      <w:pPr>
        <w:rPr>
          <w:rFonts w:ascii="Baskerville" w:hAnsi="Baskerville" w:cs="Baskerville"/>
          <w:sz w:val="22"/>
          <w:szCs w:val="22"/>
        </w:rPr>
      </w:pPr>
      <w:hyperlink r:id="rId14" w:history="1">
        <w:r w:rsidRPr="00622C87">
          <w:rPr>
            <w:rStyle w:val="Hyperlink"/>
            <w:rFonts w:ascii="Baskerville" w:hAnsi="Baskerville" w:cs="Baskerville"/>
            <w:sz w:val="22"/>
            <w:szCs w:val="22"/>
          </w:rPr>
          <w:t>http://www.foothill.edu/president/parc/minutes/parc2015-16/04.20.16/EmployeeSurveyQuestions_Accreditation2016.docx</w:t>
        </w:r>
      </w:hyperlink>
    </w:p>
    <w:p w14:paraId="390AAA21" w14:textId="77777777" w:rsidR="005C42D6" w:rsidRDefault="005C42D6" w:rsidP="009E77FE">
      <w:pPr>
        <w:rPr>
          <w:rFonts w:ascii="Baskerville" w:hAnsi="Baskerville" w:cs="Baskerville"/>
          <w:sz w:val="22"/>
          <w:szCs w:val="22"/>
        </w:rPr>
      </w:pPr>
    </w:p>
    <w:p w14:paraId="13731205" w14:textId="4086FA4C" w:rsidR="005C42D6" w:rsidRDefault="005C42D6" w:rsidP="009E77FE">
      <w:pPr>
        <w:rPr>
          <w:rFonts w:ascii="Baskerville" w:hAnsi="Baskerville" w:cs="Baskerville"/>
          <w:sz w:val="22"/>
          <w:szCs w:val="22"/>
        </w:rPr>
      </w:pPr>
      <w:r>
        <w:rPr>
          <w:rFonts w:ascii="Baskerville" w:hAnsi="Baskerville" w:cs="Baskerville"/>
          <w:sz w:val="22"/>
          <w:szCs w:val="22"/>
        </w:rPr>
        <w:t>Draft of Student Questions:</w:t>
      </w:r>
    </w:p>
    <w:p w14:paraId="4892B1DD" w14:textId="4CB6FBDD" w:rsidR="005C42D6" w:rsidRDefault="005C42D6" w:rsidP="009E77FE">
      <w:pPr>
        <w:rPr>
          <w:rFonts w:ascii="Baskerville" w:hAnsi="Baskerville" w:cs="Baskerville"/>
          <w:sz w:val="22"/>
          <w:szCs w:val="22"/>
        </w:rPr>
      </w:pPr>
      <w:hyperlink r:id="rId15" w:history="1">
        <w:r w:rsidRPr="00622C87">
          <w:rPr>
            <w:rStyle w:val="Hyperlink"/>
            <w:rFonts w:ascii="Baskerville" w:hAnsi="Baskerville" w:cs="Baskerville"/>
            <w:sz w:val="22"/>
            <w:szCs w:val="22"/>
          </w:rPr>
          <w:t>http://www.foothill.edu/president/parc/minutes/parc2015-16/04.20.16/StudentSurveyQuestions_Accreditation2016.docx</w:t>
        </w:r>
      </w:hyperlink>
    </w:p>
    <w:p w14:paraId="72D1C22D" w14:textId="77777777" w:rsidR="005C42D6" w:rsidRPr="004913DB" w:rsidRDefault="005C42D6" w:rsidP="009E77FE">
      <w:pPr>
        <w:rPr>
          <w:rFonts w:ascii="Baskerville" w:hAnsi="Baskerville" w:cs="Baskerville"/>
          <w:sz w:val="22"/>
          <w:szCs w:val="22"/>
        </w:rPr>
      </w:pPr>
    </w:p>
    <w:sectPr w:rsidR="005C42D6" w:rsidRPr="004913DB" w:rsidSect="00500D45">
      <w:pgSz w:w="15840" w:h="12240" w:orient="landscape"/>
      <w:pgMar w:top="720" w:right="1080" w:bottom="72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7A6B17" w14:textId="77777777" w:rsidR="00AD0E39" w:rsidRDefault="00AD0E39" w:rsidP="00FA5C89">
      <w:r>
        <w:separator/>
      </w:r>
    </w:p>
  </w:endnote>
  <w:endnote w:type="continuationSeparator" w:id="0">
    <w:p w14:paraId="3BC82F9B" w14:textId="77777777" w:rsidR="00AD0E39" w:rsidRDefault="00AD0E39" w:rsidP="00FA5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Baskerville">
    <w:panose1 w:val="02020502070401020303"/>
    <w:charset w:val="00"/>
    <w:family w:val="auto"/>
    <w:pitch w:val="variable"/>
    <w:sig w:usb0="80000063" w:usb1="00000000" w:usb2="00000000" w:usb3="00000000" w:csb0="000001FB"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E1AB1E" w14:textId="77777777" w:rsidR="00AD0E39" w:rsidRDefault="00AD0E39" w:rsidP="00FA5C89">
      <w:r>
        <w:separator/>
      </w:r>
    </w:p>
  </w:footnote>
  <w:footnote w:type="continuationSeparator" w:id="0">
    <w:p w14:paraId="4945E8BA" w14:textId="77777777" w:rsidR="00AD0E39" w:rsidRDefault="00AD0E39" w:rsidP="00FA5C8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A1590"/>
    <w:multiLevelType w:val="hybridMultilevel"/>
    <w:tmpl w:val="B1221A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6F2223"/>
    <w:multiLevelType w:val="hybridMultilevel"/>
    <w:tmpl w:val="81588E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33419"/>
    <w:multiLevelType w:val="hybridMultilevel"/>
    <w:tmpl w:val="D3D04DE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DCA43AE"/>
    <w:multiLevelType w:val="hybridMultilevel"/>
    <w:tmpl w:val="42A049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59660E"/>
    <w:multiLevelType w:val="hybridMultilevel"/>
    <w:tmpl w:val="5A82A5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56D397F"/>
    <w:multiLevelType w:val="hybridMultilevel"/>
    <w:tmpl w:val="F962CB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295DFD"/>
    <w:multiLevelType w:val="hybridMultilevel"/>
    <w:tmpl w:val="D916AF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9A65F6"/>
    <w:multiLevelType w:val="hybridMultilevel"/>
    <w:tmpl w:val="9AC88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1B79A9"/>
    <w:multiLevelType w:val="hybridMultilevel"/>
    <w:tmpl w:val="4B64A6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426135"/>
    <w:multiLevelType w:val="hybridMultilevel"/>
    <w:tmpl w:val="1896A3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1E4345"/>
    <w:multiLevelType w:val="hybridMultilevel"/>
    <w:tmpl w:val="2AF8C4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7A79E8"/>
    <w:multiLevelType w:val="hybridMultilevel"/>
    <w:tmpl w:val="2AF8C4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ED7A50"/>
    <w:multiLevelType w:val="hybridMultilevel"/>
    <w:tmpl w:val="66960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C24AD2"/>
    <w:multiLevelType w:val="hybridMultilevel"/>
    <w:tmpl w:val="3E9A16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EB0344"/>
    <w:multiLevelType w:val="hybridMultilevel"/>
    <w:tmpl w:val="2AF8C4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5B6CCC"/>
    <w:multiLevelType w:val="hybridMultilevel"/>
    <w:tmpl w:val="2632B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B6164E"/>
    <w:multiLevelType w:val="hybridMultilevel"/>
    <w:tmpl w:val="B456B9C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8C23794"/>
    <w:multiLevelType w:val="hybridMultilevel"/>
    <w:tmpl w:val="AEB6F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C15D40"/>
    <w:multiLevelType w:val="hybridMultilevel"/>
    <w:tmpl w:val="2AF8C4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3314E0"/>
    <w:multiLevelType w:val="hybridMultilevel"/>
    <w:tmpl w:val="2AF8C4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A590B6B"/>
    <w:multiLevelType w:val="hybridMultilevel"/>
    <w:tmpl w:val="18B4FF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F524F4E"/>
    <w:multiLevelType w:val="hybridMultilevel"/>
    <w:tmpl w:val="337686D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F702F7D"/>
    <w:multiLevelType w:val="hybridMultilevel"/>
    <w:tmpl w:val="20A856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00F178F"/>
    <w:multiLevelType w:val="hybridMultilevel"/>
    <w:tmpl w:val="F8C644E6"/>
    <w:lvl w:ilvl="0" w:tplc="032E45AA">
      <w:start w:val="3"/>
      <w:numFmt w:val="bullet"/>
      <w:lvlText w:val="-"/>
      <w:lvlJc w:val="left"/>
      <w:pPr>
        <w:ind w:left="720" w:hanging="360"/>
      </w:pPr>
      <w:rPr>
        <w:rFonts w:ascii="Baskerville" w:eastAsiaTheme="minorEastAsia" w:hAnsi="Baskerville" w:cs="Baskerville"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7A4170"/>
    <w:multiLevelType w:val="hybridMultilevel"/>
    <w:tmpl w:val="5BD44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6C5023D"/>
    <w:multiLevelType w:val="hybridMultilevel"/>
    <w:tmpl w:val="21E4A65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7257B4E"/>
    <w:multiLevelType w:val="hybridMultilevel"/>
    <w:tmpl w:val="E5E8876E"/>
    <w:lvl w:ilvl="0" w:tplc="04090005">
      <w:start w:val="1"/>
      <w:numFmt w:val="bullet"/>
      <w:lvlText w:val=""/>
      <w:lvlJc w:val="left"/>
      <w:pPr>
        <w:ind w:left="36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A10716E"/>
    <w:multiLevelType w:val="hybridMultilevel"/>
    <w:tmpl w:val="809A3CB0"/>
    <w:lvl w:ilvl="0" w:tplc="45C4E644">
      <w:start w:val="4"/>
      <w:numFmt w:val="bullet"/>
      <w:lvlText w:val="-"/>
      <w:lvlJc w:val="left"/>
      <w:pPr>
        <w:ind w:left="720" w:hanging="360"/>
      </w:pPr>
      <w:rPr>
        <w:rFonts w:ascii="Baskerville" w:eastAsiaTheme="minorEastAsia" w:hAnsi="Baskerville" w:cs="Baskerville"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BB14C34"/>
    <w:multiLevelType w:val="multilevel"/>
    <w:tmpl w:val="42A049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3284074"/>
    <w:multiLevelType w:val="hybridMultilevel"/>
    <w:tmpl w:val="C0EC9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AD36A54"/>
    <w:multiLevelType w:val="hybridMultilevel"/>
    <w:tmpl w:val="0AE69B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EBA2184"/>
    <w:multiLevelType w:val="hybridMultilevel"/>
    <w:tmpl w:val="082E4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7B3574F"/>
    <w:multiLevelType w:val="hybridMultilevel"/>
    <w:tmpl w:val="8176F18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0"/>
  </w:num>
  <w:num w:numId="2">
    <w:abstractNumId w:val="22"/>
  </w:num>
  <w:num w:numId="3">
    <w:abstractNumId w:val="15"/>
  </w:num>
  <w:num w:numId="4">
    <w:abstractNumId w:val="24"/>
  </w:num>
  <w:num w:numId="5">
    <w:abstractNumId w:val="17"/>
  </w:num>
  <w:num w:numId="6">
    <w:abstractNumId w:val="7"/>
  </w:num>
  <w:num w:numId="7">
    <w:abstractNumId w:val="14"/>
  </w:num>
  <w:num w:numId="8">
    <w:abstractNumId w:val="11"/>
  </w:num>
  <w:num w:numId="9">
    <w:abstractNumId w:val="18"/>
  </w:num>
  <w:num w:numId="10">
    <w:abstractNumId w:val="19"/>
  </w:num>
  <w:num w:numId="11">
    <w:abstractNumId w:val="10"/>
  </w:num>
  <w:num w:numId="12">
    <w:abstractNumId w:val="12"/>
  </w:num>
  <w:num w:numId="13">
    <w:abstractNumId w:val="29"/>
  </w:num>
  <w:num w:numId="14">
    <w:abstractNumId w:val="3"/>
  </w:num>
  <w:num w:numId="15">
    <w:abstractNumId w:val="6"/>
  </w:num>
  <w:num w:numId="16">
    <w:abstractNumId w:val="26"/>
  </w:num>
  <w:num w:numId="17">
    <w:abstractNumId w:val="28"/>
  </w:num>
  <w:num w:numId="18">
    <w:abstractNumId w:val="13"/>
  </w:num>
  <w:num w:numId="19">
    <w:abstractNumId w:val="8"/>
  </w:num>
  <w:num w:numId="20">
    <w:abstractNumId w:val="1"/>
  </w:num>
  <w:num w:numId="21">
    <w:abstractNumId w:val="0"/>
  </w:num>
  <w:num w:numId="22">
    <w:abstractNumId w:val="32"/>
  </w:num>
  <w:num w:numId="23">
    <w:abstractNumId w:val="2"/>
  </w:num>
  <w:num w:numId="24">
    <w:abstractNumId w:val="25"/>
  </w:num>
  <w:num w:numId="25">
    <w:abstractNumId w:val="5"/>
  </w:num>
  <w:num w:numId="26">
    <w:abstractNumId w:val="23"/>
  </w:num>
  <w:num w:numId="27">
    <w:abstractNumId w:val="16"/>
  </w:num>
  <w:num w:numId="28">
    <w:abstractNumId w:val="27"/>
  </w:num>
  <w:num w:numId="29">
    <w:abstractNumId w:val="21"/>
  </w:num>
  <w:num w:numId="30">
    <w:abstractNumId w:val="4"/>
  </w:num>
  <w:num w:numId="31">
    <w:abstractNumId w:val="30"/>
  </w:num>
  <w:num w:numId="32">
    <w:abstractNumId w:val="31"/>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EA8"/>
    <w:rsid w:val="00006902"/>
    <w:rsid w:val="00013744"/>
    <w:rsid w:val="00027073"/>
    <w:rsid w:val="00030D6A"/>
    <w:rsid w:val="0003260F"/>
    <w:rsid w:val="00036E40"/>
    <w:rsid w:val="00040BBA"/>
    <w:rsid w:val="0004712D"/>
    <w:rsid w:val="00047759"/>
    <w:rsid w:val="000510F1"/>
    <w:rsid w:val="000537E5"/>
    <w:rsid w:val="00054187"/>
    <w:rsid w:val="00064889"/>
    <w:rsid w:val="0006592B"/>
    <w:rsid w:val="000703F9"/>
    <w:rsid w:val="00086DCD"/>
    <w:rsid w:val="00096796"/>
    <w:rsid w:val="0009694B"/>
    <w:rsid w:val="000970B1"/>
    <w:rsid w:val="0009726C"/>
    <w:rsid w:val="000A1A4C"/>
    <w:rsid w:val="000A2E7A"/>
    <w:rsid w:val="000A3668"/>
    <w:rsid w:val="000A7DF9"/>
    <w:rsid w:val="000C2FF9"/>
    <w:rsid w:val="000E23FC"/>
    <w:rsid w:val="000F2CAD"/>
    <w:rsid w:val="000F340C"/>
    <w:rsid w:val="000F409D"/>
    <w:rsid w:val="000F4F72"/>
    <w:rsid w:val="000F5FEE"/>
    <w:rsid w:val="000F7F66"/>
    <w:rsid w:val="00103A81"/>
    <w:rsid w:val="00103D5B"/>
    <w:rsid w:val="00105B98"/>
    <w:rsid w:val="00111884"/>
    <w:rsid w:val="00111A44"/>
    <w:rsid w:val="00123CDB"/>
    <w:rsid w:val="00125896"/>
    <w:rsid w:val="001262D4"/>
    <w:rsid w:val="00133D81"/>
    <w:rsid w:val="00133ECB"/>
    <w:rsid w:val="00134E21"/>
    <w:rsid w:val="00135563"/>
    <w:rsid w:val="00137FA5"/>
    <w:rsid w:val="0014480C"/>
    <w:rsid w:val="00151D1A"/>
    <w:rsid w:val="00157E64"/>
    <w:rsid w:val="00160E56"/>
    <w:rsid w:val="00165DA5"/>
    <w:rsid w:val="0017247B"/>
    <w:rsid w:val="001733D8"/>
    <w:rsid w:val="00174A0E"/>
    <w:rsid w:val="00177E22"/>
    <w:rsid w:val="00177F4A"/>
    <w:rsid w:val="00186DB7"/>
    <w:rsid w:val="00187E24"/>
    <w:rsid w:val="0019046B"/>
    <w:rsid w:val="001950E2"/>
    <w:rsid w:val="001977D2"/>
    <w:rsid w:val="001A08AD"/>
    <w:rsid w:val="001A2460"/>
    <w:rsid w:val="001B3D8F"/>
    <w:rsid w:val="001C2ACA"/>
    <w:rsid w:val="001C2D97"/>
    <w:rsid w:val="001C53F2"/>
    <w:rsid w:val="001E5D46"/>
    <w:rsid w:val="001F4F3E"/>
    <w:rsid w:val="00204A4E"/>
    <w:rsid w:val="0021091B"/>
    <w:rsid w:val="002114AF"/>
    <w:rsid w:val="00211863"/>
    <w:rsid w:val="00212069"/>
    <w:rsid w:val="002150AE"/>
    <w:rsid w:val="00215794"/>
    <w:rsid w:val="00217A64"/>
    <w:rsid w:val="00217D78"/>
    <w:rsid w:val="00217D81"/>
    <w:rsid w:val="00223E33"/>
    <w:rsid w:val="00227466"/>
    <w:rsid w:val="00227CF2"/>
    <w:rsid w:val="00231090"/>
    <w:rsid w:val="00234C47"/>
    <w:rsid w:val="00240032"/>
    <w:rsid w:val="00240E14"/>
    <w:rsid w:val="00246812"/>
    <w:rsid w:val="00247481"/>
    <w:rsid w:val="002500EC"/>
    <w:rsid w:val="00254152"/>
    <w:rsid w:val="00256DF5"/>
    <w:rsid w:val="002574ED"/>
    <w:rsid w:val="00257CD5"/>
    <w:rsid w:val="00260F5B"/>
    <w:rsid w:val="002643FA"/>
    <w:rsid w:val="00267624"/>
    <w:rsid w:val="00274BB5"/>
    <w:rsid w:val="0027660E"/>
    <w:rsid w:val="00291EAE"/>
    <w:rsid w:val="002A2EB8"/>
    <w:rsid w:val="002A325F"/>
    <w:rsid w:val="002A5CE2"/>
    <w:rsid w:val="002A7A19"/>
    <w:rsid w:val="002B2E5B"/>
    <w:rsid w:val="002C28F4"/>
    <w:rsid w:val="002C48B6"/>
    <w:rsid w:val="002D019B"/>
    <w:rsid w:val="002D1FDB"/>
    <w:rsid w:val="002D2096"/>
    <w:rsid w:val="002D2DF1"/>
    <w:rsid w:val="002D3ACC"/>
    <w:rsid w:val="002E2622"/>
    <w:rsid w:val="002E2632"/>
    <w:rsid w:val="002E39AA"/>
    <w:rsid w:val="002E4DFA"/>
    <w:rsid w:val="002E6C30"/>
    <w:rsid w:val="002F3A60"/>
    <w:rsid w:val="00301323"/>
    <w:rsid w:val="003073E4"/>
    <w:rsid w:val="00307EF4"/>
    <w:rsid w:val="00314C45"/>
    <w:rsid w:val="0031717E"/>
    <w:rsid w:val="00317285"/>
    <w:rsid w:val="00321A06"/>
    <w:rsid w:val="00326DC0"/>
    <w:rsid w:val="00332C46"/>
    <w:rsid w:val="00342C71"/>
    <w:rsid w:val="00344019"/>
    <w:rsid w:val="00351509"/>
    <w:rsid w:val="00361A33"/>
    <w:rsid w:val="00365686"/>
    <w:rsid w:val="003656ED"/>
    <w:rsid w:val="003660C7"/>
    <w:rsid w:val="00367AAC"/>
    <w:rsid w:val="0037049D"/>
    <w:rsid w:val="00372BC9"/>
    <w:rsid w:val="00375CA6"/>
    <w:rsid w:val="00376361"/>
    <w:rsid w:val="00387B88"/>
    <w:rsid w:val="00391731"/>
    <w:rsid w:val="00391FF5"/>
    <w:rsid w:val="00393133"/>
    <w:rsid w:val="00393FA7"/>
    <w:rsid w:val="003A1C75"/>
    <w:rsid w:val="003A670B"/>
    <w:rsid w:val="003A739A"/>
    <w:rsid w:val="003B40FD"/>
    <w:rsid w:val="003C20FD"/>
    <w:rsid w:val="003C33CA"/>
    <w:rsid w:val="003D055A"/>
    <w:rsid w:val="003D35EB"/>
    <w:rsid w:val="003D36EE"/>
    <w:rsid w:val="003D5152"/>
    <w:rsid w:val="003D772B"/>
    <w:rsid w:val="003E05C1"/>
    <w:rsid w:val="003E1518"/>
    <w:rsid w:val="003E3E73"/>
    <w:rsid w:val="003E4FDB"/>
    <w:rsid w:val="003E5EB8"/>
    <w:rsid w:val="003E61F0"/>
    <w:rsid w:val="003E6283"/>
    <w:rsid w:val="003F0D74"/>
    <w:rsid w:val="003F777F"/>
    <w:rsid w:val="004002D2"/>
    <w:rsid w:val="004050F5"/>
    <w:rsid w:val="004146FD"/>
    <w:rsid w:val="00414EC3"/>
    <w:rsid w:val="0041533B"/>
    <w:rsid w:val="004154A5"/>
    <w:rsid w:val="00415E5F"/>
    <w:rsid w:val="00421356"/>
    <w:rsid w:val="00422A02"/>
    <w:rsid w:val="00432A0A"/>
    <w:rsid w:val="0043484F"/>
    <w:rsid w:val="004467B7"/>
    <w:rsid w:val="0044769F"/>
    <w:rsid w:val="00452FF2"/>
    <w:rsid w:val="004533AF"/>
    <w:rsid w:val="00460EA8"/>
    <w:rsid w:val="00461048"/>
    <w:rsid w:val="0046411D"/>
    <w:rsid w:val="004663D8"/>
    <w:rsid w:val="00473A4C"/>
    <w:rsid w:val="00482100"/>
    <w:rsid w:val="004829ED"/>
    <w:rsid w:val="00482E1D"/>
    <w:rsid w:val="00482F5E"/>
    <w:rsid w:val="00484615"/>
    <w:rsid w:val="004905DF"/>
    <w:rsid w:val="00490FFF"/>
    <w:rsid w:val="004913DB"/>
    <w:rsid w:val="0049452F"/>
    <w:rsid w:val="00497155"/>
    <w:rsid w:val="004B625E"/>
    <w:rsid w:val="004C2D3D"/>
    <w:rsid w:val="004D18A9"/>
    <w:rsid w:val="004D651F"/>
    <w:rsid w:val="004E0773"/>
    <w:rsid w:val="004E3EAB"/>
    <w:rsid w:val="004F570F"/>
    <w:rsid w:val="00500D45"/>
    <w:rsid w:val="005014B2"/>
    <w:rsid w:val="005077EE"/>
    <w:rsid w:val="005079D6"/>
    <w:rsid w:val="005113FA"/>
    <w:rsid w:val="00513978"/>
    <w:rsid w:val="00520411"/>
    <w:rsid w:val="00527328"/>
    <w:rsid w:val="00527B78"/>
    <w:rsid w:val="00533FAF"/>
    <w:rsid w:val="00544672"/>
    <w:rsid w:val="0055013A"/>
    <w:rsid w:val="005504C9"/>
    <w:rsid w:val="00551598"/>
    <w:rsid w:val="00570FD0"/>
    <w:rsid w:val="005765E0"/>
    <w:rsid w:val="00586794"/>
    <w:rsid w:val="0059108A"/>
    <w:rsid w:val="0059114E"/>
    <w:rsid w:val="005B7B5C"/>
    <w:rsid w:val="005C076B"/>
    <w:rsid w:val="005C3203"/>
    <w:rsid w:val="005C42D6"/>
    <w:rsid w:val="005C6C56"/>
    <w:rsid w:val="005D0CC1"/>
    <w:rsid w:val="005D30B3"/>
    <w:rsid w:val="005E0B2E"/>
    <w:rsid w:val="005E72EE"/>
    <w:rsid w:val="005F7FB8"/>
    <w:rsid w:val="00605F3B"/>
    <w:rsid w:val="00606B01"/>
    <w:rsid w:val="0062015F"/>
    <w:rsid w:val="0062098A"/>
    <w:rsid w:val="006217F6"/>
    <w:rsid w:val="0062635E"/>
    <w:rsid w:val="00626693"/>
    <w:rsid w:val="0062737D"/>
    <w:rsid w:val="00632EEF"/>
    <w:rsid w:val="00636A8B"/>
    <w:rsid w:val="00640268"/>
    <w:rsid w:val="00641E2F"/>
    <w:rsid w:val="00643FE7"/>
    <w:rsid w:val="00650723"/>
    <w:rsid w:val="00651FE5"/>
    <w:rsid w:val="006545F4"/>
    <w:rsid w:val="0065489F"/>
    <w:rsid w:val="006574BD"/>
    <w:rsid w:val="0066135A"/>
    <w:rsid w:val="00664982"/>
    <w:rsid w:val="0067374E"/>
    <w:rsid w:val="0067797D"/>
    <w:rsid w:val="0068271E"/>
    <w:rsid w:val="00683649"/>
    <w:rsid w:val="00685EED"/>
    <w:rsid w:val="00686488"/>
    <w:rsid w:val="006873B6"/>
    <w:rsid w:val="0069196D"/>
    <w:rsid w:val="00692B4C"/>
    <w:rsid w:val="006A007E"/>
    <w:rsid w:val="006A1375"/>
    <w:rsid w:val="006A17FE"/>
    <w:rsid w:val="006A4503"/>
    <w:rsid w:val="006A4DB4"/>
    <w:rsid w:val="006A5539"/>
    <w:rsid w:val="006A73BE"/>
    <w:rsid w:val="006B609B"/>
    <w:rsid w:val="006B784D"/>
    <w:rsid w:val="006B7907"/>
    <w:rsid w:val="006C230B"/>
    <w:rsid w:val="006D0993"/>
    <w:rsid w:val="006D5DD8"/>
    <w:rsid w:val="006E2D7A"/>
    <w:rsid w:val="006E2E24"/>
    <w:rsid w:val="006E32BC"/>
    <w:rsid w:val="006E5DB5"/>
    <w:rsid w:val="006F2659"/>
    <w:rsid w:val="006F2E57"/>
    <w:rsid w:val="006F5181"/>
    <w:rsid w:val="00701A2F"/>
    <w:rsid w:val="0071059E"/>
    <w:rsid w:val="007202A9"/>
    <w:rsid w:val="00722F2E"/>
    <w:rsid w:val="0072415D"/>
    <w:rsid w:val="007264B9"/>
    <w:rsid w:val="0073709A"/>
    <w:rsid w:val="00737EBD"/>
    <w:rsid w:val="00750856"/>
    <w:rsid w:val="00752CE5"/>
    <w:rsid w:val="0075585E"/>
    <w:rsid w:val="00763E4A"/>
    <w:rsid w:val="00764224"/>
    <w:rsid w:val="00764E3F"/>
    <w:rsid w:val="007655E7"/>
    <w:rsid w:val="0077639D"/>
    <w:rsid w:val="00776F2F"/>
    <w:rsid w:val="00786A13"/>
    <w:rsid w:val="00787A3B"/>
    <w:rsid w:val="00792418"/>
    <w:rsid w:val="007929DF"/>
    <w:rsid w:val="007B0E19"/>
    <w:rsid w:val="007B3EC5"/>
    <w:rsid w:val="007B4793"/>
    <w:rsid w:val="007B6971"/>
    <w:rsid w:val="007B7A9A"/>
    <w:rsid w:val="007C29C0"/>
    <w:rsid w:val="007C6701"/>
    <w:rsid w:val="007C72A0"/>
    <w:rsid w:val="007D07E0"/>
    <w:rsid w:val="007D2D00"/>
    <w:rsid w:val="007D5A1B"/>
    <w:rsid w:val="007D7199"/>
    <w:rsid w:val="007E182C"/>
    <w:rsid w:val="007E3605"/>
    <w:rsid w:val="007E3964"/>
    <w:rsid w:val="007E43A1"/>
    <w:rsid w:val="007E4CA9"/>
    <w:rsid w:val="007F4C6B"/>
    <w:rsid w:val="007F76BA"/>
    <w:rsid w:val="008028D2"/>
    <w:rsid w:val="00812B16"/>
    <w:rsid w:val="008131C7"/>
    <w:rsid w:val="008151C7"/>
    <w:rsid w:val="008305AC"/>
    <w:rsid w:val="008331E5"/>
    <w:rsid w:val="00834A76"/>
    <w:rsid w:val="00836276"/>
    <w:rsid w:val="008425BA"/>
    <w:rsid w:val="00854F9B"/>
    <w:rsid w:val="008558AC"/>
    <w:rsid w:val="008632CC"/>
    <w:rsid w:val="0086368D"/>
    <w:rsid w:val="0086652B"/>
    <w:rsid w:val="00872166"/>
    <w:rsid w:val="0087465D"/>
    <w:rsid w:val="00881BF6"/>
    <w:rsid w:val="008851DD"/>
    <w:rsid w:val="00886FD3"/>
    <w:rsid w:val="00892E75"/>
    <w:rsid w:val="008935AA"/>
    <w:rsid w:val="00893C97"/>
    <w:rsid w:val="0089485B"/>
    <w:rsid w:val="008A110F"/>
    <w:rsid w:val="008A5A24"/>
    <w:rsid w:val="008B1B59"/>
    <w:rsid w:val="008B1E5D"/>
    <w:rsid w:val="008B4C46"/>
    <w:rsid w:val="008B5195"/>
    <w:rsid w:val="008B6AD8"/>
    <w:rsid w:val="008C1D56"/>
    <w:rsid w:val="008C2702"/>
    <w:rsid w:val="008C4C0F"/>
    <w:rsid w:val="008C4D73"/>
    <w:rsid w:val="008C6015"/>
    <w:rsid w:val="008D07DB"/>
    <w:rsid w:val="008D5DE3"/>
    <w:rsid w:val="008D747C"/>
    <w:rsid w:val="008E26A1"/>
    <w:rsid w:val="008E2E88"/>
    <w:rsid w:val="008E2E93"/>
    <w:rsid w:val="008F2E9F"/>
    <w:rsid w:val="008F57CD"/>
    <w:rsid w:val="008F5AC9"/>
    <w:rsid w:val="008F5B70"/>
    <w:rsid w:val="008F7CD5"/>
    <w:rsid w:val="00905B2E"/>
    <w:rsid w:val="0090696F"/>
    <w:rsid w:val="009155FF"/>
    <w:rsid w:val="009158E9"/>
    <w:rsid w:val="00916EB3"/>
    <w:rsid w:val="00921055"/>
    <w:rsid w:val="00921CDD"/>
    <w:rsid w:val="009244FB"/>
    <w:rsid w:val="00925B0C"/>
    <w:rsid w:val="00927C91"/>
    <w:rsid w:val="009355F5"/>
    <w:rsid w:val="00936CF0"/>
    <w:rsid w:val="00945B60"/>
    <w:rsid w:val="00952707"/>
    <w:rsid w:val="00955722"/>
    <w:rsid w:val="009572BE"/>
    <w:rsid w:val="00960FF0"/>
    <w:rsid w:val="009635DC"/>
    <w:rsid w:val="00963CA5"/>
    <w:rsid w:val="009666A7"/>
    <w:rsid w:val="00973FDC"/>
    <w:rsid w:val="00974A10"/>
    <w:rsid w:val="009768A1"/>
    <w:rsid w:val="00981EE0"/>
    <w:rsid w:val="0098337D"/>
    <w:rsid w:val="00983F5E"/>
    <w:rsid w:val="00985122"/>
    <w:rsid w:val="00991327"/>
    <w:rsid w:val="00997F96"/>
    <w:rsid w:val="009A0FEB"/>
    <w:rsid w:val="009A2F20"/>
    <w:rsid w:val="009A5119"/>
    <w:rsid w:val="009A5938"/>
    <w:rsid w:val="009A77A2"/>
    <w:rsid w:val="009B100B"/>
    <w:rsid w:val="009B12DF"/>
    <w:rsid w:val="009B282F"/>
    <w:rsid w:val="009C771B"/>
    <w:rsid w:val="009C7E5F"/>
    <w:rsid w:val="009D204F"/>
    <w:rsid w:val="009D31E6"/>
    <w:rsid w:val="009D3AE1"/>
    <w:rsid w:val="009D3B16"/>
    <w:rsid w:val="009E25F6"/>
    <w:rsid w:val="009E77FE"/>
    <w:rsid w:val="009F1D0D"/>
    <w:rsid w:val="009F424C"/>
    <w:rsid w:val="009F4AF1"/>
    <w:rsid w:val="009F5E33"/>
    <w:rsid w:val="00A0316B"/>
    <w:rsid w:val="00A06980"/>
    <w:rsid w:val="00A07F18"/>
    <w:rsid w:val="00A10A5E"/>
    <w:rsid w:val="00A13131"/>
    <w:rsid w:val="00A147DA"/>
    <w:rsid w:val="00A17B3E"/>
    <w:rsid w:val="00A21061"/>
    <w:rsid w:val="00A2224A"/>
    <w:rsid w:val="00A2565E"/>
    <w:rsid w:val="00A328B5"/>
    <w:rsid w:val="00A34F26"/>
    <w:rsid w:val="00A4446E"/>
    <w:rsid w:val="00A50BE1"/>
    <w:rsid w:val="00A515DA"/>
    <w:rsid w:val="00A5387C"/>
    <w:rsid w:val="00A55868"/>
    <w:rsid w:val="00A563F8"/>
    <w:rsid w:val="00A56DCF"/>
    <w:rsid w:val="00A56F49"/>
    <w:rsid w:val="00A60C27"/>
    <w:rsid w:val="00A81C9B"/>
    <w:rsid w:val="00A87611"/>
    <w:rsid w:val="00A93DCD"/>
    <w:rsid w:val="00AA061D"/>
    <w:rsid w:val="00AA0A8D"/>
    <w:rsid w:val="00AA234C"/>
    <w:rsid w:val="00AA64B7"/>
    <w:rsid w:val="00AB1D96"/>
    <w:rsid w:val="00AC71C1"/>
    <w:rsid w:val="00AD0E39"/>
    <w:rsid w:val="00AE3EE5"/>
    <w:rsid w:val="00AE4583"/>
    <w:rsid w:val="00AE5509"/>
    <w:rsid w:val="00AF041F"/>
    <w:rsid w:val="00AF072A"/>
    <w:rsid w:val="00AF0E2C"/>
    <w:rsid w:val="00AF447C"/>
    <w:rsid w:val="00AF4EEC"/>
    <w:rsid w:val="00B03DC5"/>
    <w:rsid w:val="00B04BAE"/>
    <w:rsid w:val="00B104E8"/>
    <w:rsid w:val="00B106F3"/>
    <w:rsid w:val="00B13386"/>
    <w:rsid w:val="00B17CA4"/>
    <w:rsid w:val="00B23B55"/>
    <w:rsid w:val="00B26273"/>
    <w:rsid w:val="00B305EF"/>
    <w:rsid w:val="00B329BE"/>
    <w:rsid w:val="00B32AC8"/>
    <w:rsid w:val="00B372DF"/>
    <w:rsid w:val="00B431FF"/>
    <w:rsid w:val="00B45EB8"/>
    <w:rsid w:val="00B46014"/>
    <w:rsid w:val="00B46E8E"/>
    <w:rsid w:val="00B50D51"/>
    <w:rsid w:val="00B554ED"/>
    <w:rsid w:val="00B56CF3"/>
    <w:rsid w:val="00B60950"/>
    <w:rsid w:val="00B60CF0"/>
    <w:rsid w:val="00B66F20"/>
    <w:rsid w:val="00B672B1"/>
    <w:rsid w:val="00B71A12"/>
    <w:rsid w:val="00B7276A"/>
    <w:rsid w:val="00B74299"/>
    <w:rsid w:val="00B77049"/>
    <w:rsid w:val="00B8468B"/>
    <w:rsid w:val="00B85004"/>
    <w:rsid w:val="00B86ECC"/>
    <w:rsid w:val="00B95111"/>
    <w:rsid w:val="00B9669D"/>
    <w:rsid w:val="00B972E4"/>
    <w:rsid w:val="00BA295A"/>
    <w:rsid w:val="00BA3E7D"/>
    <w:rsid w:val="00BA4504"/>
    <w:rsid w:val="00BB2CD8"/>
    <w:rsid w:val="00BB4600"/>
    <w:rsid w:val="00BB6C2D"/>
    <w:rsid w:val="00BC1F60"/>
    <w:rsid w:val="00BC44C9"/>
    <w:rsid w:val="00BC4F3C"/>
    <w:rsid w:val="00BC5C76"/>
    <w:rsid w:val="00BD69ED"/>
    <w:rsid w:val="00BD6DBA"/>
    <w:rsid w:val="00BF0A65"/>
    <w:rsid w:val="00BF0BD7"/>
    <w:rsid w:val="00C00649"/>
    <w:rsid w:val="00C01BD8"/>
    <w:rsid w:val="00C04151"/>
    <w:rsid w:val="00C05DA8"/>
    <w:rsid w:val="00C071B4"/>
    <w:rsid w:val="00C07F82"/>
    <w:rsid w:val="00C11B82"/>
    <w:rsid w:val="00C12E5B"/>
    <w:rsid w:val="00C1557B"/>
    <w:rsid w:val="00C15EC7"/>
    <w:rsid w:val="00C16F92"/>
    <w:rsid w:val="00C21392"/>
    <w:rsid w:val="00C23454"/>
    <w:rsid w:val="00C240E8"/>
    <w:rsid w:val="00C33AB0"/>
    <w:rsid w:val="00C34CC0"/>
    <w:rsid w:val="00C35E02"/>
    <w:rsid w:val="00C42D33"/>
    <w:rsid w:val="00C433E7"/>
    <w:rsid w:val="00C53633"/>
    <w:rsid w:val="00C5456E"/>
    <w:rsid w:val="00C569C9"/>
    <w:rsid w:val="00C57474"/>
    <w:rsid w:val="00C57C58"/>
    <w:rsid w:val="00C64270"/>
    <w:rsid w:val="00C647A3"/>
    <w:rsid w:val="00C673BD"/>
    <w:rsid w:val="00C72A9A"/>
    <w:rsid w:val="00C74EA8"/>
    <w:rsid w:val="00C77D8F"/>
    <w:rsid w:val="00C866EB"/>
    <w:rsid w:val="00C873A3"/>
    <w:rsid w:val="00C9517F"/>
    <w:rsid w:val="00CA5433"/>
    <w:rsid w:val="00CA7E20"/>
    <w:rsid w:val="00CB0353"/>
    <w:rsid w:val="00CB28B6"/>
    <w:rsid w:val="00CB3486"/>
    <w:rsid w:val="00CC0A4B"/>
    <w:rsid w:val="00CC1E40"/>
    <w:rsid w:val="00CC2CF0"/>
    <w:rsid w:val="00CC5023"/>
    <w:rsid w:val="00CC7E0E"/>
    <w:rsid w:val="00CD2FEC"/>
    <w:rsid w:val="00CD45C3"/>
    <w:rsid w:val="00CD48F6"/>
    <w:rsid w:val="00CD5746"/>
    <w:rsid w:val="00CD5B51"/>
    <w:rsid w:val="00CE0B0C"/>
    <w:rsid w:val="00CE0B5E"/>
    <w:rsid w:val="00CE3B24"/>
    <w:rsid w:val="00CE5ABD"/>
    <w:rsid w:val="00CE6159"/>
    <w:rsid w:val="00CE6517"/>
    <w:rsid w:val="00CF2E1B"/>
    <w:rsid w:val="00CF3873"/>
    <w:rsid w:val="00CF5BEA"/>
    <w:rsid w:val="00D00896"/>
    <w:rsid w:val="00D04E4F"/>
    <w:rsid w:val="00D07672"/>
    <w:rsid w:val="00D10FEE"/>
    <w:rsid w:val="00D14E7E"/>
    <w:rsid w:val="00D15057"/>
    <w:rsid w:val="00D155FF"/>
    <w:rsid w:val="00D204BF"/>
    <w:rsid w:val="00D2053C"/>
    <w:rsid w:val="00D217B0"/>
    <w:rsid w:val="00D22E40"/>
    <w:rsid w:val="00D244AC"/>
    <w:rsid w:val="00D31235"/>
    <w:rsid w:val="00D340BD"/>
    <w:rsid w:val="00D34A18"/>
    <w:rsid w:val="00D45E52"/>
    <w:rsid w:val="00D51E97"/>
    <w:rsid w:val="00D544AA"/>
    <w:rsid w:val="00D60A6E"/>
    <w:rsid w:val="00D62D47"/>
    <w:rsid w:val="00D639A1"/>
    <w:rsid w:val="00D665DA"/>
    <w:rsid w:val="00D75CE4"/>
    <w:rsid w:val="00D85088"/>
    <w:rsid w:val="00D919EE"/>
    <w:rsid w:val="00D94C0B"/>
    <w:rsid w:val="00DA4E95"/>
    <w:rsid w:val="00DA5697"/>
    <w:rsid w:val="00DA66EA"/>
    <w:rsid w:val="00DB03F8"/>
    <w:rsid w:val="00DC0374"/>
    <w:rsid w:val="00DC5D7B"/>
    <w:rsid w:val="00DC77C5"/>
    <w:rsid w:val="00DD1278"/>
    <w:rsid w:val="00DE2C83"/>
    <w:rsid w:val="00DE6726"/>
    <w:rsid w:val="00DE6989"/>
    <w:rsid w:val="00DE7F46"/>
    <w:rsid w:val="00DF02B9"/>
    <w:rsid w:val="00DF123E"/>
    <w:rsid w:val="00DF1D1D"/>
    <w:rsid w:val="00DF5716"/>
    <w:rsid w:val="00DF5D80"/>
    <w:rsid w:val="00DF7DD3"/>
    <w:rsid w:val="00E027AC"/>
    <w:rsid w:val="00E05D99"/>
    <w:rsid w:val="00E061E3"/>
    <w:rsid w:val="00E12560"/>
    <w:rsid w:val="00E130CA"/>
    <w:rsid w:val="00E14368"/>
    <w:rsid w:val="00E15E7D"/>
    <w:rsid w:val="00E21B42"/>
    <w:rsid w:val="00E272B5"/>
    <w:rsid w:val="00E34B7B"/>
    <w:rsid w:val="00E366ED"/>
    <w:rsid w:val="00E416D5"/>
    <w:rsid w:val="00E441EF"/>
    <w:rsid w:val="00E54019"/>
    <w:rsid w:val="00E57E1F"/>
    <w:rsid w:val="00E6070E"/>
    <w:rsid w:val="00E66995"/>
    <w:rsid w:val="00E66D93"/>
    <w:rsid w:val="00E67167"/>
    <w:rsid w:val="00E71220"/>
    <w:rsid w:val="00E75064"/>
    <w:rsid w:val="00E772C4"/>
    <w:rsid w:val="00E81737"/>
    <w:rsid w:val="00E8254C"/>
    <w:rsid w:val="00E87AD7"/>
    <w:rsid w:val="00EA3920"/>
    <w:rsid w:val="00EA4AC9"/>
    <w:rsid w:val="00EA5EF0"/>
    <w:rsid w:val="00EA63A1"/>
    <w:rsid w:val="00EA79F2"/>
    <w:rsid w:val="00EB588D"/>
    <w:rsid w:val="00EC12F4"/>
    <w:rsid w:val="00EC1511"/>
    <w:rsid w:val="00EC3676"/>
    <w:rsid w:val="00ED0039"/>
    <w:rsid w:val="00ED28ED"/>
    <w:rsid w:val="00ED759C"/>
    <w:rsid w:val="00ED7E15"/>
    <w:rsid w:val="00EE53B2"/>
    <w:rsid w:val="00EE5DBC"/>
    <w:rsid w:val="00EF1B65"/>
    <w:rsid w:val="00EF7924"/>
    <w:rsid w:val="00F001E1"/>
    <w:rsid w:val="00F04AAE"/>
    <w:rsid w:val="00F069ED"/>
    <w:rsid w:val="00F0789C"/>
    <w:rsid w:val="00F221CC"/>
    <w:rsid w:val="00F2606F"/>
    <w:rsid w:val="00F26D4E"/>
    <w:rsid w:val="00F402BC"/>
    <w:rsid w:val="00F43DBA"/>
    <w:rsid w:val="00F56D03"/>
    <w:rsid w:val="00F61EE9"/>
    <w:rsid w:val="00F629E0"/>
    <w:rsid w:val="00F635DD"/>
    <w:rsid w:val="00F635FE"/>
    <w:rsid w:val="00F639B7"/>
    <w:rsid w:val="00F63B62"/>
    <w:rsid w:val="00F64DA5"/>
    <w:rsid w:val="00F66AE3"/>
    <w:rsid w:val="00F677AF"/>
    <w:rsid w:val="00F7462E"/>
    <w:rsid w:val="00F74AE8"/>
    <w:rsid w:val="00F75CCC"/>
    <w:rsid w:val="00F815F9"/>
    <w:rsid w:val="00F83545"/>
    <w:rsid w:val="00F86221"/>
    <w:rsid w:val="00F86649"/>
    <w:rsid w:val="00F91F4F"/>
    <w:rsid w:val="00F92235"/>
    <w:rsid w:val="00F9385C"/>
    <w:rsid w:val="00F96173"/>
    <w:rsid w:val="00F96A74"/>
    <w:rsid w:val="00FA1CF6"/>
    <w:rsid w:val="00FA2D5C"/>
    <w:rsid w:val="00FA538A"/>
    <w:rsid w:val="00FA5C89"/>
    <w:rsid w:val="00FB3052"/>
    <w:rsid w:val="00FB3E7A"/>
    <w:rsid w:val="00FB527A"/>
    <w:rsid w:val="00FB5B3A"/>
    <w:rsid w:val="00FB5B67"/>
    <w:rsid w:val="00FC017D"/>
    <w:rsid w:val="00FC72B7"/>
    <w:rsid w:val="00FD3DA0"/>
    <w:rsid w:val="00FD4D6D"/>
    <w:rsid w:val="00FE4754"/>
    <w:rsid w:val="00FE5777"/>
    <w:rsid w:val="00FE732B"/>
    <w:rsid w:val="00FE7FFD"/>
    <w:rsid w:val="00FF1187"/>
    <w:rsid w:val="00FF119A"/>
    <w:rsid w:val="00FF3283"/>
    <w:rsid w:val="00FF3310"/>
    <w:rsid w:val="00FF44F8"/>
    <w:rsid w:val="00FF58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BD2B9E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0EA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60EA8"/>
    <w:rPr>
      <w:rFonts w:ascii="Lucida Grande" w:hAnsi="Lucida Grande" w:cs="Lucida Grande"/>
      <w:sz w:val="18"/>
      <w:szCs w:val="18"/>
    </w:rPr>
  </w:style>
  <w:style w:type="table" w:styleId="TableGrid">
    <w:name w:val="Table Grid"/>
    <w:basedOn w:val="TableNormal"/>
    <w:uiPriority w:val="59"/>
    <w:rsid w:val="00C647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262D4"/>
    <w:pPr>
      <w:ind w:left="720"/>
      <w:contextualSpacing/>
    </w:pPr>
  </w:style>
  <w:style w:type="paragraph" w:styleId="Header">
    <w:name w:val="header"/>
    <w:basedOn w:val="Normal"/>
    <w:link w:val="HeaderChar"/>
    <w:uiPriority w:val="99"/>
    <w:unhideWhenUsed/>
    <w:rsid w:val="00FA5C89"/>
    <w:pPr>
      <w:tabs>
        <w:tab w:val="center" w:pos="4320"/>
        <w:tab w:val="right" w:pos="8640"/>
      </w:tabs>
    </w:pPr>
  </w:style>
  <w:style w:type="character" w:customStyle="1" w:styleId="HeaderChar">
    <w:name w:val="Header Char"/>
    <w:basedOn w:val="DefaultParagraphFont"/>
    <w:link w:val="Header"/>
    <w:uiPriority w:val="99"/>
    <w:rsid w:val="00FA5C89"/>
  </w:style>
  <w:style w:type="paragraph" w:styleId="Footer">
    <w:name w:val="footer"/>
    <w:basedOn w:val="Normal"/>
    <w:link w:val="FooterChar"/>
    <w:uiPriority w:val="99"/>
    <w:unhideWhenUsed/>
    <w:rsid w:val="00FA5C89"/>
    <w:pPr>
      <w:tabs>
        <w:tab w:val="center" w:pos="4320"/>
        <w:tab w:val="right" w:pos="8640"/>
      </w:tabs>
    </w:pPr>
  </w:style>
  <w:style w:type="character" w:customStyle="1" w:styleId="FooterChar">
    <w:name w:val="Footer Char"/>
    <w:basedOn w:val="DefaultParagraphFont"/>
    <w:link w:val="Footer"/>
    <w:uiPriority w:val="99"/>
    <w:rsid w:val="00FA5C89"/>
  </w:style>
  <w:style w:type="character" w:styleId="Strong">
    <w:name w:val="Strong"/>
    <w:basedOn w:val="DefaultParagraphFont"/>
    <w:uiPriority w:val="22"/>
    <w:qFormat/>
    <w:rsid w:val="00C57C58"/>
    <w:rPr>
      <w:b/>
      <w:bCs/>
    </w:rPr>
  </w:style>
  <w:style w:type="character" w:styleId="Hyperlink">
    <w:name w:val="Hyperlink"/>
    <w:basedOn w:val="DefaultParagraphFont"/>
    <w:uiPriority w:val="99"/>
    <w:unhideWhenUsed/>
    <w:rsid w:val="00F639B7"/>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0EA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60EA8"/>
    <w:rPr>
      <w:rFonts w:ascii="Lucida Grande" w:hAnsi="Lucida Grande" w:cs="Lucida Grande"/>
      <w:sz w:val="18"/>
      <w:szCs w:val="18"/>
    </w:rPr>
  </w:style>
  <w:style w:type="table" w:styleId="TableGrid">
    <w:name w:val="Table Grid"/>
    <w:basedOn w:val="TableNormal"/>
    <w:uiPriority w:val="59"/>
    <w:rsid w:val="00C647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262D4"/>
    <w:pPr>
      <w:ind w:left="720"/>
      <w:contextualSpacing/>
    </w:pPr>
  </w:style>
  <w:style w:type="paragraph" w:styleId="Header">
    <w:name w:val="header"/>
    <w:basedOn w:val="Normal"/>
    <w:link w:val="HeaderChar"/>
    <w:uiPriority w:val="99"/>
    <w:unhideWhenUsed/>
    <w:rsid w:val="00FA5C89"/>
    <w:pPr>
      <w:tabs>
        <w:tab w:val="center" w:pos="4320"/>
        <w:tab w:val="right" w:pos="8640"/>
      </w:tabs>
    </w:pPr>
  </w:style>
  <w:style w:type="character" w:customStyle="1" w:styleId="HeaderChar">
    <w:name w:val="Header Char"/>
    <w:basedOn w:val="DefaultParagraphFont"/>
    <w:link w:val="Header"/>
    <w:uiPriority w:val="99"/>
    <w:rsid w:val="00FA5C89"/>
  </w:style>
  <w:style w:type="paragraph" w:styleId="Footer">
    <w:name w:val="footer"/>
    <w:basedOn w:val="Normal"/>
    <w:link w:val="FooterChar"/>
    <w:uiPriority w:val="99"/>
    <w:unhideWhenUsed/>
    <w:rsid w:val="00FA5C89"/>
    <w:pPr>
      <w:tabs>
        <w:tab w:val="center" w:pos="4320"/>
        <w:tab w:val="right" w:pos="8640"/>
      </w:tabs>
    </w:pPr>
  </w:style>
  <w:style w:type="character" w:customStyle="1" w:styleId="FooterChar">
    <w:name w:val="Footer Char"/>
    <w:basedOn w:val="DefaultParagraphFont"/>
    <w:link w:val="Footer"/>
    <w:uiPriority w:val="99"/>
    <w:rsid w:val="00FA5C89"/>
  </w:style>
  <w:style w:type="character" w:styleId="Strong">
    <w:name w:val="Strong"/>
    <w:basedOn w:val="DefaultParagraphFont"/>
    <w:uiPriority w:val="22"/>
    <w:qFormat/>
    <w:rsid w:val="00C57C58"/>
    <w:rPr>
      <w:b/>
      <w:bCs/>
    </w:rPr>
  </w:style>
  <w:style w:type="character" w:styleId="Hyperlink">
    <w:name w:val="Hyperlink"/>
    <w:basedOn w:val="DefaultParagraphFont"/>
    <w:uiPriority w:val="99"/>
    <w:unhideWhenUsed/>
    <w:rsid w:val="00F639B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7748035">
      <w:bodyDiv w:val="1"/>
      <w:marLeft w:val="0"/>
      <w:marRight w:val="0"/>
      <w:marTop w:val="0"/>
      <w:marBottom w:val="0"/>
      <w:divBdr>
        <w:top w:val="none" w:sz="0" w:space="0" w:color="auto"/>
        <w:left w:val="none" w:sz="0" w:space="0" w:color="auto"/>
        <w:bottom w:val="none" w:sz="0" w:space="0" w:color="auto"/>
        <w:right w:val="none" w:sz="0" w:space="0" w:color="auto"/>
      </w:divBdr>
    </w:div>
    <w:div w:id="212703763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foothill.edu/president/parc/minutes/parc2015-16/04.20.16/ACCJC_2015_AnnualFiscal.pdf" TargetMode="External"/><Relationship Id="rId12" Type="http://schemas.openxmlformats.org/officeDocument/2006/relationships/hyperlink" Target="http://www.foothill.edu/president/parc/minutes/parc2015-16/04.20.16/PRC_Recommendations_April2016.pptx" TargetMode="External"/><Relationship Id="rId13" Type="http://schemas.openxmlformats.org/officeDocument/2006/relationships/hyperlink" Target="http://www.foothill.edu/president/parc/minutes/parc2015-16/04.20.16/PRC_Responses_CompPR_April2016.pdf" TargetMode="External"/><Relationship Id="rId14" Type="http://schemas.openxmlformats.org/officeDocument/2006/relationships/hyperlink" Target="http://www.foothill.edu/president/parc/minutes/parc2015-16/04.20.16/EmployeeSurveyQuestions_Accreditation2016.docx" TargetMode="External"/><Relationship Id="rId15" Type="http://schemas.openxmlformats.org/officeDocument/2006/relationships/hyperlink" Target="http://www.foothill.edu/president/parc/minutes/parc2015-16/04.20.16/StudentSurveyQuestions_Accreditation2016.docx"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www.foothill.edu/president/parc/minutes/parc2015-16/04.20.16/FHDA_FunctionalMap.pdf" TargetMode="External"/><Relationship Id="rId10" Type="http://schemas.openxmlformats.org/officeDocument/2006/relationships/hyperlink" Target="http://www.foothill.edu/president/parc/minutes/parc2015-16/04.20.16/ACCJC_Annual_20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4</Pages>
  <Words>1476</Words>
  <Characters>8414</Characters>
  <Application>Microsoft Macintosh Word</Application>
  <DocSecurity>0</DocSecurity>
  <Lines>70</Lines>
  <Paragraphs>19</Paragraphs>
  <ScaleCrop>false</ScaleCrop>
  <Company/>
  <LinksUpToDate>false</LinksUpToDate>
  <CharactersWithSpaces>9871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La Galante</dc:creator>
  <cp:keywords/>
  <dc:description/>
  <cp:lastModifiedBy>Casie Wheat</cp:lastModifiedBy>
  <cp:revision>11</cp:revision>
  <cp:lastPrinted>2016-02-11T18:55:00Z</cp:lastPrinted>
  <dcterms:created xsi:type="dcterms:W3CDTF">2016-05-02T18:38:00Z</dcterms:created>
  <dcterms:modified xsi:type="dcterms:W3CDTF">2016-05-02T20:06:00Z</dcterms:modified>
</cp:coreProperties>
</file>