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2B5CB396">
                <wp:simplePos x="0" y="0"/>
                <wp:positionH relativeFrom="column">
                  <wp:posOffset>-228600</wp:posOffset>
                </wp:positionH>
                <wp:positionV relativeFrom="paragraph">
                  <wp:posOffset>228600</wp:posOffset>
                </wp:positionV>
                <wp:extent cx="86868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910846" w:rsidRPr="008D5DE3" w:rsidRDefault="00910846"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910846" w:rsidRPr="008D5DE3" w:rsidRDefault="00910846" w:rsidP="009768A1">
                            <w:pPr>
                              <w:jc w:val="center"/>
                              <w:rPr>
                                <w:rFonts w:ascii="Baskerville" w:hAnsi="Baskerville"/>
                                <w:b/>
                              </w:rPr>
                            </w:pPr>
                            <w:r w:rsidRPr="008D5DE3">
                              <w:rPr>
                                <w:rFonts w:ascii="Baskerville" w:hAnsi="Baskerville"/>
                                <w:b/>
                              </w:rPr>
                              <w:t>FOOTHILL COLLEGE</w:t>
                            </w:r>
                          </w:p>
                          <w:p w14:paraId="2357CD45" w14:textId="77777777" w:rsidR="00910846" w:rsidRPr="008D5DE3" w:rsidRDefault="00910846"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42A94679" w:rsidR="00910846" w:rsidRPr="008D5DE3" w:rsidRDefault="00910846" w:rsidP="009768A1">
                            <w:pPr>
                              <w:jc w:val="center"/>
                              <w:rPr>
                                <w:rFonts w:ascii="Baskerville" w:hAnsi="Baskerville"/>
                                <w:b/>
                              </w:rPr>
                            </w:pPr>
                            <w:r>
                              <w:rPr>
                                <w:rFonts w:ascii="Baskerville" w:hAnsi="Baskerville"/>
                                <w:b/>
                              </w:rPr>
                              <w:t>Wednesday, October 21, 2015</w:t>
                            </w:r>
                          </w:p>
                          <w:p w14:paraId="4F00DA59" w14:textId="205F0448" w:rsidR="00910846" w:rsidRPr="008D5DE3" w:rsidRDefault="00910846" w:rsidP="009768A1">
                            <w:pPr>
                              <w:jc w:val="center"/>
                              <w:rPr>
                                <w:rFonts w:ascii="Baskerville" w:hAnsi="Baskerville"/>
                                <w:b/>
                              </w:rPr>
                            </w:pPr>
                            <w:r>
                              <w:rPr>
                                <w:rFonts w:ascii="Baskerville" w:hAnsi="Baskerville"/>
                                <w:b/>
                              </w:rPr>
                              <w:t>DRAFT MEETING MINUTES</w:t>
                            </w:r>
                          </w:p>
                          <w:p w14:paraId="7AE8C600" w14:textId="77777777" w:rsidR="00910846" w:rsidRDefault="00910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7.95pt;margin-top:18pt;width:68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" filled="f" strokecolor="black [3213]" strokeweight="1pt">
                <v:textbox>
                  <w:txbxContent>
                    <w:p w14:paraId="7172725C" w14:textId="77777777" w:rsidR="00E2451F" w:rsidRPr="008D5DE3" w:rsidRDefault="00E2451F"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E2451F" w:rsidRPr="008D5DE3" w:rsidRDefault="00E2451F" w:rsidP="009768A1">
                      <w:pPr>
                        <w:jc w:val="center"/>
                        <w:rPr>
                          <w:rFonts w:ascii="Baskerville" w:hAnsi="Baskerville"/>
                          <w:b/>
                        </w:rPr>
                      </w:pPr>
                      <w:r w:rsidRPr="008D5DE3">
                        <w:rPr>
                          <w:rFonts w:ascii="Baskerville" w:hAnsi="Baskerville"/>
                          <w:b/>
                        </w:rPr>
                        <w:t>FOOTHILL COLLEGE</w:t>
                      </w:r>
                    </w:p>
                    <w:p w14:paraId="2357CD45" w14:textId="77777777" w:rsidR="00E2451F" w:rsidRPr="008D5DE3" w:rsidRDefault="00E2451F"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42A94679" w:rsidR="00E2451F" w:rsidRPr="008D5DE3" w:rsidRDefault="00E2451F" w:rsidP="009768A1">
                      <w:pPr>
                        <w:jc w:val="center"/>
                        <w:rPr>
                          <w:rFonts w:ascii="Baskerville" w:hAnsi="Baskerville"/>
                          <w:b/>
                        </w:rPr>
                      </w:pPr>
                      <w:r>
                        <w:rPr>
                          <w:rFonts w:ascii="Baskerville" w:hAnsi="Baskerville"/>
                          <w:b/>
                        </w:rPr>
                        <w:t>Wednesday, October 21, 2015</w:t>
                      </w:r>
                    </w:p>
                    <w:p w14:paraId="4F00DA59" w14:textId="205F0448" w:rsidR="00E2451F" w:rsidRPr="008D5DE3" w:rsidRDefault="00E2451F" w:rsidP="009768A1">
                      <w:pPr>
                        <w:jc w:val="center"/>
                        <w:rPr>
                          <w:rFonts w:ascii="Baskerville" w:hAnsi="Baskerville"/>
                          <w:b/>
                        </w:rPr>
                      </w:pPr>
                      <w:r>
                        <w:rPr>
                          <w:rFonts w:ascii="Baskerville" w:hAnsi="Baskerville"/>
                          <w:b/>
                        </w:rPr>
                        <w:t>DRAFT MEETING MINUTES</w:t>
                      </w:r>
                    </w:p>
                    <w:p w14:paraId="7AE8C600" w14:textId="77777777" w:rsidR="00E2451F" w:rsidRDefault="00E2451F"/>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B85004" w:rsidRDefault="009768A1">
      <w:pPr>
        <w:rPr>
          <w:rFonts w:ascii="Baskerville" w:hAnsi="Baskerville" w:cs="Baskerville"/>
          <w:sz w:val="22"/>
          <w:szCs w:val="22"/>
        </w:rPr>
      </w:pPr>
      <w:r w:rsidRPr="00B85004">
        <w:rPr>
          <w:rFonts w:ascii="Baskerville" w:hAnsi="Baskerville" w:cs="Baskerville"/>
          <w:b/>
          <w:sz w:val="22"/>
          <w:szCs w:val="22"/>
        </w:rPr>
        <w:t>PURPOSE:</w:t>
      </w:r>
      <w:r w:rsidRPr="00B85004">
        <w:rPr>
          <w:rFonts w:ascii="Baskerville" w:hAnsi="Baskerville" w:cs="Baskerville"/>
          <w:sz w:val="22"/>
          <w:szCs w:val="22"/>
        </w:rPr>
        <w:t xml:space="preserve">  </w:t>
      </w:r>
      <w:r w:rsidRPr="00B85004">
        <w:rPr>
          <w:rFonts w:ascii="Baskerville" w:hAnsi="Baskerville" w:cs="Baskerville"/>
          <w:sz w:val="22"/>
          <w:szCs w:val="22"/>
        </w:rPr>
        <w:tab/>
      </w:r>
      <w:r w:rsidRPr="00B85004">
        <w:rPr>
          <w:rFonts w:ascii="Baskerville" w:hAnsi="Baskerville" w:cs="Baskerville"/>
          <w:sz w:val="22"/>
          <w:szCs w:val="22"/>
        </w:rPr>
        <w:tab/>
        <w:t>Participatory Governance Leaders Meeting</w:t>
      </w:r>
    </w:p>
    <w:p w14:paraId="4FEB76BF" w14:textId="54474F4A" w:rsidR="009768A1" w:rsidRPr="00B85004"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85004">
        <w:rPr>
          <w:rFonts w:ascii="Baskerville" w:hAnsi="Baskerville" w:cs="Baskerville"/>
          <w:b/>
          <w:sz w:val="22"/>
          <w:szCs w:val="22"/>
        </w:rPr>
        <w:t>LOCATION:</w:t>
      </w:r>
      <w:r w:rsidRPr="00B85004">
        <w:rPr>
          <w:rFonts w:ascii="Baskerville" w:hAnsi="Baskerville" w:cs="Baskerville"/>
          <w:b/>
          <w:sz w:val="22"/>
          <w:szCs w:val="22"/>
        </w:rPr>
        <w:tab/>
      </w:r>
      <w:r w:rsidRPr="00B85004">
        <w:rPr>
          <w:rFonts w:ascii="Baskerville" w:hAnsi="Baskerville" w:cs="Baskerville"/>
          <w:sz w:val="22"/>
          <w:szCs w:val="22"/>
        </w:rPr>
        <w:tab/>
      </w:r>
      <w:r w:rsidR="00DF7DD3" w:rsidRPr="00B85004">
        <w:rPr>
          <w:rFonts w:ascii="Baskerville" w:hAnsi="Baskerville" w:cs="Baskerville"/>
          <w:sz w:val="22"/>
          <w:szCs w:val="22"/>
        </w:rPr>
        <w:t xml:space="preserve">Administration Building  </w:t>
      </w:r>
      <w:proofErr w:type="gramStart"/>
      <w:r w:rsidR="00DF7DD3" w:rsidRPr="00B85004">
        <w:rPr>
          <w:rFonts w:ascii="Baskerville" w:hAnsi="Baskerville" w:cs="Baskerville"/>
          <w:sz w:val="22"/>
          <w:szCs w:val="22"/>
        </w:rPr>
        <w:t>/   Room</w:t>
      </w:r>
      <w:proofErr w:type="gramEnd"/>
      <w:r w:rsidR="00DF7DD3" w:rsidRPr="00B85004">
        <w:rPr>
          <w:rFonts w:ascii="Baskerville" w:hAnsi="Baskerville" w:cs="Baskerville"/>
          <w:sz w:val="22"/>
          <w:szCs w:val="22"/>
        </w:rPr>
        <w:t xml:space="preserve"> 1901  /  </w:t>
      </w:r>
      <w:r w:rsidRPr="00B85004">
        <w:rPr>
          <w:rFonts w:ascii="Baskerville" w:hAnsi="Baskerville" w:cs="Baskerville"/>
          <w:sz w:val="22"/>
          <w:szCs w:val="22"/>
        </w:rPr>
        <w:t xml:space="preserve">President’s Conference </w:t>
      </w:r>
      <w:r w:rsidR="00DF7DD3" w:rsidRPr="00B85004">
        <w:rPr>
          <w:rFonts w:ascii="Baskerville" w:hAnsi="Baskerville" w:cs="Baskerville"/>
          <w:sz w:val="22"/>
          <w:szCs w:val="22"/>
        </w:rPr>
        <w:t>Room</w:t>
      </w:r>
    </w:p>
    <w:p w14:paraId="5872F819" w14:textId="08B0B250" w:rsidR="008331E5" w:rsidRPr="00B85004" w:rsidRDefault="009768A1" w:rsidP="008D5DE3">
      <w:pPr>
        <w:tabs>
          <w:tab w:val="left" w:pos="720"/>
          <w:tab w:val="left" w:pos="1440"/>
          <w:tab w:val="left" w:pos="2160"/>
          <w:tab w:val="left" w:pos="2880"/>
          <w:tab w:val="left" w:pos="3600"/>
          <w:tab w:val="left" w:pos="4387"/>
        </w:tabs>
        <w:rPr>
          <w:rFonts w:ascii="Baskerville" w:hAnsi="Baskerville" w:cs="Baskerville"/>
          <w:sz w:val="22"/>
          <w:szCs w:val="22"/>
        </w:rPr>
      </w:pPr>
      <w:r w:rsidRPr="00B85004">
        <w:rPr>
          <w:rFonts w:ascii="Baskerville" w:hAnsi="Baskerville" w:cs="Baskerville"/>
          <w:b/>
          <w:sz w:val="22"/>
          <w:szCs w:val="22"/>
        </w:rPr>
        <w:t>TIME:</w:t>
      </w:r>
      <w:r w:rsidRPr="00B85004">
        <w:rPr>
          <w:rFonts w:ascii="Baskerville" w:hAnsi="Baskerville" w:cs="Baskerville"/>
          <w:b/>
          <w:sz w:val="22"/>
          <w:szCs w:val="22"/>
        </w:rPr>
        <w:tab/>
      </w:r>
      <w:r w:rsidRPr="00B85004">
        <w:rPr>
          <w:rFonts w:ascii="Baskerville" w:hAnsi="Baskerville" w:cs="Baskerville"/>
          <w:sz w:val="22"/>
          <w:szCs w:val="22"/>
        </w:rPr>
        <w:tab/>
      </w:r>
      <w:r w:rsidR="008D5DE3" w:rsidRPr="00B85004">
        <w:rPr>
          <w:rFonts w:ascii="Baskerville" w:hAnsi="Baskerville" w:cs="Baskerville"/>
          <w:sz w:val="22"/>
          <w:szCs w:val="22"/>
        </w:rPr>
        <w:tab/>
      </w:r>
      <w:r w:rsidRPr="00B85004">
        <w:rPr>
          <w:rFonts w:ascii="Baskerville" w:hAnsi="Baskerville" w:cs="Baskerville"/>
          <w:sz w:val="22"/>
          <w:szCs w:val="22"/>
        </w:rPr>
        <w:t>1:30 – 3:00 PM</w:t>
      </w:r>
      <w:r w:rsidR="008D5DE3" w:rsidRPr="00B85004">
        <w:rPr>
          <w:rFonts w:ascii="Baskerville" w:hAnsi="Baskerville" w:cs="Baskerville"/>
          <w:sz w:val="22"/>
          <w:szCs w:val="22"/>
        </w:rPr>
        <w:t xml:space="preserve">  </w:t>
      </w:r>
      <w:proofErr w:type="gramStart"/>
      <w:r w:rsidR="008D5DE3" w:rsidRPr="00B85004">
        <w:rPr>
          <w:rFonts w:ascii="Baskerville" w:hAnsi="Baskerville" w:cs="Baskerville"/>
          <w:sz w:val="22"/>
          <w:szCs w:val="22"/>
        </w:rPr>
        <w:t>/  First</w:t>
      </w:r>
      <w:proofErr w:type="gramEnd"/>
      <w:r w:rsidR="008D5DE3" w:rsidRPr="00B85004">
        <w:rPr>
          <w:rFonts w:ascii="Baskerville" w:hAnsi="Baskerville" w:cs="Baskerville"/>
          <w:sz w:val="22"/>
          <w:szCs w:val="22"/>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08" w:type="dxa"/>
        <w:tblLayout w:type="fixed"/>
        <w:tblLook w:val="04A0" w:firstRow="1" w:lastRow="0" w:firstColumn="1" w:lastColumn="0" w:noHBand="0" w:noVBand="1"/>
      </w:tblPr>
      <w:tblGrid>
        <w:gridCol w:w="828"/>
        <w:gridCol w:w="1350"/>
        <w:gridCol w:w="7020"/>
        <w:gridCol w:w="1620"/>
        <w:gridCol w:w="2790"/>
      </w:tblGrid>
      <w:tr w:rsidR="000510F1" w:rsidRPr="00B85004" w14:paraId="42722983" w14:textId="77777777" w:rsidTr="000510F1">
        <w:tc>
          <w:tcPr>
            <w:tcW w:w="828" w:type="dxa"/>
          </w:tcPr>
          <w:p w14:paraId="7821D8C4" w14:textId="0FE45670" w:rsidR="009768A1" w:rsidRPr="00B85004" w:rsidRDefault="009768A1" w:rsidP="00D62D47">
            <w:pPr>
              <w:jc w:val="center"/>
              <w:rPr>
                <w:rFonts w:ascii="Baskerville" w:hAnsi="Baskerville" w:cs="Baskerville"/>
                <w:b/>
                <w:sz w:val="22"/>
                <w:szCs w:val="22"/>
              </w:rPr>
            </w:pPr>
            <w:r w:rsidRPr="00B85004">
              <w:rPr>
                <w:rFonts w:ascii="Baskerville" w:hAnsi="Baskerville" w:cs="Baskerville"/>
                <w:b/>
                <w:sz w:val="22"/>
                <w:szCs w:val="22"/>
              </w:rPr>
              <w:t>ITEM</w:t>
            </w:r>
          </w:p>
        </w:tc>
        <w:tc>
          <w:tcPr>
            <w:tcW w:w="1350" w:type="dxa"/>
          </w:tcPr>
          <w:p w14:paraId="4585C952" w14:textId="0CC0004A" w:rsidR="009768A1" w:rsidRPr="00B85004" w:rsidRDefault="009768A1" w:rsidP="000510F1">
            <w:pPr>
              <w:jc w:val="center"/>
              <w:rPr>
                <w:rFonts w:ascii="Baskerville" w:hAnsi="Baskerville" w:cs="Baskerville"/>
                <w:b/>
                <w:sz w:val="22"/>
                <w:szCs w:val="22"/>
              </w:rPr>
            </w:pPr>
            <w:r w:rsidRPr="00B85004">
              <w:rPr>
                <w:rFonts w:ascii="Baskerville" w:hAnsi="Baskerville" w:cs="Baskerville"/>
                <w:b/>
                <w:sz w:val="22"/>
                <w:szCs w:val="22"/>
              </w:rPr>
              <w:t>TIME</w:t>
            </w:r>
          </w:p>
        </w:tc>
        <w:tc>
          <w:tcPr>
            <w:tcW w:w="7020" w:type="dxa"/>
          </w:tcPr>
          <w:p w14:paraId="38891AD8" w14:textId="3CD7D8E5" w:rsidR="009768A1" w:rsidRPr="00B85004" w:rsidRDefault="009768A1" w:rsidP="00D62D47">
            <w:pPr>
              <w:jc w:val="center"/>
              <w:rPr>
                <w:rFonts w:ascii="Baskerville" w:hAnsi="Baskerville" w:cs="Baskerville"/>
                <w:b/>
                <w:sz w:val="22"/>
                <w:szCs w:val="22"/>
              </w:rPr>
            </w:pPr>
            <w:r w:rsidRPr="00B85004">
              <w:rPr>
                <w:rFonts w:ascii="Baskerville" w:hAnsi="Baskerville" w:cs="Baskerville"/>
                <w:b/>
                <w:sz w:val="22"/>
                <w:szCs w:val="22"/>
              </w:rPr>
              <w:t>TOPICS</w:t>
            </w:r>
          </w:p>
        </w:tc>
        <w:tc>
          <w:tcPr>
            <w:tcW w:w="1620" w:type="dxa"/>
          </w:tcPr>
          <w:p w14:paraId="7ED791F4" w14:textId="0EB982F0" w:rsidR="009768A1" w:rsidRPr="00B85004" w:rsidRDefault="009768A1" w:rsidP="00D62D47">
            <w:pPr>
              <w:jc w:val="center"/>
              <w:rPr>
                <w:rFonts w:ascii="Baskerville" w:hAnsi="Baskerville" w:cs="Baskerville"/>
                <w:b/>
                <w:sz w:val="22"/>
                <w:szCs w:val="22"/>
              </w:rPr>
            </w:pPr>
            <w:r w:rsidRPr="00B85004">
              <w:rPr>
                <w:rFonts w:ascii="Baskerville" w:hAnsi="Baskerville" w:cs="Baskerville"/>
                <w:b/>
                <w:sz w:val="22"/>
                <w:szCs w:val="22"/>
              </w:rPr>
              <w:t>LEADER</w:t>
            </w:r>
            <w:r w:rsidR="00E8254C" w:rsidRPr="00B85004">
              <w:rPr>
                <w:rFonts w:ascii="Baskerville" w:hAnsi="Baskerville" w:cs="Baskerville"/>
                <w:b/>
                <w:sz w:val="22"/>
                <w:szCs w:val="22"/>
              </w:rPr>
              <w:t>S</w:t>
            </w:r>
          </w:p>
        </w:tc>
        <w:tc>
          <w:tcPr>
            <w:tcW w:w="2790" w:type="dxa"/>
          </w:tcPr>
          <w:p w14:paraId="2F073467" w14:textId="6BE55722" w:rsidR="009768A1" w:rsidRPr="00B85004" w:rsidRDefault="00ED0039" w:rsidP="00D62D47">
            <w:pPr>
              <w:jc w:val="center"/>
              <w:rPr>
                <w:rFonts w:ascii="Baskerville" w:hAnsi="Baskerville" w:cs="Baskerville"/>
                <w:b/>
                <w:sz w:val="22"/>
                <w:szCs w:val="22"/>
              </w:rPr>
            </w:pPr>
            <w:r w:rsidRPr="00B85004">
              <w:rPr>
                <w:rFonts w:ascii="Baskerville" w:hAnsi="Baskerville" w:cs="Baskerville"/>
                <w:b/>
                <w:sz w:val="22"/>
                <w:szCs w:val="22"/>
              </w:rPr>
              <w:t xml:space="preserve">EXPECTED </w:t>
            </w:r>
            <w:r w:rsidR="009768A1" w:rsidRPr="00B85004">
              <w:rPr>
                <w:rFonts w:ascii="Baskerville" w:hAnsi="Baskerville" w:cs="Baskerville"/>
                <w:b/>
                <w:sz w:val="22"/>
                <w:szCs w:val="22"/>
              </w:rPr>
              <w:t>OUTCOME</w:t>
            </w:r>
          </w:p>
        </w:tc>
      </w:tr>
      <w:tr w:rsidR="000510F1" w:rsidRPr="00B85004" w14:paraId="7EFB8BF7" w14:textId="77777777" w:rsidTr="000510F1">
        <w:tc>
          <w:tcPr>
            <w:tcW w:w="828" w:type="dxa"/>
          </w:tcPr>
          <w:p w14:paraId="30AF551E" w14:textId="7E9D71EF" w:rsidR="009768A1" w:rsidRPr="00B85004" w:rsidRDefault="002A5CE2" w:rsidP="00F0789C">
            <w:pPr>
              <w:jc w:val="center"/>
              <w:rPr>
                <w:rFonts w:ascii="Baskerville" w:hAnsi="Baskerville" w:cs="Baskerville"/>
                <w:sz w:val="22"/>
                <w:szCs w:val="22"/>
              </w:rPr>
            </w:pPr>
            <w:r>
              <w:rPr>
                <w:rFonts w:ascii="Baskerville" w:hAnsi="Baskerville" w:cs="Baskerville"/>
                <w:sz w:val="22"/>
                <w:szCs w:val="22"/>
              </w:rPr>
              <w:t>1</w:t>
            </w:r>
            <w:r w:rsidR="00DA66EA">
              <w:rPr>
                <w:rFonts w:ascii="Baskerville" w:hAnsi="Baskerville" w:cs="Baskerville"/>
                <w:sz w:val="22"/>
                <w:szCs w:val="22"/>
              </w:rPr>
              <w:t>.</w:t>
            </w:r>
          </w:p>
        </w:tc>
        <w:tc>
          <w:tcPr>
            <w:tcW w:w="1350" w:type="dxa"/>
          </w:tcPr>
          <w:p w14:paraId="51612129" w14:textId="4AAE3EAB" w:rsidR="009768A1" w:rsidRPr="00B85004" w:rsidRDefault="009155FF" w:rsidP="000510F1">
            <w:pPr>
              <w:jc w:val="center"/>
              <w:rPr>
                <w:rFonts w:ascii="Baskerville" w:hAnsi="Baskerville" w:cs="Baskerville"/>
                <w:sz w:val="22"/>
                <w:szCs w:val="22"/>
              </w:rPr>
            </w:pPr>
            <w:r>
              <w:rPr>
                <w:rFonts w:ascii="Baskerville" w:hAnsi="Baskerville" w:cs="Baskerville"/>
                <w:sz w:val="22"/>
                <w:szCs w:val="22"/>
              </w:rPr>
              <w:t>1:30-1:32</w:t>
            </w:r>
          </w:p>
        </w:tc>
        <w:tc>
          <w:tcPr>
            <w:tcW w:w="7020" w:type="dxa"/>
          </w:tcPr>
          <w:p w14:paraId="164203C1" w14:textId="5274CAF6" w:rsidR="0046411D" w:rsidRPr="00B85004" w:rsidRDefault="003F0D74" w:rsidP="00301323">
            <w:pPr>
              <w:rPr>
                <w:rFonts w:ascii="Baskerville" w:hAnsi="Baskerville" w:cs="Baskerville"/>
                <w:sz w:val="22"/>
                <w:szCs w:val="22"/>
              </w:rPr>
            </w:pPr>
            <w:r w:rsidRPr="00B85004">
              <w:rPr>
                <w:rFonts w:ascii="Baskerville" w:hAnsi="Baskerville" w:cs="Baskerville"/>
                <w:sz w:val="22"/>
                <w:szCs w:val="22"/>
              </w:rPr>
              <w:t>Welcome</w:t>
            </w:r>
          </w:p>
        </w:tc>
        <w:tc>
          <w:tcPr>
            <w:tcW w:w="1620" w:type="dxa"/>
          </w:tcPr>
          <w:p w14:paraId="7D96BF21" w14:textId="3AFE8444" w:rsidR="009768A1" w:rsidRPr="00B85004" w:rsidRDefault="00D62D47" w:rsidP="0046411D">
            <w:pPr>
              <w:rPr>
                <w:rFonts w:ascii="Baskerville" w:hAnsi="Baskerville" w:cs="Baskerville"/>
                <w:sz w:val="22"/>
                <w:szCs w:val="22"/>
              </w:rPr>
            </w:pPr>
            <w:r>
              <w:rPr>
                <w:rFonts w:ascii="Baskerville" w:hAnsi="Baskerville" w:cs="Baskerville"/>
                <w:sz w:val="22"/>
                <w:szCs w:val="22"/>
              </w:rPr>
              <w:t>Messina</w:t>
            </w:r>
          </w:p>
        </w:tc>
        <w:tc>
          <w:tcPr>
            <w:tcW w:w="2790" w:type="dxa"/>
          </w:tcPr>
          <w:p w14:paraId="1B2F41C9" w14:textId="77777777" w:rsidR="009768A1" w:rsidRPr="00B85004" w:rsidRDefault="009768A1" w:rsidP="0046411D">
            <w:pPr>
              <w:rPr>
                <w:rFonts w:ascii="Baskerville" w:hAnsi="Baskerville" w:cs="Baskerville"/>
                <w:sz w:val="22"/>
                <w:szCs w:val="22"/>
              </w:rPr>
            </w:pPr>
          </w:p>
        </w:tc>
      </w:tr>
      <w:tr w:rsidR="000510F1" w:rsidRPr="00B85004" w14:paraId="34E03BE5" w14:textId="77777777" w:rsidTr="000510F1">
        <w:tc>
          <w:tcPr>
            <w:tcW w:w="828" w:type="dxa"/>
          </w:tcPr>
          <w:p w14:paraId="14A0E44E" w14:textId="7928E07F" w:rsidR="009635DC" w:rsidRPr="00B85004" w:rsidRDefault="002A5CE2" w:rsidP="00F0789C">
            <w:pPr>
              <w:jc w:val="center"/>
              <w:rPr>
                <w:rFonts w:ascii="Baskerville" w:hAnsi="Baskerville" w:cs="Baskerville"/>
                <w:sz w:val="22"/>
                <w:szCs w:val="22"/>
              </w:rPr>
            </w:pPr>
            <w:r>
              <w:rPr>
                <w:rFonts w:ascii="Baskerville" w:hAnsi="Baskerville" w:cs="Baskerville"/>
                <w:sz w:val="22"/>
                <w:szCs w:val="22"/>
              </w:rPr>
              <w:t>2</w:t>
            </w:r>
            <w:r w:rsidR="00DA66EA">
              <w:rPr>
                <w:rFonts w:ascii="Baskerville" w:hAnsi="Baskerville" w:cs="Baskerville"/>
                <w:sz w:val="22"/>
                <w:szCs w:val="22"/>
              </w:rPr>
              <w:t>.</w:t>
            </w:r>
          </w:p>
        </w:tc>
        <w:tc>
          <w:tcPr>
            <w:tcW w:w="1350" w:type="dxa"/>
          </w:tcPr>
          <w:p w14:paraId="7B634F7C" w14:textId="447406F6" w:rsidR="009635DC" w:rsidRPr="00B85004" w:rsidRDefault="009155FF" w:rsidP="000510F1">
            <w:pPr>
              <w:jc w:val="center"/>
              <w:rPr>
                <w:rFonts w:ascii="Baskerville" w:hAnsi="Baskerville" w:cs="Baskerville"/>
                <w:sz w:val="22"/>
                <w:szCs w:val="22"/>
              </w:rPr>
            </w:pPr>
            <w:r>
              <w:rPr>
                <w:rFonts w:ascii="Baskerville" w:hAnsi="Baskerville" w:cs="Baskerville"/>
                <w:sz w:val="22"/>
                <w:szCs w:val="22"/>
              </w:rPr>
              <w:t>1:32-1:35</w:t>
            </w:r>
          </w:p>
        </w:tc>
        <w:tc>
          <w:tcPr>
            <w:tcW w:w="7020" w:type="dxa"/>
          </w:tcPr>
          <w:p w14:paraId="2BED4F5E" w14:textId="659B239F" w:rsidR="009635DC" w:rsidRPr="00B85004" w:rsidRDefault="009635DC" w:rsidP="008131C7">
            <w:pPr>
              <w:rPr>
                <w:rFonts w:ascii="Baskerville" w:hAnsi="Baskerville" w:cs="Baskerville"/>
                <w:sz w:val="22"/>
                <w:szCs w:val="22"/>
              </w:rPr>
            </w:pPr>
            <w:r>
              <w:rPr>
                <w:rFonts w:ascii="Baskerville" w:hAnsi="Baskerville" w:cs="Baskerville"/>
                <w:sz w:val="22"/>
                <w:szCs w:val="22"/>
              </w:rPr>
              <w:t xml:space="preserve">Approval of Minutes: </w:t>
            </w:r>
            <w:r w:rsidR="00D62D47">
              <w:rPr>
                <w:rFonts w:ascii="Baskerville" w:hAnsi="Baskerville" w:cs="Baskerville"/>
                <w:sz w:val="22"/>
                <w:szCs w:val="22"/>
              </w:rPr>
              <w:t xml:space="preserve">June </w:t>
            </w:r>
            <w:r w:rsidR="008131C7">
              <w:rPr>
                <w:rFonts w:ascii="Baskerville" w:hAnsi="Baskerville" w:cs="Baskerville"/>
                <w:sz w:val="22"/>
                <w:szCs w:val="22"/>
              </w:rPr>
              <w:t>1</w:t>
            </w:r>
            <w:r w:rsidR="00D62D47">
              <w:rPr>
                <w:rFonts w:ascii="Baskerville" w:hAnsi="Baskerville" w:cs="Baskerville"/>
                <w:sz w:val="22"/>
                <w:szCs w:val="22"/>
              </w:rPr>
              <w:t>7, 2015</w:t>
            </w:r>
            <w:r w:rsidR="00544672">
              <w:rPr>
                <w:rFonts w:ascii="Baskerville" w:hAnsi="Baskerville" w:cs="Baskerville"/>
                <w:sz w:val="22"/>
                <w:szCs w:val="22"/>
              </w:rPr>
              <w:t xml:space="preserve"> &amp; October 07, 2015</w:t>
            </w:r>
          </w:p>
        </w:tc>
        <w:tc>
          <w:tcPr>
            <w:tcW w:w="1620" w:type="dxa"/>
          </w:tcPr>
          <w:p w14:paraId="4A0AA4C9" w14:textId="5124FDDE" w:rsidR="009635DC" w:rsidRPr="00B85004" w:rsidRDefault="00D62D47" w:rsidP="0046411D">
            <w:pPr>
              <w:rPr>
                <w:rFonts w:ascii="Baskerville" w:hAnsi="Baskerville" w:cs="Baskerville"/>
                <w:sz w:val="22"/>
                <w:szCs w:val="22"/>
              </w:rPr>
            </w:pPr>
            <w:r>
              <w:rPr>
                <w:rFonts w:ascii="Baskerville" w:hAnsi="Baskerville" w:cs="Baskerville"/>
                <w:sz w:val="22"/>
                <w:szCs w:val="22"/>
              </w:rPr>
              <w:t>Messina</w:t>
            </w:r>
          </w:p>
        </w:tc>
        <w:tc>
          <w:tcPr>
            <w:tcW w:w="2790" w:type="dxa"/>
          </w:tcPr>
          <w:p w14:paraId="1560927B" w14:textId="0BB265F4" w:rsidR="009635DC" w:rsidRPr="00B85004" w:rsidRDefault="00544672" w:rsidP="0046411D">
            <w:pPr>
              <w:rPr>
                <w:rFonts w:ascii="Baskerville" w:hAnsi="Baskerville" w:cs="Baskerville"/>
                <w:sz w:val="22"/>
                <w:szCs w:val="22"/>
              </w:rPr>
            </w:pPr>
            <w:r>
              <w:rPr>
                <w:rFonts w:ascii="Baskerville" w:hAnsi="Baskerville" w:cs="Baskerville"/>
                <w:sz w:val="22"/>
                <w:szCs w:val="22"/>
              </w:rPr>
              <w:t>Action</w:t>
            </w:r>
          </w:p>
        </w:tc>
      </w:tr>
      <w:tr w:rsidR="00544672" w:rsidRPr="00B85004" w14:paraId="2E05059D" w14:textId="77777777" w:rsidTr="000510F1">
        <w:tc>
          <w:tcPr>
            <w:tcW w:w="828" w:type="dxa"/>
          </w:tcPr>
          <w:p w14:paraId="0001D67E" w14:textId="11B5340D" w:rsidR="00544672" w:rsidRDefault="00544672" w:rsidP="0059108A">
            <w:pPr>
              <w:jc w:val="center"/>
              <w:rPr>
                <w:rFonts w:ascii="Baskerville" w:hAnsi="Baskerville" w:cs="Baskerville"/>
                <w:sz w:val="22"/>
                <w:szCs w:val="22"/>
              </w:rPr>
            </w:pPr>
            <w:r>
              <w:rPr>
                <w:rFonts w:ascii="Baskerville" w:hAnsi="Baskerville" w:cs="Baskerville"/>
                <w:sz w:val="22"/>
                <w:szCs w:val="22"/>
              </w:rPr>
              <w:t>3.</w:t>
            </w:r>
          </w:p>
        </w:tc>
        <w:tc>
          <w:tcPr>
            <w:tcW w:w="1350" w:type="dxa"/>
          </w:tcPr>
          <w:p w14:paraId="618E5306" w14:textId="520515CA" w:rsidR="00544672" w:rsidRDefault="00544672" w:rsidP="000510F1">
            <w:pPr>
              <w:jc w:val="center"/>
              <w:rPr>
                <w:rFonts w:ascii="Baskerville" w:hAnsi="Baskerville" w:cs="Baskerville"/>
                <w:sz w:val="22"/>
                <w:szCs w:val="22"/>
              </w:rPr>
            </w:pPr>
            <w:r>
              <w:rPr>
                <w:rFonts w:ascii="Baskerville" w:hAnsi="Baskerville" w:cs="Baskerville"/>
                <w:sz w:val="22"/>
                <w:szCs w:val="22"/>
              </w:rPr>
              <w:t>1:35-1:4</w:t>
            </w:r>
            <w:r w:rsidR="008E26A1">
              <w:rPr>
                <w:rFonts w:ascii="Baskerville" w:hAnsi="Baskerville" w:cs="Baskerville"/>
                <w:sz w:val="22"/>
                <w:szCs w:val="22"/>
              </w:rPr>
              <w:t>5</w:t>
            </w:r>
          </w:p>
        </w:tc>
        <w:tc>
          <w:tcPr>
            <w:tcW w:w="7020" w:type="dxa"/>
          </w:tcPr>
          <w:p w14:paraId="2C13F050" w14:textId="5BE46783" w:rsidR="00544672" w:rsidRPr="00544672" w:rsidRDefault="00544672" w:rsidP="00544672">
            <w:pPr>
              <w:rPr>
                <w:rFonts w:ascii="Baskerville" w:hAnsi="Baskerville" w:cs="Baskerville"/>
                <w:sz w:val="22"/>
                <w:szCs w:val="22"/>
              </w:rPr>
            </w:pPr>
            <w:proofErr w:type="spellStart"/>
            <w:r>
              <w:rPr>
                <w:rFonts w:ascii="Baskerville" w:hAnsi="Baskerville" w:cs="Baskerville"/>
                <w:sz w:val="22"/>
                <w:szCs w:val="22"/>
              </w:rPr>
              <w:t>PaRC</w:t>
            </w:r>
            <w:proofErr w:type="spellEnd"/>
            <w:r>
              <w:rPr>
                <w:rFonts w:ascii="Baskerville" w:hAnsi="Baskerville" w:cs="Baskerville"/>
                <w:sz w:val="22"/>
                <w:szCs w:val="22"/>
              </w:rPr>
              <w:t xml:space="preserve"> Scheduling Update</w:t>
            </w:r>
          </w:p>
        </w:tc>
        <w:tc>
          <w:tcPr>
            <w:tcW w:w="1620" w:type="dxa"/>
          </w:tcPr>
          <w:p w14:paraId="13F6FA51" w14:textId="6463FDF4" w:rsidR="00544672" w:rsidRDefault="00544672" w:rsidP="0046411D">
            <w:pPr>
              <w:rPr>
                <w:rFonts w:ascii="Baskerville" w:hAnsi="Baskerville" w:cs="Baskerville"/>
                <w:sz w:val="22"/>
                <w:szCs w:val="22"/>
              </w:rPr>
            </w:pPr>
            <w:r>
              <w:rPr>
                <w:rFonts w:ascii="Baskerville" w:hAnsi="Baskerville" w:cs="Baskerville"/>
                <w:sz w:val="22"/>
                <w:szCs w:val="22"/>
              </w:rPr>
              <w:t>Messina</w:t>
            </w:r>
          </w:p>
        </w:tc>
        <w:tc>
          <w:tcPr>
            <w:tcW w:w="2790" w:type="dxa"/>
          </w:tcPr>
          <w:p w14:paraId="04EDB352" w14:textId="77777777" w:rsidR="00544672" w:rsidRDefault="00544672" w:rsidP="0046411D">
            <w:pPr>
              <w:rPr>
                <w:rFonts w:ascii="Baskerville" w:hAnsi="Baskerville" w:cs="Baskerville"/>
                <w:sz w:val="22"/>
                <w:szCs w:val="22"/>
              </w:rPr>
            </w:pPr>
          </w:p>
        </w:tc>
      </w:tr>
      <w:tr w:rsidR="009155FF" w:rsidRPr="00B85004" w14:paraId="42ADBACF" w14:textId="77777777" w:rsidTr="000510F1">
        <w:tc>
          <w:tcPr>
            <w:tcW w:w="828" w:type="dxa"/>
          </w:tcPr>
          <w:p w14:paraId="1BA1AD24" w14:textId="17051495" w:rsidR="009155FF" w:rsidRDefault="00544672" w:rsidP="0059108A">
            <w:pPr>
              <w:jc w:val="center"/>
              <w:rPr>
                <w:rFonts w:ascii="Baskerville" w:hAnsi="Baskerville" w:cs="Baskerville"/>
                <w:sz w:val="22"/>
                <w:szCs w:val="22"/>
              </w:rPr>
            </w:pPr>
            <w:r>
              <w:rPr>
                <w:rFonts w:ascii="Baskerville" w:hAnsi="Baskerville" w:cs="Baskerville"/>
                <w:sz w:val="22"/>
                <w:szCs w:val="22"/>
              </w:rPr>
              <w:t>4</w:t>
            </w:r>
            <w:r w:rsidR="009155FF">
              <w:rPr>
                <w:rFonts w:ascii="Baskerville" w:hAnsi="Baskerville" w:cs="Baskerville"/>
                <w:sz w:val="22"/>
                <w:szCs w:val="22"/>
              </w:rPr>
              <w:t>.</w:t>
            </w:r>
          </w:p>
        </w:tc>
        <w:tc>
          <w:tcPr>
            <w:tcW w:w="1350" w:type="dxa"/>
          </w:tcPr>
          <w:p w14:paraId="247C020A" w14:textId="26AB7035" w:rsidR="009155FF" w:rsidRDefault="008E26A1" w:rsidP="000510F1">
            <w:pPr>
              <w:jc w:val="center"/>
              <w:rPr>
                <w:rFonts w:ascii="Baskerville" w:hAnsi="Baskerville" w:cs="Baskerville"/>
                <w:sz w:val="22"/>
                <w:szCs w:val="22"/>
              </w:rPr>
            </w:pPr>
            <w:r>
              <w:rPr>
                <w:rFonts w:ascii="Baskerville" w:hAnsi="Baskerville" w:cs="Baskerville"/>
                <w:sz w:val="22"/>
                <w:szCs w:val="22"/>
              </w:rPr>
              <w:t>1:45-2:00</w:t>
            </w:r>
          </w:p>
        </w:tc>
        <w:tc>
          <w:tcPr>
            <w:tcW w:w="7020" w:type="dxa"/>
          </w:tcPr>
          <w:p w14:paraId="5148C2AA" w14:textId="77777777" w:rsidR="00544672" w:rsidRDefault="009155FF" w:rsidP="00544672">
            <w:pPr>
              <w:rPr>
                <w:rFonts w:ascii="Baskerville" w:hAnsi="Baskerville" w:cs="Baskerville"/>
                <w:sz w:val="22"/>
                <w:szCs w:val="22"/>
              </w:rPr>
            </w:pPr>
            <w:r w:rsidRPr="00544672">
              <w:rPr>
                <w:rFonts w:ascii="Baskerville" w:hAnsi="Baskerville" w:cs="Baskerville"/>
                <w:sz w:val="22"/>
                <w:szCs w:val="22"/>
              </w:rPr>
              <w:t xml:space="preserve">New Program Creation Proposals </w:t>
            </w:r>
            <w:r w:rsidRPr="00544672">
              <w:rPr>
                <w:rFonts w:ascii="Baskerville" w:hAnsi="Baskerville" w:cs="Baskerville"/>
                <w:i/>
                <w:sz w:val="22"/>
                <w:szCs w:val="22"/>
              </w:rPr>
              <w:t>(</w:t>
            </w:r>
            <w:r w:rsidR="00544672">
              <w:rPr>
                <w:rFonts w:ascii="Baskerville" w:hAnsi="Baskerville" w:cs="Baskerville"/>
                <w:i/>
                <w:sz w:val="22"/>
                <w:szCs w:val="22"/>
              </w:rPr>
              <w:t>2</w:t>
            </w:r>
            <w:r w:rsidR="00544672" w:rsidRPr="00544672">
              <w:rPr>
                <w:rFonts w:ascii="Baskerville" w:hAnsi="Baskerville" w:cs="Baskerville"/>
                <w:i/>
                <w:sz w:val="22"/>
                <w:szCs w:val="22"/>
                <w:vertAlign w:val="superscript"/>
              </w:rPr>
              <w:t>nd</w:t>
            </w:r>
            <w:r w:rsidR="00544672">
              <w:rPr>
                <w:rFonts w:ascii="Baskerville" w:hAnsi="Baskerville" w:cs="Baskerville"/>
                <w:i/>
                <w:sz w:val="22"/>
                <w:szCs w:val="22"/>
              </w:rPr>
              <w:t xml:space="preserve"> Read for Approval)</w:t>
            </w:r>
          </w:p>
          <w:p w14:paraId="2667962D" w14:textId="77777777" w:rsidR="00544672" w:rsidRDefault="009155FF" w:rsidP="00544672">
            <w:pPr>
              <w:pStyle w:val="ListParagraph"/>
              <w:numPr>
                <w:ilvl w:val="0"/>
                <w:numId w:val="16"/>
              </w:numPr>
              <w:rPr>
                <w:rFonts w:ascii="Baskerville" w:hAnsi="Baskerville" w:cs="Baskerville"/>
                <w:sz w:val="22"/>
                <w:szCs w:val="22"/>
              </w:rPr>
            </w:pPr>
            <w:r w:rsidRPr="00544672">
              <w:rPr>
                <w:rFonts w:ascii="Baskerville" w:hAnsi="Baskerville" w:cs="Baskerville"/>
                <w:sz w:val="22"/>
                <w:szCs w:val="22"/>
              </w:rPr>
              <w:t>Fire Science</w:t>
            </w:r>
          </w:p>
          <w:p w14:paraId="446709CE" w14:textId="6EF9149C" w:rsidR="009155FF" w:rsidRPr="00544672" w:rsidRDefault="009155FF" w:rsidP="00544672">
            <w:pPr>
              <w:pStyle w:val="ListParagraph"/>
              <w:numPr>
                <w:ilvl w:val="0"/>
                <w:numId w:val="16"/>
              </w:numPr>
              <w:rPr>
                <w:rFonts w:ascii="Baskerville" w:hAnsi="Baskerville" w:cs="Baskerville"/>
                <w:sz w:val="22"/>
                <w:szCs w:val="22"/>
              </w:rPr>
            </w:pPr>
            <w:r w:rsidRPr="00544672">
              <w:rPr>
                <w:rFonts w:ascii="Baskerville" w:hAnsi="Baskerville" w:cs="Baskerville"/>
                <w:sz w:val="22"/>
                <w:szCs w:val="22"/>
              </w:rPr>
              <w:t>Dental Hygiene</w:t>
            </w:r>
          </w:p>
        </w:tc>
        <w:tc>
          <w:tcPr>
            <w:tcW w:w="1620" w:type="dxa"/>
          </w:tcPr>
          <w:p w14:paraId="3FF00B50" w14:textId="134D4A75" w:rsidR="009155FF" w:rsidRDefault="009155FF" w:rsidP="0046411D">
            <w:pPr>
              <w:rPr>
                <w:rFonts w:ascii="Baskerville" w:hAnsi="Baskerville" w:cs="Baskerville"/>
                <w:sz w:val="22"/>
                <w:szCs w:val="22"/>
              </w:rPr>
            </w:pPr>
            <w:proofErr w:type="spellStart"/>
            <w:r>
              <w:rPr>
                <w:rFonts w:ascii="Baskerville" w:hAnsi="Baskerville" w:cs="Baskerville"/>
                <w:sz w:val="22"/>
                <w:szCs w:val="22"/>
              </w:rPr>
              <w:t>LaManque</w:t>
            </w:r>
            <w:proofErr w:type="spellEnd"/>
          </w:p>
        </w:tc>
        <w:tc>
          <w:tcPr>
            <w:tcW w:w="2790" w:type="dxa"/>
          </w:tcPr>
          <w:p w14:paraId="76EECFFB" w14:textId="1BA0DC04" w:rsidR="009155FF" w:rsidRPr="00B85004" w:rsidRDefault="00544672" w:rsidP="0046411D">
            <w:pPr>
              <w:rPr>
                <w:rFonts w:ascii="Baskerville" w:hAnsi="Baskerville" w:cs="Baskerville"/>
                <w:sz w:val="22"/>
                <w:szCs w:val="22"/>
              </w:rPr>
            </w:pPr>
            <w:r>
              <w:rPr>
                <w:rFonts w:ascii="Baskerville" w:hAnsi="Baskerville" w:cs="Baskerville"/>
                <w:sz w:val="22"/>
                <w:szCs w:val="22"/>
              </w:rPr>
              <w:t>Action</w:t>
            </w:r>
          </w:p>
        </w:tc>
      </w:tr>
      <w:tr w:rsidR="009155FF" w:rsidRPr="00B85004" w14:paraId="7FD9DDB7" w14:textId="77777777" w:rsidTr="000510F1">
        <w:tc>
          <w:tcPr>
            <w:tcW w:w="828" w:type="dxa"/>
          </w:tcPr>
          <w:p w14:paraId="6B594CCC" w14:textId="4D4DA3D6" w:rsidR="00C07F82" w:rsidRDefault="009155FF" w:rsidP="0059108A">
            <w:pPr>
              <w:jc w:val="center"/>
              <w:rPr>
                <w:rFonts w:ascii="Baskerville" w:hAnsi="Baskerville" w:cs="Baskerville"/>
                <w:sz w:val="22"/>
                <w:szCs w:val="22"/>
              </w:rPr>
            </w:pPr>
            <w:r>
              <w:rPr>
                <w:rFonts w:ascii="Baskerville" w:hAnsi="Baskerville" w:cs="Baskerville"/>
                <w:sz w:val="22"/>
                <w:szCs w:val="22"/>
              </w:rPr>
              <w:t>5</w:t>
            </w:r>
            <w:r w:rsidR="00C07F82">
              <w:rPr>
                <w:rFonts w:ascii="Baskerville" w:hAnsi="Baskerville" w:cs="Baskerville"/>
                <w:sz w:val="22"/>
                <w:szCs w:val="22"/>
              </w:rPr>
              <w:t>.</w:t>
            </w:r>
          </w:p>
        </w:tc>
        <w:tc>
          <w:tcPr>
            <w:tcW w:w="1350" w:type="dxa"/>
          </w:tcPr>
          <w:p w14:paraId="5BE425D8" w14:textId="30C428CC" w:rsidR="00C07F82" w:rsidRDefault="008E26A1" w:rsidP="000510F1">
            <w:pPr>
              <w:jc w:val="center"/>
              <w:rPr>
                <w:rFonts w:ascii="Baskerville" w:hAnsi="Baskerville" w:cs="Baskerville"/>
                <w:sz w:val="22"/>
                <w:szCs w:val="22"/>
              </w:rPr>
            </w:pPr>
            <w:r>
              <w:rPr>
                <w:rFonts w:ascii="Baskerville" w:hAnsi="Baskerville" w:cs="Baskerville"/>
                <w:sz w:val="22"/>
                <w:szCs w:val="22"/>
              </w:rPr>
              <w:t>2:00-2:15</w:t>
            </w:r>
          </w:p>
        </w:tc>
        <w:tc>
          <w:tcPr>
            <w:tcW w:w="7020" w:type="dxa"/>
          </w:tcPr>
          <w:p w14:paraId="6834D518" w14:textId="3DD390E9" w:rsidR="00C07F82" w:rsidRDefault="009155FF" w:rsidP="008B1B59">
            <w:pPr>
              <w:rPr>
                <w:rFonts w:ascii="Baskerville" w:hAnsi="Baskerville" w:cs="Baskerville"/>
                <w:sz w:val="22"/>
                <w:szCs w:val="22"/>
              </w:rPr>
            </w:pPr>
            <w:r>
              <w:rPr>
                <w:rFonts w:ascii="Baskerville" w:hAnsi="Baskerville" w:cs="Baskerville"/>
                <w:sz w:val="22"/>
                <w:szCs w:val="22"/>
              </w:rPr>
              <w:t>Educational Master Plan Updates</w:t>
            </w:r>
            <w:r w:rsidR="00544672">
              <w:rPr>
                <w:rFonts w:ascii="Baskerville" w:hAnsi="Baskerville" w:cs="Baskerville"/>
                <w:sz w:val="22"/>
                <w:szCs w:val="22"/>
              </w:rPr>
              <w:t xml:space="preserve"> </w:t>
            </w:r>
            <w:r w:rsidR="00544672" w:rsidRPr="00544672">
              <w:rPr>
                <w:rFonts w:ascii="Baskerville" w:hAnsi="Baskerville" w:cs="Baskerville"/>
                <w:i/>
                <w:sz w:val="22"/>
                <w:szCs w:val="22"/>
              </w:rPr>
              <w:t>(2</w:t>
            </w:r>
            <w:r w:rsidR="00544672" w:rsidRPr="00544672">
              <w:rPr>
                <w:rFonts w:ascii="Baskerville" w:hAnsi="Baskerville" w:cs="Baskerville"/>
                <w:i/>
                <w:sz w:val="22"/>
                <w:szCs w:val="22"/>
                <w:vertAlign w:val="superscript"/>
              </w:rPr>
              <w:t>nd</w:t>
            </w:r>
            <w:r w:rsidR="00544672" w:rsidRPr="00544672">
              <w:rPr>
                <w:rFonts w:ascii="Baskerville" w:hAnsi="Baskerville" w:cs="Baskerville"/>
                <w:i/>
                <w:sz w:val="22"/>
                <w:szCs w:val="22"/>
              </w:rPr>
              <w:t xml:space="preserve"> Read for Approval)</w:t>
            </w:r>
          </w:p>
          <w:p w14:paraId="70599D7F" w14:textId="2CA0B65A" w:rsidR="009155FF" w:rsidRDefault="009155FF" w:rsidP="009155FF">
            <w:pPr>
              <w:pStyle w:val="ListParagraph"/>
              <w:numPr>
                <w:ilvl w:val="0"/>
                <w:numId w:val="22"/>
              </w:numPr>
              <w:rPr>
                <w:rFonts w:ascii="Baskerville" w:hAnsi="Baskerville" w:cs="Baskerville"/>
                <w:sz w:val="22"/>
                <w:szCs w:val="22"/>
              </w:rPr>
            </w:pPr>
            <w:r>
              <w:rPr>
                <w:rFonts w:ascii="Baskerville" w:hAnsi="Baskerville" w:cs="Baskerville"/>
                <w:sz w:val="22"/>
                <w:szCs w:val="22"/>
              </w:rPr>
              <w:t>EMP Goals + Objectives</w:t>
            </w:r>
          </w:p>
          <w:p w14:paraId="5A8CB37F" w14:textId="1B701836" w:rsidR="009155FF" w:rsidRPr="009155FF" w:rsidRDefault="009155FF" w:rsidP="009155FF">
            <w:pPr>
              <w:pStyle w:val="ListParagraph"/>
              <w:numPr>
                <w:ilvl w:val="0"/>
                <w:numId w:val="22"/>
              </w:numPr>
              <w:rPr>
                <w:rFonts w:ascii="Baskerville" w:hAnsi="Baskerville" w:cs="Baskerville"/>
                <w:sz w:val="22"/>
                <w:szCs w:val="22"/>
              </w:rPr>
            </w:pPr>
            <w:r>
              <w:rPr>
                <w:rFonts w:ascii="Baskerville" w:hAnsi="Baskerville" w:cs="Baskerville"/>
                <w:sz w:val="22"/>
                <w:szCs w:val="22"/>
              </w:rPr>
              <w:t>EMP Summer Committee Proposals</w:t>
            </w:r>
          </w:p>
        </w:tc>
        <w:tc>
          <w:tcPr>
            <w:tcW w:w="1620" w:type="dxa"/>
          </w:tcPr>
          <w:p w14:paraId="62CEFBC8" w14:textId="2A93F2A7" w:rsidR="00C07F82" w:rsidRDefault="00544672" w:rsidP="0046411D">
            <w:pPr>
              <w:rPr>
                <w:rFonts w:ascii="Baskerville" w:hAnsi="Baskerville" w:cs="Baskerville"/>
                <w:sz w:val="22"/>
                <w:szCs w:val="22"/>
              </w:rPr>
            </w:pPr>
            <w:proofErr w:type="spellStart"/>
            <w:r>
              <w:rPr>
                <w:rFonts w:ascii="Baskerville" w:hAnsi="Baskerville" w:cs="Baskerville"/>
                <w:sz w:val="22"/>
                <w:szCs w:val="22"/>
              </w:rPr>
              <w:t>Kuo</w:t>
            </w:r>
            <w:proofErr w:type="spellEnd"/>
            <w:r>
              <w:rPr>
                <w:rFonts w:ascii="Baskerville" w:hAnsi="Baskerville" w:cs="Baskerville"/>
                <w:sz w:val="22"/>
                <w:szCs w:val="22"/>
              </w:rPr>
              <w:t xml:space="preserve"> / Messina</w:t>
            </w:r>
          </w:p>
        </w:tc>
        <w:tc>
          <w:tcPr>
            <w:tcW w:w="2790" w:type="dxa"/>
          </w:tcPr>
          <w:p w14:paraId="399E1008" w14:textId="2C806600" w:rsidR="00C07F82" w:rsidRDefault="00544672" w:rsidP="0086368D">
            <w:pPr>
              <w:rPr>
                <w:rFonts w:ascii="Baskerville" w:hAnsi="Baskerville" w:cs="Baskerville"/>
                <w:sz w:val="22"/>
                <w:szCs w:val="22"/>
              </w:rPr>
            </w:pPr>
            <w:r>
              <w:rPr>
                <w:rFonts w:ascii="Baskerville" w:hAnsi="Baskerville" w:cs="Baskerville"/>
                <w:sz w:val="22"/>
                <w:szCs w:val="22"/>
              </w:rPr>
              <w:t>Action</w:t>
            </w:r>
          </w:p>
        </w:tc>
      </w:tr>
      <w:tr w:rsidR="008E26A1" w:rsidRPr="00B85004" w14:paraId="7A08D188" w14:textId="77777777" w:rsidTr="00C57D4B">
        <w:tc>
          <w:tcPr>
            <w:tcW w:w="828" w:type="dxa"/>
          </w:tcPr>
          <w:p w14:paraId="6C9AA9D1" w14:textId="77777777" w:rsidR="008E26A1" w:rsidRPr="00B85004" w:rsidRDefault="008E26A1" w:rsidP="00C57D4B">
            <w:pPr>
              <w:jc w:val="center"/>
              <w:rPr>
                <w:rFonts w:ascii="Baskerville" w:hAnsi="Baskerville" w:cs="Baskerville"/>
                <w:sz w:val="22"/>
                <w:szCs w:val="22"/>
              </w:rPr>
            </w:pPr>
            <w:r>
              <w:rPr>
                <w:rFonts w:ascii="Baskerville" w:hAnsi="Baskerville" w:cs="Baskerville"/>
                <w:sz w:val="22"/>
                <w:szCs w:val="22"/>
              </w:rPr>
              <w:t>6.</w:t>
            </w:r>
          </w:p>
        </w:tc>
        <w:tc>
          <w:tcPr>
            <w:tcW w:w="1350" w:type="dxa"/>
          </w:tcPr>
          <w:p w14:paraId="04719F3B" w14:textId="705DD91F" w:rsidR="008E26A1" w:rsidRDefault="008E26A1" w:rsidP="00C57D4B">
            <w:pPr>
              <w:jc w:val="center"/>
              <w:rPr>
                <w:rFonts w:ascii="Baskerville" w:hAnsi="Baskerville" w:cs="Baskerville"/>
                <w:sz w:val="22"/>
                <w:szCs w:val="22"/>
              </w:rPr>
            </w:pPr>
            <w:r>
              <w:rPr>
                <w:rFonts w:ascii="Baskerville" w:hAnsi="Baskerville" w:cs="Baskerville"/>
                <w:sz w:val="22"/>
                <w:szCs w:val="22"/>
              </w:rPr>
              <w:t>2:15-2:35</w:t>
            </w:r>
          </w:p>
        </w:tc>
        <w:tc>
          <w:tcPr>
            <w:tcW w:w="7020" w:type="dxa"/>
          </w:tcPr>
          <w:p w14:paraId="15F647EB" w14:textId="77777777" w:rsidR="008E26A1" w:rsidRDefault="008E26A1" w:rsidP="00C57D4B">
            <w:pPr>
              <w:rPr>
                <w:rFonts w:ascii="Baskerville" w:hAnsi="Baskerville" w:cs="Baskerville"/>
                <w:sz w:val="22"/>
                <w:szCs w:val="22"/>
              </w:rPr>
            </w:pPr>
            <w:r>
              <w:rPr>
                <w:rFonts w:ascii="Baskerville" w:hAnsi="Baskerville" w:cs="Baskerville"/>
                <w:sz w:val="22"/>
                <w:szCs w:val="22"/>
              </w:rPr>
              <w:t xml:space="preserve">IP&amp;B Recommendations </w:t>
            </w:r>
            <w:r w:rsidRPr="002E39AA">
              <w:rPr>
                <w:rFonts w:ascii="Baskerville" w:hAnsi="Baskerville" w:cs="Baskerville"/>
                <w:i/>
                <w:sz w:val="22"/>
                <w:szCs w:val="22"/>
              </w:rPr>
              <w:t>(</w:t>
            </w:r>
            <w:r>
              <w:rPr>
                <w:rFonts w:ascii="Baskerville" w:hAnsi="Baskerville" w:cs="Baskerville"/>
                <w:i/>
                <w:sz w:val="22"/>
                <w:szCs w:val="22"/>
              </w:rPr>
              <w:t>2</w:t>
            </w:r>
            <w:r w:rsidRPr="00544672">
              <w:rPr>
                <w:rFonts w:ascii="Baskerville" w:hAnsi="Baskerville" w:cs="Baskerville"/>
                <w:i/>
                <w:sz w:val="22"/>
                <w:szCs w:val="22"/>
                <w:vertAlign w:val="superscript"/>
              </w:rPr>
              <w:t>nd</w:t>
            </w:r>
            <w:r>
              <w:rPr>
                <w:rFonts w:ascii="Baskerville" w:hAnsi="Baskerville" w:cs="Baskerville"/>
                <w:i/>
                <w:sz w:val="22"/>
                <w:szCs w:val="22"/>
              </w:rPr>
              <w:t xml:space="preserve"> Read for Approval)</w:t>
            </w:r>
          </w:p>
          <w:p w14:paraId="2431BFAA" w14:textId="77777777" w:rsidR="008E26A1" w:rsidRDefault="008E26A1" w:rsidP="00C57D4B">
            <w:pPr>
              <w:pStyle w:val="ListParagraph"/>
              <w:numPr>
                <w:ilvl w:val="0"/>
                <w:numId w:val="24"/>
              </w:numPr>
              <w:rPr>
                <w:rFonts w:ascii="Baskerville" w:hAnsi="Baskerville" w:cs="Baskerville"/>
                <w:sz w:val="22"/>
                <w:szCs w:val="22"/>
              </w:rPr>
            </w:pPr>
            <w:r>
              <w:rPr>
                <w:rFonts w:ascii="Baskerville" w:hAnsi="Baskerville" w:cs="Baskerville"/>
                <w:sz w:val="22"/>
                <w:szCs w:val="22"/>
              </w:rPr>
              <w:t>Change of Faculty Prioritization to Fall</w:t>
            </w:r>
          </w:p>
          <w:p w14:paraId="2392A690" w14:textId="77777777" w:rsidR="008E26A1" w:rsidRDefault="008E26A1" w:rsidP="00C57D4B">
            <w:pPr>
              <w:pStyle w:val="ListParagraph"/>
              <w:numPr>
                <w:ilvl w:val="0"/>
                <w:numId w:val="24"/>
              </w:numPr>
              <w:rPr>
                <w:rFonts w:ascii="Baskerville" w:hAnsi="Baskerville" w:cs="Baskerville"/>
                <w:sz w:val="22"/>
                <w:szCs w:val="22"/>
              </w:rPr>
            </w:pPr>
            <w:r w:rsidRPr="00544672">
              <w:rPr>
                <w:rFonts w:ascii="Baskerville" w:hAnsi="Baskerville" w:cs="Baskerville"/>
                <w:strike/>
                <w:sz w:val="22"/>
                <w:szCs w:val="22"/>
              </w:rPr>
              <w:t>Suggested Status Change for OPC</w:t>
            </w:r>
            <w:r>
              <w:rPr>
                <w:rFonts w:ascii="Baskerville" w:hAnsi="Baskerville" w:cs="Baskerville"/>
                <w:sz w:val="22"/>
                <w:szCs w:val="22"/>
              </w:rPr>
              <w:t xml:space="preserve"> </w:t>
            </w:r>
            <w:r w:rsidRPr="00544672">
              <w:rPr>
                <w:rFonts w:ascii="Baskerville" w:hAnsi="Baskerville" w:cs="Baskerville"/>
                <w:i/>
                <w:sz w:val="22"/>
                <w:szCs w:val="22"/>
              </w:rPr>
              <w:t>(Withdrawn)</w:t>
            </w:r>
          </w:p>
          <w:p w14:paraId="4C0CB8EE" w14:textId="77777777" w:rsidR="008E26A1" w:rsidRDefault="008E26A1" w:rsidP="00C57D4B">
            <w:pPr>
              <w:pStyle w:val="ListParagraph"/>
              <w:numPr>
                <w:ilvl w:val="0"/>
                <w:numId w:val="23"/>
              </w:numPr>
              <w:rPr>
                <w:rFonts w:ascii="Baskerville" w:hAnsi="Baskerville" w:cs="Baskerville"/>
                <w:sz w:val="22"/>
                <w:szCs w:val="22"/>
              </w:rPr>
            </w:pPr>
            <w:r>
              <w:rPr>
                <w:rFonts w:ascii="Baskerville" w:hAnsi="Baskerville" w:cs="Baskerville"/>
                <w:sz w:val="22"/>
                <w:szCs w:val="22"/>
              </w:rPr>
              <w:t>Change to PRC Charge</w:t>
            </w:r>
          </w:p>
          <w:p w14:paraId="1F1F5B67" w14:textId="77777777" w:rsidR="008E26A1" w:rsidRDefault="008E26A1" w:rsidP="00C57D4B">
            <w:pPr>
              <w:pStyle w:val="ListParagraph"/>
              <w:numPr>
                <w:ilvl w:val="0"/>
                <w:numId w:val="23"/>
              </w:numPr>
              <w:rPr>
                <w:rFonts w:ascii="Baskerville" w:hAnsi="Baskerville" w:cs="Baskerville"/>
                <w:sz w:val="22"/>
                <w:szCs w:val="22"/>
              </w:rPr>
            </w:pPr>
            <w:r>
              <w:rPr>
                <w:rFonts w:ascii="Baskerville" w:hAnsi="Baskerville" w:cs="Baskerville"/>
                <w:sz w:val="22"/>
                <w:szCs w:val="22"/>
              </w:rPr>
              <w:t>Out-of-Cycle Hiring / Prioritization Procedure</w:t>
            </w:r>
          </w:p>
          <w:p w14:paraId="11024933" w14:textId="77777777" w:rsidR="008E26A1" w:rsidRDefault="008E26A1" w:rsidP="00C57D4B">
            <w:pPr>
              <w:pStyle w:val="ListParagraph"/>
              <w:numPr>
                <w:ilvl w:val="0"/>
                <w:numId w:val="23"/>
              </w:numPr>
              <w:rPr>
                <w:rFonts w:ascii="Baskerville" w:hAnsi="Baskerville" w:cs="Baskerville"/>
                <w:sz w:val="22"/>
                <w:szCs w:val="22"/>
              </w:rPr>
            </w:pPr>
            <w:r>
              <w:rPr>
                <w:rFonts w:ascii="Baskerville" w:hAnsi="Baskerville" w:cs="Baskerville"/>
                <w:sz w:val="22"/>
                <w:szCs w:val="22"/>
              </w:rPr>
              <w:t>Emergency Hiring Procedure</w:t>
            </w:r>
          </w:p>
          <w:p w14:paraId="1FBEE7A5" w14:textId="77777777" w:rsidR="008E26A1" w:rsidRPr="009155FF" w:rsidRDefault="008E26A1" w:rsidP="00C57D4B">
            <w:pPr>
              <w:pStyle w:val="ListParagraph"/>
              <w:numPr>
                <w:ilvl w:val="0"/>
                <w:numId w:val="23"/>
              </w:numPr>
              <w:rPr>
                <w:rFonts w:ascii="Baskerville" w:hAnsi="Baskerville" w:cs="Baskerville"/>
                <w:sz w:val="22"/>
                <w:szCs w:val="22"/>
              </w:rPr>
            </w:pPr>
            <w:r>
              <w:rPr>
                <w:rFonts w:ascii="Baskerville" w:hAnsi="Baskerville" w:cs="Baskerville"/>
                <w:sz w:val="22"/>
                <w:szCs w:val="22"/>
              </w:rPr>
              <w:t>Program Review Templates (Annual + Comprehensive)</w:t>
            </w:r>
          </w:p>
        </w:tc>
        <w:tc>
          <w:tcPr>
            <w:tcW w:w="1620" w:type="dxa"/>
          </w:tcPr>
          <w:p w14:paraId="79C96EAB" w14:textId="77777777" w:rsidR="008E26A1" w:rsidRDefault="008E26A1" w:rsidP="00C57D4B">
            <w:pPr>
              <w:rPr>
                <w:rFonts w:ascii="Baskerville" w:hAnsi="Baskerville" w:cs="Baskerville"/>
                <w:sz w:val="22"/>
                <w:szCs w:val="22"/>
              </w:rPr>
            </w:pPr>
            <w:proofErr w:type="spellStart"/>
            <w:r>
              <w:rPr>
                <w:rFonts w:ascii="Baskerville" w:hAnsi="Baskerville" w:cs="Baskerville"/>
                <w:sz w:val="22"/>
                <w:szCs w:val="22"/>
              </w:rPr>
              <w:t>Hueg</w:t>
            </w:r>
            <w:proofErr w:type="spellEnd"/>
          </w:p>
          <w:p w14:paraId="3FA78C22" w14:textId="77777777" w:rsidR="008E26A1" w:rsidRDefault="008E26A1" w:rsidP="00C57D4B">
            <w:pPr>
              <w:rPr>
                <w:rFonts w:ascii="Baskerville" w:hAnsi="Baskerville" w:cs="Baskerville"/>
                <w:sz w:val="22"/>
                <w:szCs w:val="22"/>
              </w:rPr>
            </w:pPr>
            <w:proofErr w:type="spellStart"/>
            <w:r>
              <w:rPr>
                <w:rFonts w:ascii="Baskerville" w:hAnsi="Baskerville" w:cs="Baskerville"/>
                <w:sz w:val="22"/>
                <w:szCs w:val="22"/>
              </w:rPr>
              <w:t>LaManque</w:t>
            </w:r>
            <w:proofErr w:type="spellEnd"/>
          </w:p>
          <w:p w14:paraId="19B7D17D" w14:textId="77777777" w:rsidR="008E26A1" w:rsidRPr="00B85004" w:rsidRDefault="008E26A1" w:rsidP="00C57D4B">
            <w:pPr>
              <w:rPr>
                <w:rFonts w:ascii="Baskerville" w:hAnsi="Baskerville" w:cs="Baskerville"/>
                <w:sz w:val="22"/>
                <w:szCs w:val="22"/>
              </w:rPr>
            </w:pPr>
            <w:r>
              <w:rPr>
                <w:rFonts w:ascii="Baskerville" w:hAnsi="Baskerville" w:cs="Baskerville"/>
                <w:sz w:val="22"/>
                <w:szCs w:val="22"/>
              </w:rPr>
              <w:t>Pennington</w:t>
            </w:r>
          </w:p>
        </w:tc>
        <w:tc>
          <w:tcPr>
            <w:tcW w:w="2790" w:type="dxa"/>
          </w:tcPr>
          <w:p w14:paraId="3BEC79C8" w14:textId="77777777" w:rsidR="008E26A1" w:rsidRPr="00B85004" w:rsidRDefault="008E26A1" w:rsidP="00C57D4B">
            <w:pPr>
              <w:rPr>
                <w:rFonts w:ascii="Baskerville" w:hAnsi="Baskerville" w:cs="Baskerville"/>
                <w:sz w:val="22"/>
                <w:szCs w:val="22"/>
              </w:rPr>
            </w:pPr>
            <w:r>
              <w:rPr>
                <w:rFonts w:ascii="Baskerville" w:hAnsi="Baskerville" w:cs="Baskerville"/>
                <w:sz w:val="22"/>
                <w:szCs w:val="22"/>
              </w:rPr>
              <w:t>Action</w:t>
            </w:r>
          </w:p>
        </w:tc>
      </w:tr>
      <w:tr w:rsidR="009155FF" w:rsidRPr="00B85004" w14:paraId="15E256BA" w14:textId="77777777" w:rsidTr="000510F1">
        <w:tc>
          <w:tcPr>
            <w:tcW w:w="828" w:type="dxa"/>
          </w:tcPr>
          <w:p w14:paraId="35934A8A" w14:textId="5DDE08D9" w:rsidR="00C07F82" w:rsidRPr="00B85004" w:rsidRDefault="008E26A1" w:rsidP="0059108A">
            <w:pPr>
              <w:jc w:val="center"/>
              <w:rPr>
                <w:rFonts w:ascii="Baskerville" w:hAnsi="Baskerville" w:cs="Baskerville"/>
                <w:sz w:val="22"/>
                <w:szCs w:val="22"/>
              </w:rPr>
            </w:pPr>
            <w:r>
              <w:rPr>
                <w:rFonts w:ascii="Baskerville" w:hAnsi="Baskerville" w:cs="Baskerville"/>
                <w:sz w:val="22"/>
                <w:szCs w:val="22"/>
              </w:rPr>
              <w:t>7</w:t>
            </w:r>
            <w:r w:rsidR="00544672">
              <w:rPr>
                <w:rFonts w:ascii="Baskerville" w:hAnsi="Baskerville" w:cs="Baskerville"/>
                <w:sz w:val="22"/>
                <w:szCs w:val="22"/>
              </w:rPr>
              <w:t>.</w:t>
            </w:r>
          </w:p>
        </w:tc>
        <w:tc>
          <w:tcPr>
            <w:tcW w:w="1350" w:type="dxa"/>
          </w:tcPr>
          <w:p w14:paraId="6E9F52D1" w14:textId="5B5F713F" w:rsidR="00C07F82" w:rsidRDefault="008E26A1" w:rsidP="000510F1">
            <w:pPr>
              <w:jc w:val="center"/>
              <w:rPr>
                <w:rFonts w:ascii="Baskerville" w:hAnsi="Baskerville" w:cs="Baskerville"/>
                <w:sz w:val="22"/>
                <w:szCs w:val="22"/>
              </w:rPr>
            </w:pPr>
            <w:r>
              <w:rPr>
                <w:rFonts w:ascii="Baskerville" w:hAnsi="Baskerville" w:cs="Baskerville"/>
                <w:sz w:val="22"/>
                <w:szCs w:val="22"/>
              </w:rPr>
              <w:t>2:35-3:00</w:t>
            </w:r>
          </w:p>
        </w:tc>
        <w:tc>
          <w:tcPr>
            <w:tcW w:w="7020" w:type="dxa"/>
          </w:tcPr>
          <w:p w14:paraId="71390F17" w14:textId="34D11E9D" w:rsidR="009155FF" w:rsidRPr="008E26A1" w:rsidRDefault="008E26A1" w:rsidP="008E26A1">
            <w:pPr>
              <w:rPr>
                <w:rFonts w:ascii="Baskerville" w:hAnsi="Baskerville" w:cs="Baskerville"/>
                <w:sz w:val="22"/>
                <w:szCs w:val="22"/>
              </w:rPr>
            </w:pPr>
            <w:r>
              <w:rPr>
                <w:rFonts w:ascii="Baskerville" w:hAnsi="Baskerville" w:cs="Baskerville"/>
                <w:sz w:val="22"/>
                <w:szCs w:val="22"/>
              </w:rPr>
              <w:t>Resource Requests (Approved by President)</w:t>
            </w:r>
          </w:p>
        </w:tc>
        <w:tc>
          <w:tcPr>
            <w:tcW w:w="1620" w:type="dxa"/>
          </w:tcPr>
          <w:p w14:paraId="17E8347C" w14:textId="77777777" w:rsidR="009155FF" w:rsidRDefault="008E26A1" w:rsidP="009155FF">
            <w:pPr>
              <w:rPr>
                <w:rFonts w:ascii="Baskerville" w:hAnsi="Baskerville" w:cs="Baskerville"/>
                <w:sz w:val="22"/>
                <w:szCs w:val="22"/>
              </w:rPr>
            </w:pPr>
            <w:r>
              <w:rPr>
                <w:rFonts w:ascii="Baskerville" w:hAnsi="Baskerville" w:cs="Baskerville"/>
                <w:sz w:val="22"/>
                <w:szCs w:val="22"/>
              </w:rPr>
              <w:t>Slater</w:t>
            </w:r>
          </w:p>
          <w:p w14:paraId="3504C63D" w14:textId="1C4FC66B" w:rsidR="008E26A1" w:rsidRPr="00B85004" w:rsidRDefault="008E26A1" w:rsidP="009155FF">
            <w:pPr>
              <w:rPr>
                <w:rFonts w:ascii="Baskerville" w:hAnsi="Baskerville" w:cs="Baskerville"/>
                <w:sz w:val="22"/>
                <w:szCs w:val="22"/>
              </w:rPr>
            </w:pPr>
            <w:r>
              <w:rPr>
                <w:rFonts w:ascii="Baskerville" w:hAnsi="Baskerville" w:cs="Baskerville"/>
                <w:sz w:val="22"/>
                <w:szCs w:val="22"/>
              </w:rPr>
              <w:t>Messina</w:t>
            </w:r>
          </w:p>
        </w:tc>
        <w:tc>
          <w:tcPr>
            <w:tcW w:w="2790" w:type="dxa"/>
          </w:tcPr>
          <w:p w14:paraId="1335E6C2" w14:textId="16C67605" w:rsidR="00C07F82" w:rsidRPr="00B85004" w:rsidRDefault="00C07F82" w:rsidP="0046411D">
            <w:pPr>
              <w:rPr>
                <w:rFonts w:ascii="Baskerville" w:hAnsi="Baskerville" w:cs="Baskerville"/>
                <w:sz w:val="22"/>
                <w:szCs w:val="22"/>
              </w:rPr>
            </w:pPr>
          </w:p>
        </w:tc>
      </w:tr>
    </w:tbl>
    <w:p w14:paraId="39FA91B9" w14:textId="42323CB5" w:rsidR="00544672" w:rsidRDefault="00544672" w:rsidP="008E26A1">
      <w:pPr>
        <w:rPr>
          <w:rFonts w:ascii="Baskerville" w:hAnsi="Baskerville" w:cs="Baskerville"/>
          <w:sz w:val="22"/>
          <w:szCs w:val="22"/>
        </w:rPr>
      </w:pPr>
    </w:p>
    <w:p w14:paraId="78340DF4" w14:textId="55D839BD" w:rsidR="00C57D4B" w:rsidRPr="00C57D4B" w:rsidRDefault="00C57D4B" w:rsidP="008E26A1">
      <w:pPr>
        <w:rPr>
          <w:rFonts w:ascii="Baskerville" w:hAnsi="Baskerville" w:cs="Baskerville"/>
          <w:b/>
          <w:sz w:val="22"/>
          <w:szCs w:val="22"/>
        </w:rPr>
      </w:pPr>
      <w:proofErr w:type="spellStart"/>
      <w:r w:rsidRPr="00C57D4B">
        <w:rPr>
          <w:rFonts w:ascii="Baskerville" w:hAnsi="Baskerville" w:cs="Baskerville"/>
          <w:b/>
          <w:sz w:val="22"/>
          <w:szCs w:val="22"/>
        </w:rPr>
        <w:t>PaRC</w:t>
      </w:r>
      <w:proofErr w:type="spellEnd"/>
      <w:r w:rsidRPr="00C57D4B">
        <w:rPr>
          <w:rFonts w:ascii="Baskerville" w:hAnsi="Baskerville" w:cs="Baskerville"/>
          <w:b/>
          <w:sz w:val="22"/>
          <w:szCs w:val="22"/>
        </w:rPr>
        <w:t xml:space="preserve"> MEMBERS PRESENT:</w:t>
      </w:r>
    </w:p>
    <w:p w14:paraId="632BF069" w14:textId="35DF3532" w:rsidR="00C57D4B" w:rsidRDefault="00C57D4B" w:rsidP="008E26A1">
      <w:pPr>
        <w:rPr>
          <w:rFonts w:ascii="Baskerville" w:hAnsi="Baskerville" w:cs="Baskerville"/>
          <w:sz w:val="22"/>
          <w:szCs w:val="22"/>
        </w:rPr>
      </w:pPr>
      <w:r>
        <w:rPr>
          <w:rFonts w:ascii="Baskerville" w:hAnsi="Baskerville" w:cs="Baskerville"/>
          <w:sz w:val="22"/>
          <w:szCs w:val="22"/>
        </w:rPr>
        <w:t xml:space="preserve">Anthony Cervantes, </w:t>
      </w:r>
      <w:proofErr w:type="spellStart"/>
      <w:r>
        <w:rPr>
          <w:rFonts w:ascii="Baskerville" w:hAnsi="Baskerville" w:cs="Baskerville"/>
          <w:sz w:val="22"/>
          <w:szCs w:val="22"/>
        </w:rPr>
        <w:t>Bernata</w:t>
      </w:r>
      <w:proofErr w:type="spellEnd"/>
      <w:r>
        <w:rPr>
          <w:rFonts w:ascii="Baskerville" w:hAnsi="Baskerville" w:cs="Baskerville"/>
          <w:sz w:val="22"/>
          <w:szCs w:val="22"/>
        </w:rPr>
        <w:t xml:space="preserve"> Slater, Carolyn </w:t>
      </w:r>
      <w:proofErr w:type="spellStart"/>
      <w:r>
        <w:rPr>
          <w:rFonts w:ascii="Baskerville" w:hAnsi="Baskerville" w:cs="Baskerville"/>
          <w:sz w:val="22"/>
          <w:szCs w:val="22"/>
        </w:rPr>
        <w:t>Holcroft</w:t>
      </w:r>
      <w:proofErr w:type="spellEnd"/>
      <w:r>
        <w:rPr>
          <w:rFonts w:ascii="Baskerville" w:hAnsi="Baskerville" w:cs="Baskerville"/>
          <w:sz w:val="22"/>
          <w:szCs w:val="22"/>
        </w:rPr>
        <w:t xml:space="preserve">, Maureen McCarthy, Debbie Lee, Denise Perez, John </w:t>
      </w:r>
      <w:proofErr w:type="spellStart"/>
      <w:r>
        <w:rPr>
          <w:rFonts w:ascii="Baskerville" w:hAnsi="Baskerville" w:cs="Baskerville"/>
          <w:sz w:val="22"/>
          <w:szCs w:val="22"/>
        </w:rPr>
        <w:t>DuBois</w:t>
      </w:r>
      <w:proofErr w:type="spellEnd"/>
      <w:r>
        <w:rPr>
          <w:rFonts w:ascii="Baskerville" w:hAnsi="Baskerville" w:cs="Baskerville"/>
          <w:sz w:val="22"/>
          <w:szCs w:val="22"/>
        </w:rPr>
        <w:t xml:space="preserve">, Karen Smith, </w:t>
      </w:r>
      <w:proofErr w:type="spellStart"/>
      <w:r>
        <w:rPr>
          <w:rFonts w:ascii="Baskerville" w:hAnsi="Baskerville" w:cs="Baskerville"/>
          <w:sz w:val="22"/>
          <w:szCs w:val="22"/>
        </w:rPr>
        <w:t>Kimberlee</w:t>
      </w:r>
      <w:proofErr w:type="spellEnd"/>
      <w:r>
        <w:rPr>
          <w:rFonts w:ascii="Baskerville" w:hAnsi="Baskerville" w:cs="Baskerville"/>
          <w:sz w:val="22"/>
          <w:szCs w:val="22"/>
        </w:rPr>
        <w:t xml:space="preserve"> Messina, </w:t>
      </w:r>
      <w:proofErr w:type="spellStart"/>
      <w:r>
        <w:rPr>
          <w:rFonts w:ascii="Baskerville" w:hAnsi="Baskerville" w:cs="Baskerville"/>
          <w:sz w:val="22"/>
          <w:szCs w:val="22"/>
        </w:rPr>
        <w:t>Lan</w:t>
      </w:r>
      <w:proofErr w:type="spellEnd"/>
      <w:r>
        <w:rPr>
          <w:rFonts w:ascii="Baskerville" w:hAnsi="Baskerville" w:cs="Baskerville"/>
          <w:sz w:val="22"/>
          <w:szCs w:val="22"/>
        </w:rPr>
        <w:t xml:space="preserve"> Truong, Paul </w:t>
      </w:r>
      <w:proofErr w:type="spellStart"/>
      <w:r>
        <w:rPr>
          <w:rFonts w:ascii="Baskerville" w:hAnsi="Baskerville" w:cs="Baskerville"/>
          <w:sz w:val="22"/>
          <w:szCs w:val="22"/>
        </w:rPr>
        <w:t>Starer</w:t>
      </w:r>
      <w:proofErr w:type="spellEnd"/>
      <w:r>
        <w:rPr>
          <w:rFonts w:ascii="Baskerville" w:hAnsi="Baskerville" w:cs="Baskerville"/>
          <w:sz w:val="22"/>
          <w:szCs w:val="22"/>
        </w:rPr>
        <w:t xml:space="preserve">, Roberto </w:t>
      </w:r>
      <w:proofErr w:type="spellStart"/>
      <w:r>
        <w:rPr>
          <w:rFonts w:ascii="Baskerville" w:hAnsi="Baskerville" w:cs="Baskerville"/>
          <w:sz w:val="22"/>
          <w:szCs w:val="22"/>
        </w:rPr>
        <w:t>Sias</w:t>
      </w:r>
      <w:proofErr w:type="spellEnd"/>
      <w:r>
        <w:rPr>
          <w:rFonts w:ascii="Baskerville" w:hAnsi="Baskerville" w:cs="Baskerville"/>
          <w:sz w:val="22"/>
          <w:szCs w:val="22"/>
        </w:rPr>
        <w:t xml:space="preserve">, Teresa </w:t>
      </w:r>
      <w:proofErr w:type="spellStart"/>
      <w:r>
        <w:rPr>
          <w:rFonts w:ascii="Baskerville" w:hAnsi="Baskerville" w:cs="Baskerville"/>
          <w:sz w:val="22"/>
          <w:szCs w:val="22"/>
        </w:rPr>
        <w:t>Zwack</w:t>
      </w:r>
      <w:proofErr w:type="spellEnd"/>
      <w:r>
        <w:rPr>
          <w:rFonts w:ascii="Baskerville" w:hAnsi="Baskerville" w:cs="Baskerville"/>
          <w:sz w:val="22"/>
          <w:szCs w:val="22"/>
        </w:rPr>
        <w:t>, Victor Tam, Choi Leong, Courtney Cooper</w:t>
      </w:r>
    </w:p>
    <w:p w14:paraId="000834A4" w14:textId="77777777" w:rsidR="00C57D4B" w:rsidRDefault="00C57D4B" w:rsidP="008E26A1">
      <w:pPr>
        <w:rPr>
          <w:rFonts w:ascii="Baskerville" w:hAnsi="Baskerville" w:cs="Baskerville"/>
          <w:sz w:val="22"/>
          <w:szCs w:val="22"/>
        </w:rPr>
      </w:pPr>
    </w:p>
    <w:p w14:paraId="120B9315" w14:textId="2E2A5788" w:rsidR="00C57D4B" w:rsidRPr="00C57D4B" w:rsidRDefault="00C57D4B" w:rsidP="008E26A1">
      <w:pPr>
        <w:rPr>
          <w:rFonts w:ascii="Baskerville" w:hAnsi="Baskerville" w:cs="Baskerville"/>
          <w:b/>
          <w:sz w:val="22"/>
          <w:szCs w:val="22"/>
        </w:rPr>
      </w:pPr>
      <w:r w:rsidRPr="00C57D4B">
        <w:rPr>
          <w:rFonts w:ascii="Baskerville" w:hAnsi="Baskerville" w:cs="Baskerville"/>
          <w:b/>
          <w:sz w:val="22"/>
          <w:szCs w:val="22"/>
        </w:rPr>
        <w:t>EX-OFFICIO MEMBERS PRESENT:</w:t>
      </w:r>
    </w:p>
    <w:p w14:paraId="6116438D" w14:textId="0BDCD716" w:rsidR="00C57D4B" w:rsidRDefault="00C57D4B" w:rsidP="008E26A1">
      <w:pPr>
        <w:rPr>
          <w:rFonts w:ascii="Baskerville" w:hAnsi="Baskerville" w:cs="Baskerville"/>
          <w:sz w:val="22"/>
          <w:szCs w:val="22"/>
        </w:rPr>
      </w:pPr>
      <w:r>
        <w:rPr>
          <w:rFonts w:ascii="Baskerville" w:hAnsi="Baskerville" w:cs="Baskerville"/>
          <w:sz w:val="22"/>
          <w:szCs w:val="22"/>
        </w:rPr>
        <w:t xml:space="preserve">Andrea </w:t>
      </w:r>
      <w:proofErr w:type="spellStart"/>
      <w:r>
        <w:rPr>
          <w:rFonts w:ascii="Baskerville" w:hAnsi="Baskerville" w:cs="Baskerville"/>
          <w:sz w:val="22"/>
          <w:szCs w:val="22"/>
        </w:rPr>
        <w:t>Hanstein</w:t>
      </w:r>
      <w:proofErr w:type="spellEnd"/>
      <w:r>
        <w:rPr>
          <w:rFonts w:ascii="Baskerville" w:hAnsi="Baskerville" w:cs="Baskerville"/>
          <w:sz w:val="22"/>
          <w:szCs w:val="22"/>
        </w:rPr>
        <w:t xml:space="preserve">, 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Justin Schultz, 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Meredith </w:t>
      </w:r>
      <w:proofErr w:type="spellStart"/>
      <w:r>
        <w:rPr>
          <w:rFonts w:ascii="Baskerville" w:hAnsi="Baskerville" w:cs="Baskerville"/>
          <w:sz w:val="22"/>
          <w:szCs w:val="22"/>
        </w:rPr>
        <w:t>Heiser</w:t>
      </w:r>
      <w:proofErr w:type="spellEnd"/>
      <w:r>
        <w:rPr>
          <w:rFonts w:ascii="Baskerville" w:hAnsi="Baskerville" w:cs="Baskerville"/>
          <w:sz w:val="22"/>
          <w:szCs w:val="22"/>
        </w:rPr>
        <w:t xml:space="preserve">, Denise </w:t>
      </w:r>
      <w:proofErr w:type="spellStart"/>
      <w:r>
        <w:rPr>
          <w:rFonts w:ascii="Baskerville" w:hAnsi="Baskerville" w:cs="Baskerville"/>
          <w:sz w:val="22"/>
          <w:szCs w:val="22"/>
        </w:rPr>
        <w:t>Swett</w:t>
      </w:r>
      <w:proofErr w:type="spellEnd"/>
      <w:r>
        <w:rPr>
          <w:rFonts w:ascii="Baskerville" w:hAnsi="Baskerville" w:cs="Baskerville"/>
          <w:sz w:val="22"/>
          <w:szCs w:val="22"/>
        </w:rPr>
        <w:t xml:space="preserve">, </w:t>
      </w:r>
      <w:proofErr w:type="spellStart"/>
      <w:r>
        <w:rPr>
          <w:rFonts w:ascii="Baskerville" w:hAnsi="Baskerville" w:cs="Baskerville"/>
          <w:sz w:val="22"/>
          <w:szCs w:val="22"/>
        </w:rPr>
        <w:t>Laureen</w:t>
      </w:r>
      <w:proofErr w:type="spellEnd"/>
      <w:r>
        <w:rPr>
          <w:rFonts w:ascii="Baskerville" w:hAnsi="Baskerville" w:cs="Baskerville"/>
          <w:sz w:val="22"/>
          <w:szCs w:val="22"/>
        </w:rPr>
        <w:t xml:space="preserve"> </w:t>
      </w:r>
      <w:proofErr w:type="spellStart"/>
      <w:r>
        <w:rPr>
          <w:rFonts w:ascii="Baskerville" w:hAnsi="Baskerville" w:cs="Baskerville"/>
          <w:sz w:val="22"/>
          <w:szCs w:val="22"/>
        </w:rPr>
        <w:t>Balducci</w:t>
      </w:r>
      <w:proofErr w:type="spellEnd"/>
    </w:p>
    <w:p w14:paraId="2AD6C1FD" w14:textId="77777777" w:rsidR="00C57D4B" w:rsidRDefault="00C57D4B" w:rsidP="008E26A1">
      <w:pPr>
        <w:rPr>
          <w:rFonts w:ascii="Baskerville" w:hAnsi="Baskerville" w:cs="Baskerville"/>
          <w:sz w:val="22"/>
          <w:szCs w:val="22"/>
        </w:rPr>
      </w:pPr>
    </w:p>
    <w:p w14:paraId="296CD80C" w14:textId="211034B8" w:rsidR="00C57D4B" w:rsidRPr="00C57D4B" w:rsidRDefault="00C57D4B" w:rsidP="008E26A1">
      <w:pPr>
        <w:rPr>
          <w:rFonts w:ascii="Baskerville" w:hAnsi="Baskerville" w:cs="Baskerville"/>
          <w:b/>
          <w:sz w:val="22"/>
          <w:szCs w:val="22"/>
        </w:rPr>
      </w:pPr>
      <w:r w:rsidRPr="00C57D4B">
        <w:rPr>
          <w:rFonts w:ascii="Baskerville" w:hAnsi="Baskerville" w:cs="Baskerville"/>
          <w:b/>
          <w:sz w:val="22"/>
          <w:szCs w:val="22"/>
        </w:rPr>
        <w:t>GUESTS PRESENT:</w:t>
      </w:r>
    </w:p>
    <w:p w14:paraId="4FA8FD74" w14:textId="05C327B3" w:rsidR="00C57D4B" w:rsidRDefault="00C57D4B" w:rsidP="008E26A1">
      <w:pPr>
        <w:rPr>
          <w:rFonts w:ascii="Baskerville" w:hAnsi="Baskerville" w:cs="Baskerville"/>
          <w:sz w:val="22"/>
          <w:szCs w:val="22"/>
        </w:rPr>
      </w:pPr>
      <w:r>
        <w:rPr>
          <w:rFonts w:ascii="Baskerville" w:hAnsi="Baskerville" w:cs="Baskerville"/>
          <w:sz w:val="22"/>
          <w:szCs w:val="22"/>
        </w:rPr>
        <w:t>Donna Wolf</w:t>
      </w:r>
    </w:p>
    <w:p w14:paraId="4F0884D9" w14:textId="77777777" w:rsidR="00C57D4B" w:rsidRDefault="00C57D4B" w:rsidP="008E26A1">
      <w:pPr>
        <w:rPr>
          <w:rFonts w:ascii="Baskerville" w:hAnsi="Baskerville" w:cs="Baskerville"/>
          <w:sz w:val="22"/>
          <w:szCs w:val="22"/>
        </w:rPr>
      </w:pPr>
    </w:p>
    <w:p w14:paraId="094C2713" w14:textId="69F4BDCA" w:rsidR="00C57D4B" w:rsidRPr="00C57D4B" w:rsidRDefault="00C57D4B" w:rsidP="00C57D4B">
      <w:pPr>
        <w:pStyle w:val="ListParagraph"/>
        <w:numPr>
          <w:ilvl w:val="0"/>
          <w:numId w:val="28"/>
        </w:numPr>
        <w:rPr>
          <w:rFonts w:ascii="Baskerville" w:hAnsi="Baskerville" w:cs="Baskerville"/>
          <w:b/>
          <w:sz w:val="22"/>
          <w:szCs w:val="22"/>
        </w:rPr>
      </w:pPr>
      <w:r w:rsidRPr="00C57D4B">
        <w:rPr>
          <w:rFonts w:ascii="Baskerville" w:hAnsi="Baskerville" w:cs="Baskerville"/>
          <w:b/>
          <w:sz w:val="22"/>
          <w:szCs w:val="22"/>
        </w:rPr>
        <w:lastRenderedPageBreak/>
        <w:t>WELCOME</w:t>
      </w:r>
    </w:p>
    <w:p w14:paraId="7AE2CD8E" w14:textId="77777777" w:rsidR="00C57D4B" w:rsidRDefault="00C57D4B" w:rsidP="00C57D4B">
      <w:pPr>
        <w:rPr>
          <w:rFonts w:ascii="Baskerville" w:hAnsi="Baskerville" w:cs="Baskerville"/>
          <w:sz w:val="22"/>
          <w:szCs w:val="22"/>
        </w:rPr>
      </w:pPr>
    </w:p>
    <w:p w14:paraId="5190426F" w14:textId="6C06F7F9" w:rsidR="00C57D4B" w:rsidRPr="00C57D4B" w:rsidRDefault="00C57D4B" w:rsidP="00C57D4B">
      <w:pPr>
        <w:pStyle w:val="ListParagraph"/>
        <w:numPr>
          <w:ilvl w:val="0"/>
          <w:numId w:val="28"/>
        </w:numPr>
        <w:rPr>
          <w:rFonts w:ascii="Baskerville" w:hAnsi="Baskerville" w:cs="Baskerville"/>
          <w:b/>
          <w:sz w:val="22"/>
          <w:szCs w:val="22"/>
        </w:rPr>
      </w:pPr>
      <w:r w:rsidRPr="00C57D4B">
        <w:rPr>
          <w:rFonts w:ascii="Baskerville" w:hAnsi="Baskerville" w:cs="Baskerville"/>
          <w:b/>
          <w:sz w:val="22"/>
          <w:szCs w:val="22"/>
        </w:rPr>
        <w:t>APPROVAL OF MINUTES – JUNE 17, 2015 &amp; OCTOBER 07, 2015</w:t>
      </w:r>
    </w:p>
    <w:p w14:paraId="67A87DCB" w14:textId="6E6E7601" w:rsidR="00C57D4B" w:rsidRDefault="00C57D4B" w:rsidP="00C57D4B">
      <w:pPr>
        <w:rPr>
          <w:rFonts w:ascii="Baskerville" w:hAnsi="Baskerville" w:cs="Baskerville"/>
          <w:sz w:val="22"/>
          <w:szCs w:val="22"/>
        </w:rPr>
      </w:pPr>
      <w:r>
        <w:rPr>
          <w:rFonts w:ascii="Baskerville" w:hAnsi="Baskerville" w:cs="Baskerville"/>
          <w:sz w:val="22"/>
          <w:szCs w:val="22"/>
        </w:rPr>
        <w:t xml:space="preserve">Draft meeting minutes from previous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meetings (June 17, 2015, October 07, 2015) were approved by consensus.</w:t>
      </w:r>
    </w:p>
    <w:p w14:paraId="68FDDF5A" w14:textId="2F5E0A8C" w:rsidR="00C57D4B" w:rsidRDefault="00C57D4B" w:rsidP="00C57D4B">
      <w:pPr>
        <w:rPr>
          <w:rFonts w:ascii="Baskerville" w:hAnsi="Baskerville" w:cs="Baskerville"/>
          <w:sz w:val="22"/>
          <w:szCs w:val="22"/>
        </w:rPr>
      </w:pPr>
      <w:r>
        <w:rPr>
          <w:rFonts w:ascii="Baskerville" w:hAnsi="Baskerville" w:cs="Baskerville"/>
          <w:sz w:val="22"/>
          <w:szCs w:val="22"/>
        </w:rPr>
        <w:t>Classified staff hiring discussion was noted in revised version of October 07, 2015 (per Karen Smith’s request)</w:t>
      </w:r>
    </w:p>
    <w:p w14:paraId="25AC95DC" w14:textId="77777777" w:rsidR="00C57D4B" w:rsidRPr="00C57D4B" w:rsidRDefault="00C57D4B" w:rsidP="00C57D4B">
      <w:pPr>
        <w:rPr>
          <w:rFonts w:ascii="Baskerville" w:hAnsi="Baskerville" w:cs="Baskerville"/>
          <w:sz w:val="22"/>
          <w:szCs w:val="22"/>
        </w:rPr>
      </w:pPr>
    </w:p>
    <w:p w14:paraId="6E591EFE" w14:textId="0D95000F" w:rsidR="00C57D4B" w:rsidRPr="00C57D4B" w:rsidRDefault="00C57D4B" w:rsidP="00C57D4B">
      <w:pPr>
        <w:pStyle w:val="ListParagraph"/>
        <w:numPr>
          <w:ilvl w:val="0"/>
          <w:numId w:val="28"/>
        </w:numPr>
        <w:rPr>
          <w:rFonts w:ascii="Baskerville" w:hAnsi="Baskerville" w:cs="Baskerville"/>
          <w:b/>
          <w:sz w:val="22"/>
          <w:szCs w:val="22"/>
        </w:rPr>
      </w:pPr>
      <w:proofErr w:type="spellStart"/>
      <w:r w:rsidRPr="00C57D4B">
        <w:rPr>
          <w:rFonts w:ascii="Baskerville" w:hAnsi="Baskerville" w:cs="Baskerville"/>
          <w:b/>
          <w:sz w:val="22"/>
          <w:szCs w:val="22"/>
        </w:rPr>
        <w:t>PaRC</w:t>
      </w:r>
      <w:proofErr w:type="spellEnd"/>
      <w:r w:rsidRPr="00C57D4B">
        <w:rPr>
          <w:rFonts w:ascii="Baskerville" w:hAnsi="Baskerville" w:cs="Baskerville"/>
          <w:b/>
          <w:sz w:val="22"/>
          <w:szCs w:val="22"/>
        </w:rPr>
        <w:t xml:space="preserve"> SCHEDULING UPDATE</w:t>
      </w:r>
    </w:p>
    <w:p w14:paraId="45C765B1" w14:textId="4214FAF0" w:rsidR="00C57D4B" w:rsidRDefault="00C57D4B" w:rsidP="00C57D4B">
      <w:pPr>
        <w:rPr>
          <w:rFonts w:ascii="Baskerville" w:hAnsi="Baskerville" w:cs="Baskerville"/>
          <w:sz w:val="22"/>
          <w:szCs w:val="22"/>
        </w:rPr>
      </w:pPr>
      <w:r>
        <w:rPr>
          <w:rFonts w:ascii="Baskerville" w:hAnsi="Baskerville" w:cs="Baskerville"/>
          <w:sz w:val="22"/>
          <w:szCs w:val="22"/>
        </w:rPr>
        <w:t xml:space="preserve">An online survey was used to solicit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members’ feedback regarding the possible adjustments to the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schedule. The options included:</w:t>
      </w:r>
    </w:p>
    <w:p w14:paraId="39EB9EFB" w14:textId="77777777" w:rsidR="00C57D4B" w:rsidRPr="0058686D" w:rsidRDefault="00C57D4B" w:rsidP="00C57D4B">
      <w:pPr>
        <w:pStyle w:val="ListParagraph"/>
        <w:numPr>
          <w:ilvl w:val="0"/>
          <w:numId w:val="29"/>
        </w:numPr>
        <w:rPr>
          <w:rFonts w:ascii="Baskerville" w:hAnsi="Baskerville" w:cs="Baskerville"/>
          <w:sz w:val="22"/>
          <w:szCs w:val="22"/>
        </w:rPr>
      </w:pPr>
      <w:r w:rsidRPr="0058686D">
        <w:rPr>
          <w:rFonts w:ascii="Baskerville" w:hAnsi="Baskerville" w:cs="Baskerville"/>
          <w:iCs/>
          <w:sz w:val="22"/>
          <w:szCs w:val="22"/>
        </w:rPr>
        <w:t xml:space="preserve">Extend each </w:t>
      </w:r>
      <w:proofErr w:type="spellStart"/>
      <w:r w:rsidRPr="0058686D">
        <w:rPr>
          <w:rFonts w:ascii="Baskerville" w:hAnsi="Baskerville" w:cs="Baskerville"/>
          <w:iCs/>
          <w:sz w:val="22"/>
          <w:szCs w:val="22"/>
        </w:rPr>
        <w:t>P</w:t>
      </w:r>
      <w:r>
        <w:rPr>
          <w:rFonts w:ascii="Baskerville" w:hAnsi="Baskerville" w:cs="Baskerville"/>
          <w:iCs/>
          <w:sz w:val="22"/>
          <w:szCs w:val="22"/>
        </w:rPr>
        <w:t>aRC</w:t>
      </w:r>
      <w:proofErr w:type="spellEnd"/>
      <w:r>
        <w:rPr>
          <w:rFonts w:ascii="Baskerville" w:hAnsi="Baskerville" w:cs="Baskerville"/>
          <w:iCs/>
          <w:sz w:val="22"/>
          <w:szCs w:val="22"/>
        </w:rPr>
        <w:t xml:space="preserve"> meeting by 30 minutes.</w:t>
      </w:r>
    </w:p>
    <w:p w14:paraId="1F3EDC33" w14:textId="77777777" w:rsidR="00C57D4B" w:rsidRPr="0058686D" w:rsidRDefault="00C57D4B" w:rsidP="00C57D4B">
      <w:pPr>
        <w:pStyle w:val="ListParagraph"/>
        <w:numPr>
          <w:ilvl w:val="0"/>
          <w:numId w:val="29"/>
        </w:numPr>
        <w:rPr>
          <w:rFonts w:ascii="Baskerville" w:hAnsi="Baskerville" w:cs="Baskerville"/>
          <w:sz w:val="22"/>
          <w:szCs w:val="22"/>
        </w:rPr>
      </w:pPr>
      <w:r w:rsidRPr="0058686D">
        <w:rPr>
          <w:rFonts w:ascii="Baskerville" w:hAnsi="Baskerville" w:cs="Baskerville"/>
          <w:iCs/>
          <w:sz w:val="22"/>
          <w:szCs w:val="22"/>
        </w:rPr>
        <w:t>Add 2-3 pre-planned ad</w:t>
      </w:r>
      <w:r>
        <w:rPr>
          <w:rFonts w:ascii="Baskerville" w:hAnsi="Baskerville" w:cs="Baskerville"/>
          <w:iCs/>
          <w:sz w:val="22"/>
          <w:szCs w:val="22"/>
        </w:rPr>
        <w:t>ditional meetings per term.</w:t>
      </w:r>
    </w:p>
    <w:p w14:paraId="49926246" w14:textId="77777777" w:rsidR="00C57D4B" w:rsidRPr="0058686D" w:rsidRDefault="00C57D4B" w:rsidP="00C57D4B">
      <w:pPr>
        <w:pStyle w:val="ListParagraph"/>
        <w:numPr>
          <w:ilvl w:val="0"/>
          <w:numId w:val="29"/>
        </w:numPr>
        <w:rPr>
          <w:rFonts w:ascii="Baskerville" w:hAnsi="Baskerville" w:cs="Baskerville"/>
          <w:sz w:val="22"/>
          <w:szCs w:val="22"/>
        </w:rPr>
      </w:pPr>
      <w:r w:rsidRPr="0058686D">
        <w:rPr>
          <w:rFonts w:ascii="Baskerville" w:hAnsi="Baskerville" w:cs="Baskerville"/>
          <w:iCs/>
          <w:sz w:val="22"/>
          <w:szCs w:val="22"/>
        </w:rPr>
        <w:t xml:space="preserve">Schedule </w:t>
      </w:r>
      <w:proofErr w:type="spellStart"/>
      <w:r w:rsidRPr="0058686D">
        <w:rPr>
          <w:rFonts w:ascii="Baskerville" w:hAnsi="Baskerville" w:cs="Baskerville"/>
          <w:iCs/>
          <w:sz w:val="22"/>
          <w:szCs w:val="22"/>
        </w:rPr>
        <w:t>PaRC</w:t>
      </w:r>
      <w:proofErr w:type="spellEnd"/>
      <w:r w:rsidRPr="0058686D">
        <w:rPr>
          <w:rFonts w:ascii="Baskerville" w:hAnsi="Baskerville" w:cs="Baskerville"/>
          <w:iCs/>
          <w:sz w:val="22"/>
          <w:szCs w:val="22"/>
        </w:rPr>
        <w:t xml:space="preserve"> meetings every week (ins</w:t>
      </w:r>
      <w:r>
        <w:rPr>
          <w:rFonts w:ascii="Baskerville" w:hAnsi="Baskerville" w:cs="Baskerville"/>
          <w:iCs/>
          <w:sz w:val="22"/>
          <w:szCs w:val="22"/>
        </w:rPr>
        <w:t>tead of 2 times per month).</w:t>
      </w:r>
    </w:p>
    <w:p w14:paraId="0FD0F7CA" w14:textId="77777777" w:rsidR="00C57D4B" w:rsidRPr="0058686D" w:rsidRDefault="00C57D4B" w:rsidP="00C57D4B">
      <w:pPr>
        <w:pStyle w:val="ListParagraph"/>
        <w:numPr>
          <w:ilvl w:val="0"/>
          <w:numId w:val="29"/>
        </w:numPr>
        <w:rPr>
          <w:rFonts w:ascii="Baskerville" w:hAnsi="Baskerville" w:cs="Baskerville"/>
          <w:sz w:val="22"/>
          <w:szCs w:val="22"/>
        </w:rPr>
      </w:pPr>
      <w:r w:rsidRPr="0058686D">
        <w:rPr>
          <w:rFonts w:ascii="Baskerville" w:hAnsi="Baskerville" w:cs="Baskerville"/>
          <w:iCs/>
          <w:sz w:val="22"/>
          <w:szCs w:val="22"/>
        </w:rPr>
        <w:t>Do not add additional tim</w:t>
      </w:r>
      <w:r>
        <w:rPr>
          <w:rFonts w:ascii="Baskerville" w:hAnsi="Baskerville" w:cs="Baskerville"/>
          <w:iCs/>
          <w:sz w:val="22"/>
          <w:szCs w:val="22"/>
        </w:rPr>
        <w:t>e/meetings (keep the same).</w:t>
      </w:r>
    </w:p>
    <w:p w14:paraId="5EBECA7C" w14:textId="77777777" w:rsidR="00C57D4B" w:rsidRPr="0058686D" w:rsidRDefault="00C57D4B" w:rsidP="00C57D4B">
      <w:pPr>
        <w:pStyle w:val="ListParagraph"/>
        <w:numPr>
          <w:ilvl w:val="0"/>
          <w:numId w:val="29"/>
        </w:numPr>
        <w:rPr>
          <w:rFonts w:ascii="Baskerville" w:hAnsi="Baskerville" w:cs="Baskerville"/>
          <w:sz w:val="22"/>
          <w:szCs w:val="22"/>
        </w:rPr>
      </w:pPr>
      <w:r w:rsidRPr="0058686D">
        <w:rPr>
          <w:rFonts w:ascii="Baskerville" w:hAnsi="Baskerville" w:cs="Baskerville"/>
          <w:iCs/>
          <w:sz w:val="22"/>
          <w:szCs w:val="22"/>
        </w:rPr>
        <w:t>Other (please specify)</w:t>
      </w:r>
    </w:p>
    <w:p w14:paraId="1F560545" w14:textId="77777777" w:rsidR="00C57D4B" w:rsidRDefault="00C57D4B" w:rsidP="00C57D4B">
      <w:pPr>
        <w:rPr>
          <w:rFonts w:ascii="Baskerville" w:hAnsi="Baskerville" w:cs="Baskerville"/>
          <w:sz w:val="22"/>
          <w:szCs w:val="22"/>
        </w:rPr>
      </w:pPr>
    </w:p>
    <w:p w14:paraId="586AE989" w14:textId="2F93D13B" w:rsidR="00C57D4B" w:rsidRDefault="00C57D4B" w:rsidP="00C57D4B">
      <w:pPr>
        <w:rPr>
          <w:rFonts w:ascii="Baskerville" w:hAnsi="Baskerville" w:cs="Baskerville"/>
          <w:sz w:val="22"/>
          <w:szCs w:val="22"/>
        </w:rPr>
      </w:pPr>
      <w:r>
        <w:rPr>
          <w:rFonts w:ascii="Baskerville" w:hAnsi="Baskerville" w:cs="Baskerville"/>
          <w:sz w:val="22"/>
          <w:szCs w:val="22"/>
        </w:rPr>
        <w:t xml:space="preserve">The majority response was to add 2-3 pre-planned additional meetings (1 per term) to allow for substantive discussion of relevant issues. The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tri-chairs will meet with look at the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calendar for the 2015-2016 academic year and determine the best timing for the additional meetings. Once the meetings are tentatively scheduled,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will be informed and an agenda will be provided.</w:t>
      </w:r>
    </w:p>
    <w:p w14:paraId="252ED258" w14:textId="77777777" w:rsidR="00C57D4B" w:rsidRDefault="00C57D4B" w:rsidP="00C57D4B">
      <w:pPr>
        <w:rPr>
          <w:rFonts w:ascii="Baskerville" w:hAnsi="Baskerville" w:cs="Baskerville"/>
          <w:sz w:val="22"/>
          <w:szCs w:val="22"/>
        </w:rPr>
      </w:pPr>
    </w:p>
    <w:p w14:paraId="61C518C8" w14:textId="317FD3F7" w:rsidR="00C57D4B" w:rsidRPr="00C57D4B" w:rsidRDefault="00C57D4B" w:rsidP="00C57D4B">
      <w:pPr>
        <w:pStyle w:val="ListParagraph"/>
        <w:numPr>
          <w:ilvl w:val="0"/>
          <w:numId w:val="28"/>
        </w:numPr>
        <w:rPr>
          <w:rFonts w:ascii="Baskerville" w:hAnsi="Baskerville" w:cs="Baskerville"/>
          <w:sz w:val="22"/>
          <w:szCs w:val="22"/>
        </w:rPr>
      </w:pPr>
      <w:r w:rsidRPr="00C57D4B">
        <w:rPr>
          <w:rFonts w:ascii="Baskerville" w:hAnsi="Baskerville" w:cs="Baskerville"/>
          <w:b/>
          <w:sz w:val="22"/>
          <w:szCs w:val="22"/>
        </w:rPr>
        <w:t>NEW PROGRAM CREATION PROPOSALS</w:t>
      </w:r>
      <w:r>
        <w:rPr>
          <w:rFonts w:ascii="Baskerville" w:hAnsi="Baskerville" w:cs="Baskerville"/>
          <w:sz w:val="22"/>
          <w:szCs w:val="22"/>
        </w:rPr>
        <w:t xml:space="preserve"> </w:t>
      </w:r>
      <w:r w:rsidRPr="00C57D4B">
        <w:rPr>
          <w:rFonts w:ascii="Baskerville" w:hAnsi="Baskerville" w:cs="Baskerville"/>
          <w:i/>
          <w:sz w:val="22"/>
          <w:szCs w:val="22"/>
        </w:rPr>
        <w:t>(2</w:t>
      </w:r>
      <w:r w:rsidRPr="00C57D4B">
        <w:rPr>
          <w:rFonts w:ascii="Baskerville" w:hAnsi="Baskerville" w:cs="Baskerville"/>
          <w:i/>
          <w:sz w:val="22"/>
          <w:szCs w:val="22"/>
          <w:vertAlign w:val="superscript"/>
        </w:rPr>
        <w:t>nd</w:t>
      </w:r>
      <w:r w:rsidRPr="00C57D4B">
        <w:rPr>
          <w:rFonts w:ascii="Baskerville" w:hAnsi="Baskerville" w:cs="Baskerville"/>
          <w:i/>
          <w:sz w:val="22"/>
          <w:szCs w:val="22"/>
        </w:rPr>
        <w:t xml:space="preserve"> Read for Approval)</w:t>
      </w:r>
    </w:p>
    <w:p w14:paraId="0F02F169" w14:textId="26A37690" w:rsidR="00C57D4B" w:rsidRDefault="00C57D4B" w:rsidP="00C57D4B">
      <w:pPr>
        <w:rPr>
          <w:rFonts w:ascii="Baskerville" w:hAnsi="Baskerville" w:cs="Baskerville"/>
          <w:sz w:val="22"/>
          <w:szCs w:val="22"/>
        </w:rPr>
      </w:pPr>
      <w:r>
        <w:rPr>
          <w:rFonts w:ascii="Baskerville" w:hAnsi="Baskerville" w:cs="Baskerville"/>
          <w:sz w:val="22"/>
          <w:szCs w:val="22"/>
        </w:rPr>
        <w:t xml:space="preserve">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presented the Fire Science Certificate and Dental Hygiene Bachelors Degree program creation proposals for 2</w:t>
      </w:r>
      <w:r w:rsidRPr="00C57D4B">
        <w:rPr>
          <w:rFonts w:ascii="Baskerville" w:hAnsi="Baskerville" w:cs="Baskerville"/>
          <w:sz w:val="22"/>
          <w:szCs w:val="22"/>
          <w:vertAlign w:val="superscript"/>
        </w:rPr>
        <w:t>nd</w:t>
      </w:r>
      <w:r>
        <w:rPr>
          <w:rFonts w:ascii="Baskerville" w:hAnsi="Baskerville" w:cs="Baskerville"/>
          <w:sz w:val="22"/>
          <w:szCs w:val="22"/>
        </w:rPr>
        <w:t xml:space="preserve"> read for approval. Both program creation proposals were approved by consensus.</w:t>
      </w:r>
    </w:p>
    <w:p w14:paraId="7EF411AC" w14:textId="77777777" w:rsidR="00C57D4B" w:rsidRPr="00C57D4B" w:rsidRDefault="00C57D4B" w:rsidP="00C57D4B">
      <w:pPr>
        <w:rPr>
          <w:rFonts w:ascii="Baskerville" w:hAnsi="Baskerville" w:cs="Baskerville"/>
          <w:sz w:val="22"/>
          <w:szCs w:val="22"/>
        </w:rPr>
      </w:pPr>
    </w:p>
    <w:p w14:paraId="6154925C" w14:textId="05464240" w:rsidR="00C57D4B" w:rsidRPr="00C57D4B" w:rsidRDefault="00C57D4B" w:rsidP="00C57D4B">
      <w:pPr>
        <w:pStyle w:val="ListParagraph"/>
        <w:numPr>
          <w:ilvl w:val="0"/>
          <w:numId w:val="28"/>
        </w:numPr>
        <w:rPr>
          <w:rFonts w:ascii="Baskerville" w:hAnsi="Baskerville" w:cs="Baskerville"/>
          <w:sz w:val="22"/>
          <w:szCs w:val="22"/>
        </w:rPr>
      </w:pPr>
      <w:r>
        <w:rPr>
          <w:rFonts w:ascii="Baskerville" w:hAnsi="Baskerville" w:cs="Baskerville"/>
          <w:b/>
          <w:sz w:val="22"/>
          <w:szCs w:val="22"/>
        </w:rPr>
        <w:t>EDUCATIONAL MASTER PLAN</w:t>
      </w:r>
      <w:r w:rsidRPr="00C57D4B">
        <w:rPr>
          <w:rFonts w:ascii="Baskerville" w:hAnsi="Baskerville" w:cs="Baskerville"/>
          <w:b/>
          <w:sz w:val="22"/>
          <w:szCs w:val="22"/>
        </w:rPr>
        <w:t xml:space="preserve"> (EMP) U</w:t>
      </w:r>
      <w:r>
        <w:rPr>
          <w:rFonts w:ascii="Baskerville" w:hAnsi="Baskerville" w:cs="Baskerville"/>
          <w:b/>
          <w:sz w:val="22"/>
          <w:szCs w:val="22"/>
        </w:rPr>
        <w:t>PDATES</w:t>
      </w:r>
      <w:r w:rsidRPr="00C57D4B">
        <w:rPr>
          <w:rFonts w:ascii="Baskerville" w:hAnsi="Baskerville" w:cs="Baskerville"/>
          <w:sz w:val="22"/>
          <w:szCs w:val="22"/>
        </w:rPr>
        <w:t xml:space="preserve"> </w:t>
      </w:r>
      <w:r w:rsidRPr="00C57D4B">
        <w:rPr>
          <w:rFonts w:ascii="Baskerville" w:hAnsi="Baskerville" w:cs="Baskerville"/>
          <w:i/>
          <w:sz w:val="22"/>
          <w:szCs w:val="22"/>
        </w:rPr>
        <w:t>(2</w:t>
      </w:r>
      <w:r w:rsidRPr="00C57D4B">
        <w:rPr>
          <w:rFonts w:ascii="Baskerville" w:hAnsi="Baskerville" w:cs="Baskerville"/>
          <w:i/>
          <w:sz w:val="22"/>
          <w:szCs w:val="22"/>
          <w:vertAlign w:val="superscript"/>
        </w:rPr>
        <w:t>nd</w:t>
      </w:r>
      <w:r w:rsidRPr="00C57D4B">
        <w:rPr>
          <w:rFonts w:ascii="Baskerville" w:hAnsi="Baskerville" w:cs="Baskerville"/>
          <w:i/>
          <w:sz w:val="22"/>
          <w:szCs w:val="22"/>
        </w:rPr>
        <w:t xml:space="preserve"> Read for Approval)</w:t>
      </w:r>
    </w:p>
    <w:p w14:paraId="345315C2" w14:textId="1CFCD7D3" w:rsidR="00C57D4B" w:rsidRDefault="00670172" w:rsidP="00C57D4B">
      <w:pPr>
        <w:rPr>
          <w:rFonts w:ascii="Baskerville" w:hAnsi="Baskerville" w:cs="Baskerville"/>
          <w:sz w:val="22"/>
          <w:szCs w:val="22"/>
        </w:rPr>
      </w:pPr>
      <w:r>
        <w:rPr>
          <w:rFonts w:ascii="Baskerville" w:hAnsi="Baskerville" w:cs="Baskerville"/>
          <w:sz w:val="22"/>
          <w:szCs w:val="22"/>
        </w:rPr>
        <w:t xml:space="preserve">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presented the proposed EMP Goals + Objectives. Previous discussions had indicated that equity should be pulled more to the forefront of the document and more of the objectives should focus on what we currently do (not just our aspirational goals). 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requested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conditional approval for the working list can be taken to </w:t>
      </w:r>
      <w:proofErr w:type="spellStart"/>
      <w:r>
        <w:rPr>
          <w:rFonts w:ascii="Baskerville" w:hAnsi="Baskerville" w:cs="Baskerville"/>
          <w:sz w:val="22"/>
          <w:szCs w:val="22"/>
        </w:rPr>
        <w:t>PaRC’s</w:t>
      </w:r>
      <w:proofErr w:type="spellEnd"/>
      <w:r>
        <w:rPr>
          <w:rFonts w:ascii="Baskerville" w:hAnsi="Baskerville" w:cs="Baskerville"/>
          <w:sz w:val="22"/>
          <w:szCs w:val="22"/>
        </w:rPr>
        <w:t xml:space="preserve"> EMP Steering Committee for further discussion – the final version would then be presented to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at the November 04, 2015 meeting as an information item.</w:t>
      </w:r>
    </w:p>
    <w:p w14:paraId="1A968F1C" w14:textId="77777777" w:rsidR="00670172" w:rsidRDefault="00670172" w:rsidP="00C57D4B">
      <w:pPr>
        <w:rPr>
          <w:rFonts w:ascii="Baskerville" w:hAnsi="Baskerville" w:cs="Baskerville"/>
          <w:sz w:val="22"/>
          <w:szCs w:val="22"/>
        </w:rPr>
      </w:pPr>
    </w:p>
    <w:p w14:paraId="2AF08B67" w14:textId="24E9B49D" w:rsidR="00670172" w:rsidRDefault="00670172" w:rsidP="00C57D4B">
      <w:pPr>
        <w:rPr>
          <w:rFonts w:ascii="Baskerville" w:hAnsi="Baskerville" w:cs="Baskerville"/>
          <w:sz w:val="22"/>
          <w:szCs w:val="22"/>
        </w:rPr>
      </w:pPr>
      <w:r>
        <w:rPr>
          <w:rFonts w:ascii="Baskerville" w:hAnsi="Baskerville" w:cs="Baskerville"/>
          <w:sz w:val="22"/>
          <w:szCs w:val="22"/>
        </w:rPr>
        <w:t>Suggestion for Revision #1</w:t>
      </w:r>
    </w:p>
    <w:p w14:paraId="6920A869" w14:textId="2D69C473" w:rsidR="00670172" w:rsidRDefault="00670172" w:rsidP="00C57D4B">
      <w:pPr>
        <w:rPr>
          <w:rFonts w:ascii="Baskerville" w:hAnsi="Baskerville" w:cs="Baskerville"/>
          <w:sz w:val="22"/>
          <w:szCs w:val="22"/>
        </w:rPr>
      </w:pPr>
      <w:r>
        <w:rPr>
          <w:rFonts w:ascii="Baskerville" w:hAnsi="Baskerville" w:cs="Baskerville"/>
          <w:sz w:val="22"/>
          <w:szCs w:val="22"/>
        </w:rPr>
        <w:t xml:space="preserve">(Preamble) </w:t>
      </w:r>
      <w:r w:rsidRPr="00670172">
        <w:rPr>
          <w:rFonts w:ascii="Baskerville" w:hAnsi="Baskerville" w:cs="Baskerville"/>
          <w:i/>
          <w:sz w:val="22"/>
          <w:szCs w:val="22"/>
        </w:rPr>
        <w:t xml:space="preserve">These goals are approached in a way that exemplifies Foothill College’s commitment to a culture of innovation and problem solving </w:t>
      </w:r>
      <w:r w:rsidRPr="00670172">
        <w:rPr>
          <w:rFonts w:ascii="Baskerville" w:hAnsi="Baskerville" w:cs="Baskerville"/>
          <w:i/>
          <w:color w:val="FF0000"/>
          <w:sz w:val="22"/>
          <w:szCs w:val="22"/>
        </w:rPr>
        <w:t>with emphasis on eliminating disproportionate impact among any student groups.</w:t>
      </w:r>
    </w:p>
    <w:p w14:paraId="2674B798" w14:textId="77777777" w:rsidR="00C57D4B" w:rsidRDefault="00C57D4B" w:rsidP="00C57D4B">
      <w:pPr>
        <w:rPr>
          <w:rFonts w:ascii="Baskerville" w:hAnsi="Baskerville" w:cs="Baskerville"/>
          <w:sz w:val="22"/>
          <w:szCs w:val="22"/>
        </w:rPr>
      </w:pPr>
    </w:p>
    <w:p w14:paraId="4DA22F9E" w14:textId="240A77DF" w:rsidR="00670172" w:rsidRDefault="00670172" w:rsidP="00C57D4B">
      <w:pPr>
        <w:rPr>
          <w:rFonts w:ascii="Baskerville" w:hAnsi="Baskerville" w:cs="Baskerville"/>
          <w:sz w:val="22"/>
          <w:szCs w:val="22"/>
        </w:rPr>
      </w:pPr>
      <w:r>
        <w:rPr>
          <w:rFonts w:ascii="Baskerville" w:hAnsi="Baskerville" w:cs="Baskerville"/>
          <w:sz w:val="22"/>
          <w:szCs w:val="22"/>
        </w:rPr>
        <w:t>Suggestion for Revision #2</w:t>
      </w:r>
    </w:p>
    <w:p w14:paraId="620990F2" w14:textId="40A56554" w:rsidR="00670172" w:rsidRDefault="00670172" w:rsidP="00C57D4B">
      <w:pPr>
        <w:rPr>
          <w:rFonts w:ascii="Baskerville" w:hAnsi="Baskerville" w:cs="Baskerville"/>
          <w:sz w:val="22"/>
          <w:szCs w:val="22"/>
        </w:rPr>
      </w:pPr>
      <w:r>
        <w:rPr>
          <w:rFonts w:ascii="Baskerville" w:hAnsi="Baskerville" w:cs="Baskerville"/>
          <w:sz w:val="22"/>
          <w:szCs w:val="22"/>
        </w:rPr>
        <w:t xml:space="preserve">(Goal 1, New Objective) </w:t>
      </w:r>
      <w:r w:rsidRPr="00670172">
        <w:rPr>
          <w:rFonts w:ascii="Baskerville" w:hAnsi="Baskerville" w:cs="Baskerville"/>
          <w:i/>
          <w:color w:val="FF0000"/>
          <w:sz w:val="22"/>
          <w:szCs w:val="22"/>
        </w:rPr>
        <w:t>Implement activities to improve achievement of student outcomes amongst those population groups experiencing disproportionate impact.</w:t>
      </w:r>
    </w:p>
    <w:p w14:paraId="242D0DA7" w14:textId="77777777" w:rsidR="00670172" w:rsidRDefault="00670172" w:rsidP="00C57D4B">
      <w:pPr>
        <w:rPr>
          <w:rFonts w:ascii="Baskerville" w:hAnsi="Baskerville" w:cs="Baskerville"/>
          <w:sz w:val="22"/>
          <w:szCs w:val="22"/>
        </w:rPr>
      </w:pPr>
    </w:p>
    <w:p w14:paraId="6F7173BE" w14:textId="58E73F9A" w:rsidR="00670172" w:rsidRDefault="00670172" w:rsidP="00C57D4B">
      <w:pPr>
        <w:rPr>
          <w:rFonts w:ascii="Baskerville" w:hAnsi="Baskerville" w:cs="Baskerville"/>
          <w:sz w:val="22"/>
          <w:szCs w:val="22"/>
        </w:rPr>
      </w:pPr>
      <w:r>
        <w:rPr>
          <w:rFonts w:ascii="Baskerville" w:hAnsi="Baskerville" w:cs="Baskerville"/>
          <w:sz w:val="22"/>
          <w:szCs w:val="22"/>
        </w:rPr>
        <w:t xml:space="preserve">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emphasized that everything on the list will need to be assessed and we must determine where in the College we are working to achieve the various goals/objectives</w:t>
      </w:r>
      <w:r w:rsidR="00042242">
        <w:rPr>
          <w:rFonts w:ascii="Baskerville" w:hAnsi="Baskerville" w:cs="Baskerville"/>
          <w:sz w:val="22"/>
          <w:szCs w:val="22"/>
        </w:rPr>
        <w:t xml:space="preserve">. Karen Smith requested clarification on the term “better” with regards to onboarding. It was determined that the metrics used to assess the various goals/objectives would need to be defined at a later – as the College moves forward with the Educational Master Plan. Conditional support was given by consensus – with expectation of a final document to be presented to </w:t>
      </w:r>
      <w:proofErr w:type="spellStart"/>
      <w:r w:rsidR="00042242">
        <w:rPr>
          <w:rFonts w:ascii="Baskerville" w:hAnsi="Baskerville" w:cs="Baskerville"/>
          <w:sz w:val="22"/>
          <w:szCs w:val="22"/>
        </w:rPr>
        <w:t>PaRC</w:t>
      </w:r>
      <w:proofErr w:type="spellEnd"/>
      <w:r w:rsidR="00042242">
        <w:rPr>
          <w:rFonts w:ascii="Baskerville" w:hAnsi="Baskerville" w:cs="Baskerville"/>
          <w:sz w:val="22"/>
          <w:szCs w:val="22"/>
        </w:rPr>
        <w:t xml:space="preserve"> at the November 04, 2015 meeting.</w:t>
      </w:r>
    </w:p>
    <w:p w14:paraId="78972159" w14:textId="77777777" w:rsidR="00042242" w:rsidRDefault="00042242" w:rsidP="00C57D4B">
      <w:pPr>
        <w:rPr>
          <w:rFonts w:ascii="Baskerville" w:hAnsi="Baskerville" w:cs="Baskerville"/>
          <w:sz w:val="22"/>
          <w:szCs w:val="22"/>
        </w:rPr>
      </w:pPr>
    </w:p>
    <w:p w14:paraId="3A7FE2EB" w14:textId="5966781A" w:rsidR="00042242" w:rsidRDefault="00042242" w:rsidP="00C57D4B">
      <w:pPr>
        <w:rPr>
          <w:rFonts w:ascii="Baskerville" w:hAnsi="Baskerville" w:cs="Baskerville"/>
          <w:sz w:val="22"/>
          <w:szCs w:val="22"/>
        </w:rPr>
      </w:pPr>
      <w:r>
        <w:rPr>
          <w:rFonts w:ascii="Baskerville" w:hAnsi="Baskerville" w:cs="Baskerville"/>
          <w:sz w:val="22"/>
          <w:szCs w:val="22"/>
        </w:rPr>
        <w:t xml:space="preserve">The first proposal from the EMP summer committee was the consideration of the term “targeted student groups” and whether the College would like to adopt or move forward with new terminology. Currently, the “targeted student groups” refer to African American, Latino, and Filipino students. One recommendation is to use the terminology “disproportionately impacted students”. This terminology is broad and can vary based on the outcome being discussed (or the department/unit being assessed). Debbie Lee requested clarification of how the College (or units within the College) would define/determine “disproportionate impact”. </w:t>
      </w:r>
      <w:proofErr w:type="spellStart"/>
      <w:r>
        <w:rPr>
          <w:rFonts w:ascii="Baskerville" w:hAnsi="Baskerville" w:cs="Baskerville"/>
          <w:sz w:val="22"/>
          <w:szCs w:val="22"/>
        </w:rPr>
        <w:t>Kimberlee</w:t>
      </w:r>
      <w:proofErr w:type="spellEnd"/>
      <w:r>
        <w:rPr>
          <w:rFonts w:ascii="Baskerville" w:hAnsi="Baskerville" w:cs="Baskerville"/>
          <w:sz w:val="22"/>
          <w:szCs w:val="22"/>
        </w:rPr>
        <w:t xml:space="preserve"> Messina noted that it would be up the individual departments or divisions to make that </w:t>
      </w:r>
      <w:r w:rsidR="00FB64A4">
        <w:rPr>
          <w:rFonts w:ascii="Baskerville" w:hAnsi="Baskerville" w:cs="Baskerville"/>
          <w:sz w:val="22"/>
          <w:szCs w:val="22"/>
        </w:rPr>
        <w:t xml:space="preserve">determination. Carolyn </w:t>
      </w:r>
      <w:proofErr w:type="spellStart"/>
      <w:r w:rsidR="00FB64A4">
        <w:rPr>
          <w:rFonts w:ascii="Baskerville" w:hAnsi="Baskerville" w:cs="Baskerville"/>
          <w:sz w:val="22"/>
          <w:szCs w:val="22"/>
        </w:rPr>
        <w:t>Holc</w:t>
      </w:r>
      <w:r w:rsidR="00107B2E">
        <w:rPr>
          <w:rFonts w:ascii="Baskerville" w:hAnsi="Baskerville" w:cs="Baskerville"/>
          <w:sz w:val="22"/>
          <w:szCs w:val="22"/>
        </w:rPr>
        <w:t>r</w:t>
      </w:r>
      <w:r w:rsidR="00FB64A4">
        <w:rPr>
          <w:rFonts w:ascii="Baskerville" w:hAnsi="Baskerville" w:cs="Baskerville"/>
          <w:sz w:val="22"/>
          <w:szCs w:val="22"/>
        </w:rPr>
        <w:t>oft</w:t>
      </w:r>
      <w:proofErr w:type="spellEnd"/>
      <w:r w:rsidR="00FB64A4">
        <w:rPr>
          <w:rFonts w:ascii="Baskerville" w:hAnsi="Baskerville" w:cs="Baskerville"/>
          <w:sz w:val="22"/>
          <w:szCs w:val="22"/>
        </w:rPr>
        <w:t xml:space="preserve"> added that a good example was the Student Equity Plan, which asks the College to look at five key areas and determine the groups that are disproportionately impacted within each area. It was added that </w:t>
      </w:r>
      <w:proofErr w:type="gramStart"/>
      <w:r w:rsidR="00FB64A4">
        <w:rPr>
          <w:rFonts w:ascii="Baskerville" w:hAnsi="Baskerville" w:cs="Baskerville"/>
          <w:sz w:val="22"/>
          <w:szCs w:val="22"/>
        </w:rPr>
        <w:t>State-wide</w:t>
      </w:r>
      <w:proofErr w:type="gramEnd"/>
      <w:r w:rsidR="00FB64A4">
        <w:rPr>
          <w:rFonts w:ascii="Baskerville" w:hAnsi="Baskerville" w:cs="Baskerville"/>
          <w:sz w:val="22"/>
          <w:szCs w:val="22"/>
        </w:rPr>
        <w:t xml:space="preserve"> initiatives such as Student Equity and SSSP can help provide direction (or suggested methodologies) for determination. Use of the terminology “disproportionate impact” was approved by consensus.</w:t>
      </w:r>
    </w:p>
    <w:p w14:paraId="41F44822" w14:textId="77777777" w:rsidR="00FB64A4" w:rsidRDefault="00FB64A4" w:rsidP="00C57D4B">
      <w:pPr>
        <w:rPr>
          <w:rFonts w:ascii="Baskerville" w:hAnsi="Baskerville" w:cs="Baskerville"/>
          <w:sz w:val="22"/>
          <w:szCs w:val="22"/>
        </w:rPr>
      </w:pPr>
    </w:p>
    <w:p w14:paraId="6E722313" w14:textId="5112E8D3" w:rsidR="00670172" w:rsidRDefault="00107B2E" w:rsidP="00C57D4B">
      <w:pPr>
        <w:rPr>
          <w:rFonts w:ascii="Baskerville" w:hAnsi="Baskerville" w:cs="Baskerville"/>
          <w:sz w:val="22"/>
          <w:szCs w:val="22"/>
        </w:rPr>
      </w:pPr>
      <w:r>
        <w:rPr>
          <w:rFonts w:ascii="Baskerville" w:hAnsi="Baskerville" w:cs="Baskerville"/>
          <w:sz w:val="22"/>
          <w:szCs w:val="22"/>
        </w:rPr>
        <w:t xml:space="preserve">The second proposal from the EMP summer committee was the consideration of an out-of-cycle review of the College Mission Statement.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approved revising the Mission Statement at the October 07, 2015 meeting – a smaller group was formed to tackle the initial work (Andrew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Carolyn </w:t>
      </w:r>
      <w:proofErr w:type="spellStart"/>
      <w:r>
        <w:rPr>
          <w:rFonts w:ascii="Baskerville" w:hAnsi="Baskerville" w:cs="Baskerville"/>
          <w:sz w:val="22"/>
          <w:szCs w:val="22"/>
        </w:rPr>
        <w:t>Holcroft</w:t>
      </w:r>
      <w:proofErr w:type="spellEnd"/>
      <w:r>
        <w:rPr>
          <w:rFonts w:ascii="Baskerville" w:hAnsi="Baskerville" w:cs="Baskerville"/>
          <w:sz w:val="22"/>
          <w:szCs w:val="22"/>
        </w:rPr>
        <w:t xml:space="preserve">, John </w:t>
      </w:r>
      <w:proofErr w:type="spellStart"/>
      <w:r>
        <w:rPr>
          <w:rFonts w:ascii="Baskerville" w:hAnsi="Baskerville" w:cs="Baskerville"/>
          <w:sz w:val="22"/>
          <w:szCs w:val="22"/>
        </w:rPr>
        <w:t>DuBois</w:t>
      </w:r>
      <w:proofErr w:type="spellEnd"/>
      <w:r>
        <w:rPr>
          <w:rFonts w:ascii="Baskerville" w:hAnsi="Baskerville" w:cs="Baskerville"/>
          <w:sz w:val="22"/>
          <w:szCs w:val="22"/>
        </w:rPr>
        <w:t xml:space="preserve">, Andrea </w:t>
      </w:r>
      <w:proofErr w:type="spellStart"/>
      <w:r>
        <w:rPr>
          <w:rFonts w:ascii="Baskerville" w:hAnsi="Baskerville" w:cs="Baskerville"/>
          <w:sz w:val="22"/>
          <w:szCs w:val="22"/>
        </w:rPr>
        <w:t>Hanstein</w:t>
      </w:r>
      <w:proofErr w:type="spellEnd"/>
      <w:r>
        <w:rPr>
          <w:rFonts w:ascii="Baskerville" w:hAnsi="Baskerville" w:cs="Baskerville"/>
          <w:sz w:val="22"/>
          <w:szCs w:val="22"/>
        </w:rPr>
        <w:t>). The goal is to present the EMP and the revised Mission Statement to the Board of Trustees at the same time. An open forum will be help for the EMP and the Mission Statement will be held from 11AM-12PM in the President’s Conference Room on Wednesday, November 11, 2015.</w:t>
      </w:r>
      <w:r w:rsidR="00381C6F">
        <w:rPr>
          <w:rFonts w:ascii="Baskerville" w:hAnsi="Baskerville" w:cs="Baskerville"/>
          <w:sz w:val="22"/>
          <w:szCs w:val="22"/>
        </w:rPr>
        <w:t xml:space="preserve"> Revised versions of the Mission Statement will be discussed further in </w:t>
      </w:r>
      <w:proofErr w:type="spellStart"/>
      <w:r w:rsidR="00381C6F">
        <w:rPr>
          <w:rFonts w:ascii="Baskerville" w:hAnsi="Baskerville" w:cs="Baskerville"/>
          <w:sz w:val="22"/>
          <w:szCs w:val="22"/>
        </w:rPr>
        <w:t>PaRC’s</w:t>
      </w:r>
      <w:proofErr w:type="spellEnd"/>
      <w:r w:rsidR="00381C6F">
        <w:rPr>
          <w:rFonts w:ascii="Baskerville" w:hAnsi="Baskerville" w:cs="Baskerville"/>
          <w:sz w:val="22"/>
          <w:szCs w:val="22"/>
        </w:rPr>
        <w:t xml:space="preserve"> EMP Steering Committee to be presented at the next regular </w:t>
      </w:r>
      <w:proofErr w:type="spellStart"/>
      <w:r w:rsidR="00381C6F">
        <w:rPr>
          <w:rFonts w:ascii="Baskerville" w:hAnsi="Baskerville" w:cs="Baskerville"/>
          <w:sz w:val="22"/>
          <w:szCs w:val="22"/>
        </w:rPr>
        <w:t>PaRC</w:t>
      </w:r>
      <w:proofErr w:type="spellEnd"/>
      <w:r w:rsidR="00381C6F">
        <w:rPr>
          <w:rFonts w:ascii="Baskerville" w:hAnsi="Baskerville" w:cs="Baskerville"/>
          <w:sz w:val="22"/>
          <w:szCs w:val="22"/>
        </w:rPr>
        <w:t xml:space="preserve"> meeting (November 04, 2015).</w:t>
      </w:r>
    </w:p>
    <w:p w14:paraId="2BB89534" w14:textId="77777777" w:rsidR="00670172" w:rsidRDefault="00670172" w:rsidP="00C57D4B">
      <w:pPr>
        <w:rPr>
          <w:rFonts w:ascii="Baskerville" w:hAnsi="Baskerville" w:cs="Baskerville"/>
          <w:sz w:val="22"/>
          <w:szCs w:val="22"/>
        </w:rPr>
      </w:pPr>
    </w:p>
    <w:p w14:paraId="66B3FDC9" w14:textId="4D7E8605" w:rsidR="00C57D4B" w:rsidRPr="00381C6F" w:rsidRDefault="00381C6F" w:rsidP="00381C6F">
      <w:pPr>
        <w:pStyle w:val="ListParagraph"/>
        <w:numPr>
          <w:ilvl w:val="0"/>
          <w:numId w:val="28"/>
        </w:numPr>
        <w:rPr>
          <w:rFonts w:ascii="Baskerville" w:hAnsi="Baskerville" w:cs="Baskerville"/>
          <w:sz w:val="22"/>
          <w:szCs w:val="22"/>
        </w:rPr>
      </w:pPr>
      <w:r w:rsidRPr="00381C6F">
        <w:rPr>
          <w:rFonts w:ascii="Baskerville" w:hAnsi="Baskerville" w:cs="Baskerville"/>
          <w:b/>
          <w:sz w:val="22"/>
          <w:szCs w:val="22"/>
        </w:rPr>
        <w:t>IP&amp;B RECOMMENDATIONS</w:t>
      </w:r>
      <w:r w:rsidRPr="00381C6F">
        <w:rPr>
          <w:rFonts w:ascii="Baskerville" w:hAnsi="Baskerville" w:cs="Baskerville"/>
          <w:sz w:val="22"/>
          <w:szCs w:val="22"/>
        </w:rPr>
        <w:t xml:space="preserve"> (2</w:t>
      </w:r>
      <w:r w:rsidRPr="00381C6F">
        <w:rPr>
          <w:rFonts w:ascii="Baskerville" w:hAnsi="Baskerville" w:cs="Baskerville"/>
          <w:sz w:val="22"/>
          <w:szCs w:val="22"/>
          <w:vertAlign w:val="superscript"/>
        </w:rPr>
        <w:t>nd</w:t>
      </w:r>
      <w:r w:rsidRPr="00381C6F">
        <w:rPr>
          <w:rFonts w:ascii="Baskerville" w:hAnsi="Baskerville" w:cs="Baskerville"/>
          <w:sz w:val="22"/>
          <w:szCs w:val="22"/>
        </w:rPr>
        <w:t xml:space="preserve"> Read for Approval)</w:t>
      </w:r>
    </w:p>
    <w:p w14:paraId="581D4067" w14:textId="5FDDB448" w:rsidR="00381C6F" w:rsidRDefault="00E2451F" w:rsidP="00381C6F">
      <w:pPr>
        <w:rPr>
          <w:rFonts w:ascii="Baskerville" w:hAnsi="Baskerville" w:cs="Baskerville"/>
          <w:sz w:val="22"/>
          <w:szCs w:val="22"/>
        </w:rPr>
      </w:pPr>
      <w:r>
        <w:rPr>
          <w:rFonts w:ascii="Baskerville" w:hAnsi="Baskerville" w:cs="Baskerville"/>
          <w:sz w:val="22"/>
          <w:szCs w:val="22"/>
        </w:rPr>
        <w:t>The first proposal from IP&amp;B was the Out-of-Cycle Hiring / Prioritization Procedure. Based on earlier feedback, a step was added to specify that feedback/support from the rest of the Division should be included in the process. It was noted that the Dean would still forward the request (whether it receives a Y or N) to the area Vice President. Debbie Lee requested clarification regarding the FT/PT faculty ratio and how it takes into account professional development leave, overload, or reassign time. It was noted that we have not gotten to the point of defining the variables (yet), but it is likely that a narrative would be needed to account for all the extenuating circumstances influencing the request.</w:t>
      </w:r>
      <w:r w:rsidR="00442C4A">
        <w:rPr>
          <w:rFonts w:ascii="Baskerville" w:hAnsi="Baskerville" w:cs="Baskerville"/>
          <w:sz w:val="22"/>
          <w:szCs w:val="22"/>
        </w:rPr>
        <w:t xml:space="preserve"> It was also emphasized that if a position (based on a retirement) can wait, the request should be put in the relevant program review.</w:t>
      </w:r>
    </w:p>
    <w:p w14:paraId="753CA248" w14:textId="77777777" w:rsidR="00381C6F" w:rsidRDefault="00381C6F" w:rsidP="00381C6F">
      <w:pPr>
        <w:rPr>
          <w:rFonts w:ascii="Baskerville" w:hAnsi="Baskerville" w:cs="Baskerville"/>
          <w:sz w:val="22"/>
          <w:szCs w:val="22"/>
        </w:rPr>
      </w:pPr>
    </w:p>
    <w:p w14:paraId="5D91AED7" w14:textId="7C99F6F6" w:rsidR="005F4816" w:rsidRDefault="005F4816" w:rsidP="00381C6F">
      <w:pPr>
        <w:rPr>
          <w:rFonts w:ascii="Baskerville" w:hAnsi="Baskerville" w:cs="Baskerville"/>
          <w:sz w:val="22"/>
          <w:szCs w:val="22"/>
        </w:rPr>
      </w:pPr>
      <w:r>
        <w:rPr>
          <w:rFonts w:ascii="Baskerville" w:hAnsi="Baskerville" w:cs="Baskerville"/>
          <w:sz w:val="22"/>
          <w:szCs w:val="22"/>
        </w:rPr>
        <w:t xml:space="preserve">The second proposal from IP&amp;B was the Suggested Status Change for OPC. This proposal was withdrawn from consideration, as it was not part of the official charge of IP&amp;B. The third proposal from IP&amp;B was the Change to PRC’s Charge – no additional revisions to the proposal were noted. The fourth proposal from IP&amp;B was the Change of Faculty Prioritization to </w:t>
      </w:r>
      <w:proofErr w:type="gramStart"/>
      <w:r>
        <w:rPr>
          <w:rFonts w:ascii="Baskerville" w:hAnsi="Baskerville" w:cs="Baskerville"/>
          <w:sz w:val="22"/>
          <w:szCs w:val="22"/>
        </w:rPr>
        <w:t>Fall</w:t>
      </w:r>
      <w:proofErr w:type="gramEnd"/>
      <w:r>
        <w:rPr>
          <w:rFonts w:ascii="Baskerville" w:hAnsi="Baskerville" w:cs="Baskerville"/>
          <w:sz w:val="22"/>
          <w:szCs w:val="22"/>
        </w:rPr>
        <w:t xml:space="preserve"> – no additional revisions to the proposal were noted. The fifth proposal from IP&amp;B was the Emergency Hiring Procedure – no additional revisions to the proposal were noted. All IP&amp;B summer proposals were approved by consensus. It was noted that, moving forward, an out-of-cycle guidance form or standard process/procedure should be developed for all departments to follow.</w:t>
      </w:r>
    </w:p>
    <w:p w14:paraId="705B60B5" w14:textId="77777777" w:rsidR="005F4816" w:rsidRDefault="005F4816" w:rsidP="00381C6F">
      <w:pPr>
        <w:rPr>
          <w:rFonts w:ascii="Baskerville" w:hAnsi="Baskerville" w:cs="Baskerville"/>
          <w:sz w:val="22"/>
          <w:szCs w:val="22"/>
        </w:rPr>
      </w:pPr>
    </w:p>
    <w:p w14:paraId="6C82A24D" w14:textId="2628FADD" w:rsidR="005F4816" w:rsidRDefault="005F4816" w:rsidP="00381C6F">
      <w:pPr>
        <w:rPr>
          <w:rFonts w:ascii="Baskerville" w:hAnsi="Baskerville" w:cs="Baskerville"/>
          <w:sz w:val="22"/>
          <w:szCs w:val="22"/>
        </w:rPr>
      </w:pPr>
      <w:r>
        <w:rPr>
          <w:rFonts w:ascii="Baskerville" w:hAnsi="Baskerville" w:cs="Baskerville"/>
          <w:sz w:val="22"/>
          <w:szCs w:val="22"/>
        </w:rPr>
        <w:t>The annual and comprehensive program review templates were presented for approval. It was</w:t>
      </w:r>
      <w:r w:rsidR="00C1148E">
        <w:rPr>
          <w:rFonts w:ascii="Baskerville" w:hAnsi="Baskerville" w:cs="Baskerville"/>
          <w:sz w:val="22"/>
          <w:szCs w:val="22"/>
        </w:rPr>
        <w:t xml:space="preserve"> noted that for the purposes of program review, course completion rates mean course success rates – this clarification will be noted on the final templates. The final templates will be in WORD format, but have individual fields, allowing users to enter their data/narrative (the fields with automatically expand / page break, if needed). The templates were approved by consensus.</w:t>
      </w:r>
    </w:p>
    <w:p w14:paraId="0D2CAE54" w14:textId="77777777" w:rsidR="00C1148E" w:rsidRDefault="00C1148E" w:rsidP="00381C6F">
      <w:pPr>
        <w:rPr>
          <w:rFonts w:ascii="Baskerville" w:hAnsi="Baskerville" w:cs="Baskerville"/>
          <w:sz w:val="22"/>
          <w:szCs w:val="22"/>
        </w:rPr>
      </w:pPr>
    </w:p>
    <w:p w14:paraId="06288F48" w14:textId="16A1F128" w:rsidR="00C1148E" w:rsidRDefault="00C1148E" w:rsidP="00381C6F">
      <w:pPr>
        <w:rPr>
          <w:rFonts w:ascii="Baskerville" w:hAnsi="Baskerville" w:cs="Baskerville"/>
          <w:sz w:val="22"/>
          <w:szCs w:val="22"/>
        </w:rPr>
      </w:pPr>
      <w:r>
        <w:rPr>
          <w:rFonts w:ascii="Baskerville" w:hAnsi="Baskerville" w:cs="Baskerville"/>
          <w:sz w:val="22"/>
          <w:szCs w:val="22"/>
        </w:rPr>
        <w:t xml:space="preserve">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and Justin Schultz noted th</w:t>
      </w:r>
      <w:bookmarkStart w:id="0" w:name="_GoBack"/>
      <w:bookmarkEnd w:id="0"/>
      <w:r>
        <w:rPr>
          <w:rFonts w:ascii="Baskerville" w:hAnsi="Baskerville" w:cs="Baskerville"/>
          <w:sz w:val="22"/>
          <w:szCs w:val="22"/>
        </w:rPr>
        <w:t xml:space="preserve">at the templates and the program review data sheets will be posted to the Program Review website by the week of October 26, 2015. Programs completing a comprehensive program review will have their overall data along with a breakdown of face-to-face/hybrid and online. Elaine noted that she is currently working on the labor market data sheets and should have them completed no later than the first week of November. If any additional data is needed for program review, departments/divisions are asked to contact Elaine </w:t>
      </w:r>
      <w:proofErr w:type="spellStart"/>
      <w:r>
        <w:rPr>
          <w:rFonts w:ascii="Baskerville" w:hAnsi="Baskerville" w:cs="Baskerville"/>
          <w:sz w:val="22"/>
          <w:szCs w:val="22"/>
        </w:rPr>
        <w:t>Kuo</w:t>
      </w:r>
      <w:proofErr w:type="spellEnd"/>
      <w:r>
        <w:rPr>
          <w:rFonts w:ascii="Baskerville" w:hAnsi="Baskerville" w:cs="Baskerville"/>
          <w:sz w:val="22"/>
          <w:szCs w:val="22"/>
        </w:rPr>
        <w:t xml:space="preserve"> directly.</w:t>
      </w:r>
    </w:p>
    <w:p w14:paraId="25C52179" w14:textId="77777777" w:rsidR="00C1148E" w:rsidRDefault="00C1148E" w:rsidP="00381C6F">
      <w:pPr>
        <w:rPr>
          <w:rFonts w:ascii="Baskerville" w:hAnsi="Baskerville" w:cs="Baskerville"/>
          <w:sz w:val="22"/>
          <w:szCs w:val="22"/>
        </w:rPr>
      </w:pPr>
    </w:p>
    <w:p w14:paraId="5DAD48F9" w14:textId="4114B19B" w:rsidR="00C1148E" w:rsidRPr="00C1148E" w:rsidRDefault="00C1148E" w:rsidP="00C1148E">
      <w:pPr>
        <w:pStyle w:val="ListParagraph"/>
        <w:numPr>
          <w:ilvl w:val="0"/>
          <w:numId w:val="28"/>
        </w:numPr>
        <w:rPr>
          <w:rFonts w:ascii="Baskerville" w:hAnsi="Baskerville" w:cs="Baskerville"/>
          <w:b/>
          <w:sz w:val="22"/>
          <w:szCs w:val="22"/>
        </w:rPr>
      </w:pPr>
      <w:r w:rsidRPr="00C1148E">
        <w:rPr>
          <w:rFonts w:ascii="Baskerville" w:hAnsi="Baskerville" w:cs="Baskerville"/>
          <w:b/>
          <w:sz w:val="22"/>
          <w:szCs w:val="22"/>
        </w:rPr>
        <w:t>RESOURCE REQUESTS SPREADSHEET</w:t>
      </w:r>
    </w:p>
    <w:p w14:paraId="5BD55032" w14:textId="03F64145" w:rsidR="00C1148E" w:rsidRDefault="0048297E" w:rsidP="00C1148E">
      <w:pPr>
        <w:rPr>
          <w:rFonts w:ascii="Baskerville" w:hAnsi="Baskerville" w:cs="Baskerville"/>
          <w:sz w:val="22"/>
          <w:szCs w:val="22"/>
        </w:rPr>
      </w:pPr>
      <w:proofErr w:type="spellStart"/>
      <w:r>
        <w:rPr>
          <w:rFonts w:ascii="Baskerville" w:hAnsi="Baskerville" w:cs="Baskerville"/>
          <w:sz w:val="22"/>
          <w:szCs w:val="22"/>
        </w:rPr>
        <w:t>Bernata</w:t>
      </w:r>
      <w:proofErr w:type="spellEnd"/>
      <w:r>
        <w:rPr>
          <w:rFonts w:ascii="Baskerville" w:hAnsi="Baskerville" w:cs="Baskerville"/>
          <w:sz w:val="22"/>
          <w:szCs w:val="22"/>
        </w:rPr>
        <w:t xml:space="preserve"> Slater presented an overview of the resource requests (approved by the College President). The request process starts with program review – departments make requests for B-Budget, staffing, re-assign time, and facilities. These requests get prioritized at the Division level, </w:t>
      </w:r>
      <w:proofErr w:type="gramStart"/>
      <w:r>
        <w:rPr>
          <w:rFonts w:ascii="Baskerville" w:hAnsi="Baskerville" w:cs="Baskerville"/>
          <w:sz w:val="22"/>
          <w:szCs w:val="22"/>
        </w:rPr>
        <w:t>then</w:t>
      </w:r>
      <w:proofErr w:type="gramEnd"/>
      <w:r>
        <w:rPr>
          <w:rFonts w:ascii="Baskerville" w:hAnsi="Baskerville" w:cs="Baskerville"/>
          <w:sz w:val="22"/>
          <w:szCs w:val="22"/>
        </w:rPr>
        <w:t xml:space="preserve"> by the area Vice President</w:t>
      </w:r>
      <w:r w:rsidR="00910846">
        <w:rPr>
          <w:rFonts w:ascii="Baskerville" w:hAnsi="Baskerville" w:cs="Baskerville"/>
          <w:sz w:val="22"/>
          <w:szCs w:val="22"/>
        </w:rPr>
        <w:t xml:space="preserve"> (some areas go directly to the President [e.g., senate, marketing])</w:t>
      </w:r>
      <w:r>
        <w:rPr>
          <w:rFonts w:ascii="Baskerville" w:hAnsi="Baskerville" w:cs="Baskerville"/>
          <w:sz w:val="22"/>
          <w:szCs w:val="22"/>
        </w:rPr>
        <w:t xml:space="preserve"> – it then goes to OPC. Using a rubric, OPC makes comments/recommendations to the College President. The President then makes the approval decisions over the summer.</w:t>
      </w:r>
      <w:r w:rsidR="00910846">
        <w:rPr>
          <w:rFonts w:ascii="Baskerville" w:hAnsi="Baskerville" w:cs="Baskerville"/>
          <w:sz w:val="22"/>
          <w:szCs w:val="22"/>
        </w:rPr>
        <w:t xml:space="preserve"> </w:t>
      </w:r>
      <w:proofErr w:type="spellStart"/>
      <w:r w:rsidR="00910846">
        <w:rPr>
          <w:rFonts w:ascii="Baskerville" w:hAnsi="Baskerville" w:cs="Baskerville"/>
          <w:sz w:val="22"/>
          <w:szCs w:val="22"/>
        </w:rPr>
        <w:t>Kimberlee</w:t>
      </w:r>
      <w:proofErr w:type="spellEnd"/>
      <w:r w:rsidR="00910846">
        <w:rPr>
          <w:rFonts w:ascii="Baskerville" w:hAnsi="Baskerville" w:cs="Baskerville"/>
          <w:sz w:val="22"/>
          <w:szCs w:val="22"/>
        </w:rPr>
        <w:t xml:space="preserve"> Messina noted that, due to the overlap, she and Judy Miner had input in the approval of the resource requests for 2015-2016.</w:t>
      </w:r>
    </w:p>
    <w:p w14:paraId="1932B16F" w14:textId="77777777" w:rsidR="00910846" w:rsidRDefault="00910846" w:rsidP="00C1148E">
      <w:pPr>
        <w:rPr>
          <w:rFonts w:ascii="Baskerville" w:hAnsi="Baskerville" w:cs="Baskerville"/>
          <w:sz w:val="22"/>
          <w:szCs w:val="22"/>
        </w:rPr>
      </w:pPr>
    </w:p>
    <w:p w14:paraId="6DB0F68F" w14:textId="28401B29" w:rsidR="00742C6C" w:rsidRDefault="00910846" w:rsidP="00C1148E">
      <w:pPr>
        <w:rPr>
          <w:rFonts w:ascii="Baskerville" w:hAnsi="Baskerville" w:cs="Baskerville"/>
          <w:sz w:val="22"/>
          <w:szCs w:val="22"/>
        </w:rPr>
      </w:pPr>
      <w:proofErr w:type="spellStart"/>
      <w:r>
        <w:rPr>
          <w:rFonts w:ascii="Baskerville" w:hAnsi="Baskerville" w:cs="Baskerville"/>
          <w:sz w:val="22"/>
          <w:szCs w:val="22"/>
        </w:rPr>
        <w:t>Bernata</w:t>
      </w:r>
      <w:proofErr w:type="spellEnd"/>
      <w:r>
        <w:rPr>
          <w:rFonts w:ascii="Baskerville" w:hAnsi="Baskerville" w:cs="Baskerville"/>
          <w:sz w:val="22"/>
          <w:szCs w:val="22"/>
        </w:rPr>
        <w:t xml:space="preserve"> noted that OPC received approximately 100 requests – of those, 50 were ranked high (by the area Vice President). These requests also exclude any faculty/staff hiring requests. Roberto </w:t>
      </w:r>
      <w:proofErr w:type="spellStart"/>
      <w:r>
        <w:rPr>
          <w:rFonts w:ascii="Baskerville" w:hAnsi="Baskerville" w:cs="Baskerville"/>
          <w:sz w:val="22"/>
          <w:szCs w:val="22"/>
        </w:rPr>
        <w:t>Sias</w:t>
      </w:r>
      <w:proofErr w:type="spellEnd"/>
      <w:r>
        <w:rPr>
          <w:rFonts w:ascii="Baskerville" w:hAnsi="Baskerville" w:cs="Baskerville"/>
          <w:sz w:val="22"/>
          <w:szCs w:val="22"/>
        </w:rPr>
        <w:t xml:space="preserve"> requested clarification of the process for college-wide carryover. </w:t>
      </w:r>
      <w:proofErr w:type="spellStart"/>
      <w:r>
        <w:rPr>
          <w:rFonts w:ascii="Baskerville" w:hAnsi="Baskerville" w:cs="Baskerville"/>
          <w:sz w:val="22"/>
          <w:szCs w:val="22"/>
        </w:rPr>
        <w:t>Bernata</w:t>
      </w:r>
      <w:proofErr w:type="spellEnd"/>
      <w:r>
        <w:rPr>
          <w:rFonts w:ascii="Baskerville" w:hAnsi="Baskerville" w:cs="Baskerville"/>
          <w:sz w:val="22"/>
          <w:szCs w:val="22"/>
        </w:rPr>
        <w:t xml:space="preserve"> noted that college-wide carryover from the previous year is sometimes used for one-time expenditures here and there. She a</w:t>
      </w:r>
      <w:r w:rsidR="00742C6C">
        <w:rPr>
          <w:rFonts w:ascii="Baskerville" w:hAnsi="Baskerville" w:cs="Baskerville"/>
          <w:sz w:val="22"/>
          <w:szCs w:val="22"/>
        </w:rPr>
        <w:t>lso noted that each departmental budget is</w:t>
      </w:r>
      <w:r>
        <w:rPr>
          <w:rFonts w:ascii="Baskerville" w:hAnsi="Baskerville" w:cs="Baskerville"/>
          <w:sz w:val="22"/>
          <w:szCs w:val="22"/>
        </w:rPr>
        <w:t xml:space="preserve"> rolled ove</w:t>
      </w:r>
      <w:r w:rsidR="00742C6C">
        <w:rPr>
          <w:rFonts w:ascii="Baskerville" w:hAnsi="Baskerville" w:cs="Baskerville"/>
          <w:sz w:val="22"/>
          <w:szCs w:val="22"/>
        </w:rPr>
        <w:t>r (they are not swept together).</w:t>
      </w:r>
    </w:p>
    <w:p w14:paraId="3BE701E2" w14:textId="77777777" w:rsidR="00742C6C" w:rsidRDefault="00742C6C" w:rsidP="00C1148E">
      <w:pPr>
        <w:rPr>
          <w:rFonts w:ascii="Baskerville" w:hAnsi="Baskerville" w:cs="Baskerville"/>
          <w:sz w:val="22"/>
          <w:szCs w:val="22"/>
        </w:rPr>
      </w:pPr>
    </w:p>
    <w:p w14:paraId="3E5EC87D" w14:textId="632633BE" w:rsidR="00742C6C" w:rsidRDefault="00742C6C" w:rsidP="00C1148E">
      <w:pPr>
        <w:rPr>
          <w:rFonts w:ascii="Baskerville" w:hAnsi="Baskerville" w:cs="Baskerville"/>
          <w:sz w:val="22"/>
          <w:szCs w:val="22"/>
        </w:rPr>
      </w:pPr>
      <w:r>
        <w:rPr>
          <w:rFonts w:ascii="Baskerville" w:hAnsi="Baskerville" w:cs="Baskerville"/>
          <w:sz w:val="22"/>
          <w:szCs w:val="22"/>
        </w:rPr>
        <w:t xml:space="preserve">Upon discussion of re-assign time, it was noted that re-assign time is different for faculty than it is for classified staff. Not every classified staff member can participate in whatever position they want – some have job duties that prevent their involvement (as such, it is a challenge). Karen Smith asked that it be noted that Classified Senate made the same request as Academic Senate, but their request for reassign time was denied. </w:t>
      </w:r>
      <w:proofErr w:type="spellStart"/>
      <w:r>
        <w:rPr>
          <w:rFonts w:ascii="Baskerville" w:hAnsi="Baskerville" w:cs="Baskerville"/>
          <w:sz w:val="22"/>
          <w:szCs w:val="22"/>
        </w:rPr>
        <w:t>Kimberlee</w:t>
      </w:r>
      <w:proofErr w:type="spellEnd"/>
      <w:r>
        <w:rPr>
          <w:rFonts w:ascii="Baskerville" w:hAnsi="Baskerville" w:cs="Baskerville"/>
          <w:sz w:val="22"/>
          <w:szCs w:val="22"/>
        </w:rPr>
        <w:t xml:space="preserve"> Messina noted that Academic Senate has a legally defined role that no one else is allowed to do (e.g. curriculum). She noted that the function of Academic Senate cannot be negotiated – the College wants Classified Senate to participate in shared governance but it does not have the same legal obligations as the Academic Senate. It was also noted that there is no funding for new classified staff / administrators right now, so those requests have been deferred.</w:t>
      </w:r>
    </w:p>
    <w:p w14:paraId="04A06568" w14:textId="77777777" w:rsidR="00910846" w:rsidRDefault="00910846" w:rsidP="00C1148E">
      <w:pPr>
        <w:rPr>
          <w:rFonts w:ascii="Baskerville" w:hAnsi="Baskerville" w:cs="Baskerville"/>
          <w:sz w:val="22"/>
          <w:szCs w:val="22"/>
        </w:rPr>
      </w:pPr>
    </w:p>
    <w:p w14:paraId="0F65BFA2" w14:textId="77777777" w:rsidR="00910846" w:rsidRPr="00C1148E" w:rsidRDefault="00910846" w:rsidP="00C1148E">
      <w:pPr>
        <w:rPr>
          <w:rFonts w:ascii="Baskerville" w:hAnsi="Baskerville" w:cs="Baskerville"/>
          <w:sz w:val="22"/>
          <w:szCs w:val="22"/>
        </w:rPr>
      </w:pPr>
    </w:p>
    <w:sectPr w:rsidR="00910846" w:rsidRPr="00C1148E" w:rsidSect="000F2CAD">
      <w:pgSz w:w="15840" w:h="12240" w:orient="landscape"/>
      <w:pgMar w:top="360" w:right="900" w:bottom="36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910846" w:rsidRDefault="00910846" w:rsidP="00FA5C89">
      <w:r>
        <w:separator/>
      </w:r>
    </w:p>
  </w:endnote>
  <w:endnote w:type="continuationSeparator" w:id="0">
    <w:p w14:paraId="3BC82F9B" w14:textId="77777777" w:rsidR="00910846" w:rsidRDefault="00910846"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Baskerville">
    <w:panose1 w:val="02020502070401020303"/>
    <w:charset w:val="00"/>
    <w:family w:val="auto"/>
    <w:pitch w:val="variable"/>
    <w:sig w:usb0="80000063" w:usb1="00000000" w:usb2="00000000" w:usb3="00000000" w:csb0="000001FB"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910846" w:rsidRDefault="00910846" w:rsidP="00FA5C89">
      <w:r>
        <w:separator/>
      </w:r>
    </w:p>
  </w:footnote>
  <w:footnote w:type="continuationSeparator" w:id="0">
    <w:p w14:paraId="4945E8BA" w14:textId="77777777" w:rsidR="00910846" w:rsidRDefault="00910846"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985266"/>
    <w:multiLevelType w:val="hybridMultilevel"/>
    <w:tmpl w:val="938846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1470C"/>
    <w:multiLevelType w:val="hybridMultilevel"/>
    <w:tmpl w:val="1FE611C8"/>
    <w:lvl w:ilvl="0" w:tplc="85EE70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13"/>
  </w:num>
  <w:num w:numId="4">
    <w:abstractNumId w:val="21"/>
  </w:num>
  <w:num w:numId="5">
    <w:abstractNumId w:val="15"/>
  </w:num>
  <w:num w:numId="6">
    <w:abstractNumId w:val="6"/>
  </w:num>
  <w:num w:numId="7">
    <w:abstractNumId w:val="12"/>
  </w:num>
  <w:num w:numId="8">
    <w:abstractNumId w:val="9"/>
  </w:num>
  <w:num w:numId="9">
    <w:abstractNumId w:val="16"/>
  </w:num>
  <w:num w:numId="10">
    <w:abstractNumId w:val="17"/>
  </w:num>
  <w:num w:numId="11">
    <w:abstractNumId w:val="8"/>
  </w:num>
  <w:num w:numId="12">
    <w:abstractNumId w:val="10"/>
  </w:num>
  <w:num w:numId="13">
    <w:abstractNumId w:val="26"/>
  </w:num>
  <w:num w:numId="14">
    <w:abstractNumId w:val="3"/>
  </w:num>
  <w:num w:numId="15">
    <w:abstractNumId w:val="5"/>
  </w:num>
  <w:num w:numId="16">
    <w:abstractNumId w:val="23"/>
  </w:num>
  <w:num w:numId="17">
    <w:abstractNumId w:val="24"/>
  </w:num>
  <w:num w:numId="18">
    <w:abstractNumId w:val="11"/>
  </w:num>
  <w:num w:numId="19">
    <w:abstractNumId w:val="7"/>
  </w:num>
  <w:num w:numId="20">
    <w:abstractNumId w:val="1"/>
  </w:num>
  <w:num w:numId="21">
    <w:abstractNumId w:val="0"/>
  </w:num>
  <w:num w:numId="22">
    <w:abstractNumId w:val="28"/>
  </w:num>
  <w:num w:numId="23">
    <w:abstractNumId w:val="2"/>
  </w:num>
  <w:num w:numId="24">
    <w:abstractNumId w:val="22"/>
  </w:num>
  <w:num w:numId="25">
    <w:abstractNumId w:val="4"/>
  </w:num>
  <w:num w:numId="26">
    <w:abstractNumId w:val="20"/>
  </w:num>
  <w:num w:numId="27">
    <w:abstractNumId w:val="14"/>
  </w:num>
  <w:num w:numId="28">
    <w:abstractNumId w:val="2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6902"/>
    <w:rsid w:val="00027073"/>
    <w:rsid w:val="00030D6A"/>
    <w:rsid w:val="0003260F"/>
    <w:rsid w:val="00036E40"/>
    <w:rsid w:val="00040BBA"/>
    <w:rsid w:val="00042242"/>
    <w:rsid w:val="00047759"/>
    <w:rsid w:val="000510F1"/>
    <w:rsid w:val="000537E5"/>
    <w:rsid w:val="00054187"/>
    <w:rsid w:val="00064889"/>
    <w:rsid w:val="0006592B"/>
    <w:rsid w:val="000703F9"/>
    <w:rsid w:val="00096796"/>
    <w:rsid w:val="0009694B"/>
    <w:rsid w:val="000970B1"/>
    <w:rsid w:val="0009726C"/>
    <w:rsid w:val="000A2E7A"/>
    <w:rsid w:val="000A3668"/>
    <w:rsid w:val="000A7DF9"/>
    <w:rsid w:val="000C2FF9"/>
    <w:rsid w:val="000E23FC"/>
    <w:rsid w:val="000F2CAD"/>
    <w:rsid w:val="000F340C"/>
    <w:rsid w:val="000F409D"/>
    <w:rsid w:val="000F5FEE"/>
    <w:rsid w:val="000F7F66"/>
    <w:rsid w:val="00103A81"/>
    <w:rsid w:val="00103D5B"/>
    <w:rsid w:val="00105B98"/>
    <w:rsid w:val="00107B2E"/>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DA5"/>
    <w:rsid w:val="0017247B"/>
    <w:rsid w:val="001733D8"/>
    <w:rsid w:val="00174A0E"/>
    <w:rsid w:val="00177E22"/>
    <w:rsid w:val="00177F4A"/>
    <w:rsid w:val="00187E24"/>
    <w:rsid w:val="0019046B"/>
    <w:rsid w:val="001950E2"/>
    <w:rsid w:val="001977D2"/>
    <w:rsid w:val="001A08AD"/>
    <w:rsid w:val="001A2460"/>
    <w:rsid w:val="001B3D8F"/>
    <w:rsid w:val="001C2ACA"/>
    <w:rsid w:val="001C2D97"/>
    <w:rsid w:val="001C53F2"/>
    <w:rsid w:val="001E5D46"/>
    <w:rsid w:val="001F4F3E"/>
    <w:rsid w:val="00204A4E"/>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43FA"/>
    <w:rsid w:val="00267624"/>
    <w:rsid w:val="00274BB5"/>
    <w:rsid w:val="0027660E"/>
    <w:rsid w:val="00291EAE"/>
    <w:rsid w:val="002A2EB8"/>
    <w:rsid w:val="002A325F"/>
    <w:rsid w:val="002A5CE2"/>
    <w:rsid w:val="002A7A19"/>
    <w:rsid w:val="002B2E5B"/>
    <w:rsid w:val="002C28F4"/>
    <w:rsid w:val="002C48B6"/>
    <w:rsid w:val="002D1FDB"/>
    <w:rsid w:val="002D2096"/>
    <w:rsid w:val="002D2DF1"/>
    <w:rsid w:val="002D3ACC"/>
    <w:rsid w:val="002E2622"/>
    <w:rsid w:val="002E2632"/>
    <w:rsid w:val="002E39AA"/>
    <w:rsid w:val="002E4DFA"/>
    <w:rsid w:val="002E6C30"/>
    <w:rsid w:val="002F3A60"/>
    <w:rsid w:val="00301323"/>
    <w:rsid w:val="003073E4"/>
    <w:rsid w:val="00314C45"/>
    <w:rsid w:val="0031717E"/>
    <w:rsid w:val="00317285"/>
    <w:rsid w:val="00332C46"/>
    <w:rsid w:val="00342C71"/>
    <w:rsid w:val="00344019"/>
    <w:rsid w:val="00351509"/>
    <w:rsid w:val="00365686"/>
    <w:rsid w:val="003656ED"/>
    <w:rsid w:val="003660C7"/>
    <w:rsid w:val="00367AAC"/>
    <w:rsid w:val="0037049D"/>
    <w:rsid w:val="00372BC9"/>
    <w:rsid w:val="00375CA6"/>
    <w:rsid w:val="00376361"/>
    <w:rsid w:val="00381C6F"/>
    <w:rsid w:val="00387B88"/>
    <w:rsid w:val="00391731"/>
    <w:rsid w:val="00391FF5"/>
    <w:rsid w:val="00393133"/>
    <w:rsid w:val="00393FA7"/>
    <w:rsid w:val="003A1C75"/>
    <w:rsid w:val="003A739A"/>
    <w:rsid w:val="003C20FD"/>
    <w:rsid w:val="003D055A"/>
    <w:rsid w:val="003D35EB"/>
    <w:rsid w:val="003D36EE"/>
    <w:rsid w:val="003D5152"/>
    <w:rsid w:val="003D772B"/>
    <w:rsid w:val="003E05C1"/>
    <w:rsid w:val="003E1518"/>
    <w:rsid w:val="003E3E73"/>
    <w:rsid w:val="003E5EB8"/>
    <w:rsid w:val="003E61F0"/>
    <w:rsid w:val="003E6283"/>
    <w:rsid w:val="003F0D74"/>
    <w:rsid w:val="003F777F"/>
    <w:rsid w:val="004002D2"/>
    <w:rsid w:val="004050F5"/>
    <w:rsid w:val="004146FD"/>
    <w:rsid w:val="00414EC3"/>
    <w:rsid w:val="0041533B"/>
    <w:rsid w:val="004154A5"/>
    <w:rsid w:val="00415E5F"/>
    <w:rsid w:val="00421356"/>
    <w:rsid w:val="00422A02"/>
    <w:rsid w:val="00432A0A"/>
    <w:rsid w:val="0043484F"/>
    <w:rsid w:val="00442C4A"/>
    <w:rsid w:val="004467B7"/>
    <w:rsid w:val="0044769F"/>
    <w:rsid w:val="00452FF2"/>
    <w:rsid w:val="004533AF"/>
    <w:rsid w:val="00460EA8"/>
    <w:rsid w:val="00461048"/>
    <w:rsid w:val="0046411D"/>
    <w:rsid w:val="004663D8"/>
    <w:rsid w:val="00473A4C"/>
    <w:rsid w:val="00482100"/>
    <w:rsid w:val="0048297E"/>
    <w:rsid w:val="004829ED"/>
    <w:rsid w:val="00482E1D"/>
    <w:rsid w:val="00484615"/>
    <w:rsid w:val="004905DF"/>
    <w:rsid w:val="00490FFF"/>
    <w:rsid w:val="0049452F"/>
    <w:rsid w:val="00497155"/>
    <w:rsid w:val="004B625E"/>
    <w:rsid w:val="004C2D3D"/>
    <w:rsid w:val="004D18A9"/>
    <w:rsid w:val="004D651F"/>
    <w:rsid w:val="004E0773"/>
    <w:rsid w:val="004E3EAB"/>
    <w:rsid w:val="004F570F"/>
    <w:rsid w:val="005014B2"/>
    <w:rsid w:val="005077EE"/>
    <w:rsid w:val="005079D6"/>
    <w:rsid w:val="005113FA"/>
    <w:rsid w:val="00513978"/>
    <w:rsid w:val="00520411"/>
    <w:rsid w:val="00527328"/>
    <w:rsid w:val="00527B78"/>
    <w:rsid w:val="00533FAF"/>
    <w:rsid w:val="00544672"/>
    <w:rsid w:val="005504C9"/>
    <w:rsid w:val="00551598"/>
    <w:rsid w:val="00570FD0"/>
    <w:rsid w:val="005765E0"/>
    <w:rsid w:val="00586794"/>
    <w:rsid w:val="0059108A"/>
    <w:rsid w:val="005B7B5C"/>
    <w:rsid w:val="005C076B"/>
    <w:rsid w:val="005C3203"/>
    <w:rsid w:val="005C6C56"/>
    <w:rsid w:val="005D0CC1"/>
    <w:rsid w:val="005D30B3"/>
    <w:rsid w:val="005E0B2E"/>
    <w:rsid w:val="005E72EE"/>
    <w:rsid w:val="005F4816"/>
    <w:rsid w:val="005F7FB8"/>
    <w:rsid w:val="00605F3B"/>
    <w:rsid w:val="00606B01"/>
    <w:rsid w:val="0062015F"/>
    <w:rsid w:val="0062098A"/>
    <w:rsid w:val="006217F6"/>
    <w:rsid w:val="0062635E"/>
    <w:rsid w:val="0062737D"/>
    <w:rsid w:val="00632EEF"/>
    <w:rsid w:val="00636A8B"/>
    <w:rsid w:val="00640268"/>
    <w:rsid w:val="00641E2F"/>
    <w:rsid w:val="00643FE7"/>
    <w:rsid w:val="00650723"/>
    <w:rsid w:val="00651FE5"/>
    <w:rsid w:val="006545F4"/>
    <w:rsid w:val="0065489F"/>
    <w:rsid w:val="006574BD"/>
    <w:rsid w:val="0066135A"/>
    <w:rsid w:val="00664982"/>
    <w:rsid w:val="00670172"/>
    <w:rsid w:val="0067374E"/>
    <w:rsid w:val="0067797D"/>
    <w:rsid w:val="0068271E"/>
    <w:rsid w:val="00683649"/>
    <w:rsid w:val="00685EED"/>
    <w:rsid w:val="00686488"/>
    <w:rsid w:val="006873B6"/>
    <w:rsid w:val="0069196D"/>
    <w:rsid w:val="00692B4C"/>
    <w:rsid w:val="006A007E"/>
    <w:rsid w:val="006A1375"/>
    <w:rsid w:val="006A17FE"/>
    <w:rsid w:val="006A4503"/>
    <w:rsid w:val="006A4DB4"/>
    <w:rsid w:val="006A73BE"/>
    <w:rsid w:val="006B609B"/>
    <w:rsid w:val="006B784D"/>
    <w:rsid w:val="006B7907"/>
    <w:rsid w:val="006C230B"/>
    <w:rsid w:val="006D0993"/>
    <w:rsid w:val="006D5DD8"/>
    <w:rsid w:val="006E2D7A"/>
    <w:rsid w:val="006E2E24"/>
    <w:rsid w:val="006E32BC"/>
    <w:rsid w:val="006F2659"/>
    <w:rsid w:val="006F5181"/>
    <w:rsid w:val="00701A2F"/>
    <w:rsid w:val="0071059E"/>
    <w:rsid w:val="007202A9"/>
    <w:rsid w:val="00722F2E"/>
    <w:rsid w:val="0072415D"/>
    <w:rsid w:val="007264B9"/>
    <w:rsid w:val="0073709A"/>
    <w:rsid w:val="00737EBD"/>
    <w:rsid w:val="00742C6C"/>
    <w:rsid w:val="00750856"/>
    <w:rsid w:val="00752CE5"/>
    <w:rsid w:val="0075585E"/>
    <w:rsid w:val="00763E4A"/>
    <w:rsid w:val="00764224"/>
    <w:rsid w:val="00764E3F"/>
    <w:rsid w:val="007655E7"/>
    <w:rsid w:val="0077639D"/>
    <w:rsid w:val="00776F2F"/>
    <w:rsid w:val="00786A13"/>
    <w:rsid w:val="00787A3B"/>
    <w:rsid w:val="00792418"/>
    <w:rsid w:val="007929DF"/>
    <w:rsid w:val="007B3EC5"/>
    <w:rsid w:val="007B4793"/>
    <w:rsid w:val="007B7A9A"/>
    <w:rsid w:val="007C29C0"/>
    <w:rsid w:val="007C6701"/>
    <w:rsid w:val="007C72A0"/>
    <w:rsid w:val="007D07E0"/>
    <w:rsid w:val="007D2D00"/>
    <w:rsid w:val="007D5A1B"/>
    <w:rsid w:val="007D7199"/>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54F9B"/>
    <w:rsid w:val="008558AC"/>
    <w:rsid w:val="008632CC"/>
    <w:rsid w:val="0086368D"/>
    <w:rsid w:val="0086652B"/>
    <w:rsid w:val="00872166"/>
    <w:rsid w:val="0087465D"/>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D07DB"/>
    <w:rsid w:val="008D5DE3"/>
    <w:rsid w:val="008D747C"/>
    <w:rsid w:val="008E26A1"/>
    <w:rsid w:val="008E2E88"/>
    <w:rsid w:val="008E2E93"/>
    <w:rsid w:val="008F2E9F"/>
    <w:rsid w:val="008F57CD"/>
    <w:rsid w:val="008F5B70"/>
    <w:rsid w:val="008F7CD5"/>
    <w:rsid w:val="00905B2E"/>
    <w:rsid w:val="0090696F"/>
    <w:rsid w:val="00910846"/>
    <w:rsid w:val="009155FF"/>
    <w:rsid w:val="009158E9"/>
    <w:rsid w:val="00921055"/>
    <w:rsid w:val="00921CDD"/>
    <w:rsid w:val="009244FB"/>
    <w:rsid w:val="00925B0C"/>
    <w:rsid w:val="00927C91"/>
    <w:rsid w:val="009355F5"/>
    <w:rsid w:val="00945B60"/>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7F96"/>
    <w:rsid w:val="009A0FEB"/>
    <w:rsid w:val="009A2F20"/>
    <w:rsid w:val="009A5119"/>
    <w:rsid w:val="009A5938"/>
    <w:rsid w:val="009A77A2"/>
    <w:rsid w:val="009B100B"/>
    <w:rsid w:val="009B12DF"/>
    <w:rsid w:val="009B282F"/>
    <w:rsid w:val="009C771B"/>
    <w:rsid w:val="009C7E5F"/>
    <w:rsid w:val="009D204F"/>
    <w:rsid w:val="009D31E6"/>
    <w:rsid w:val="009D3B16"/>
    <w:rsid w:val="009F1D0D"/>
    <w:rsid w:val="009F424C"/>
    <w:rsid w:val="009F5E33"/>
    <w:rsid w:val="00A0316B"/>
    <w:rsid w:val="00A06980"/>
    <w:rsid w:val="00A10A5E"/>
    <w:rsid w:val="00A13131"/>
    <w:rsid w:val="00A147DA"/>
    <w:rsid w:val="00A17B3E"/>
    <w:rsid w:val="00A21061"/>
    <w:rsid w:val="00A2224A"/>
    <w:rsid w:val="00A2565E"/>
    <w:rsid w:val="00A328B5"/>
    <w:rsid w:val="00A34F26"/>
    <w:rsid w:val="00A4446E"/>
    <w:rsid w:val="00A50BE1"/>
    <w:rsid w:val="00A515DA"/>
    <w:rsid w:val="00A5387C"/>
    <w:rsid w:val="00A55868"/>
    <w:rsid w:val="00A563F8"/>
    <w:rsid w:val="00A56DCF"/>
    <w:rsid w:val="00A56F49"/>
    <w:rsid w:val="00A60C27"/>
    <w:rsid w:val="00A87611"/>
    <w:rsid w:val="00AA061D"/>
    <w:rsid w:val="00AA234C"/>
    <w:rsid w:val="00AA64B7"/>
    <w:rsid w:val="00AB1D96"/>
    <w:rsid w:val="00AC71C1"/>
    <w:rsid w:val="00AE3EE5"/>
    <w:rsid w:val="00AE4583"/>
    <w:rsid w:val="00AE5509"/>
    <w:rsid w:val="00AF041F"/>
    <w:rsid w:val="00AF072A"/>
    <w:rsid w:val="00AF0E2C"/>
    <w:rsid w:val="00AF447C"/>
    <w:rsid w:val="00AF4EEC"/>
    <w:rsid w:val="00B03DC5"/>
    <w:rsid w:val="00B104E8"/>
    <w:rsid w:val="00B106F3"/>
    <w:rsid w:val="00B13386"/>
    <w:rsid w:val="00B17CA4"/>
    <w:rsid w:val="00B23B55"/>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6F20"/>
    <w:rsid w:val="00B672B1"/>
    <w:rsid w:val="00B71A12"/>
    <w:rsid w:val="00B7276A"/>
    <w:rsid w:val="00B74299"/>
    <w:rsid w:val="00B77049"/>
    <w:rsid w:val="00B8468B"/>
    <w:rsid w:val="00B85004"/>
    <w:rsid w:val="00B86ECC"/>
    <w:rsid w:val="00B95111"/>
    <w:rsid w:val="00B9669D"/>
    <w:rsid w:val="00B972E4"/>
    <w:rsid w:val="00BA295A"/>
    <w:rsid w:val="00BA3E7D"/>
    <w:rsid w:val="00BA4504"/>
    <w:rsid w:val="00BB2CD8"/>
    <w:rsid w:val="00BB4600"/>
    <w:rsid w:val="00BB6C2D"/>
    <w:rsid w:val="00BC1F60"/>
    <w:rsid w:val="00BC44C9"/>
    <w:rsid w:val="00BC4F3C"/>
    <w:rsid w:val="00BC5C76"/>
    <w:rsid w:val="00BD69ED"/>
    <w:rsid w:val="00BD6DBA"/>
    <w:rsid w:val="00BF0A65"/>
    <w:rsid w:val="00BF0BD7"/>
    <w:rsid w:val="00C00649"/>
    <w:rsid w:val="00C01BD8"/>
    <w:rsid w:val="00C04151"/>
    <w:rsid w:val="00C05DA8"/>
    <w:rsid w:val="00C07F82"/>
    <w:rsid w:val="00C1148E"/>
    <w:rsid w:val="00C11B82"/>
    <w:rsid w:val="00C12E5B"/>
    <w:rsid w:val="00C1557B"/>
    <w:rsid w:val="00C15EC7"/>
    <w:rsid w:val="00C16F92"/>
    <w:rsid w:val="00C21392"/>
    <w:rsid w:val="00C23454"/>
    <w:rsid w:val="00C240E8"/>
    <w:rsid w:val="00C33AB0"/>
    <w:rsid w:val="00C34CC0"/>
    <w:rsid w:val="00C35E02"/>
    <w:rsid w:val="00C42D33"/>
    <w:rsid w:val="00C433E7"/>
    <w:rsid w:val="00C53633"/>
    <w:rsid w:val="00C5456E"/>
    <w:rsid w:val="00C569C9"/>
    <w:rsid w:val="00C57C58"/>
    <w:rsid w:val="00C57D4B"/>
    <w:rsid w:val="00C64270"/>
    <w:rsid w:val="00C647A3"/>
    <w:rsid w:val="00C673BD"/>
    <w:rsid w:val="00C72A9A"/>
    <w:rsid w:val="00C74EA8"/>
    <w:rsid w:val="00C77D8F"/>
    <w:rsid w:val="00C873A3"/>
    <w:rsid w:val="00C9517F"/>
    <w:rsid w:val="00CA5433"/>
    <w:rsid w:val="00CA7E20"/>
    <w:rsid w:val="00CB0353"/>
    <w:rsid w:val="00CB28B6"/>
    <w:rsid w:val="00CB3486"/>
    <w:rsid w:val="00CC0A4B"/>
    <w:rsid w:val="00CC1E40"/>
    <w:rsid w:val="00CC2CF0"/>
    <w:rsid w:val="00CC5023"/>
    <w:rsid w:val="00CC7E0E"/>
    <w:rsid w:val="00CD2FEC"/>
    <w:rsid w:val="00CD45C3"/>
    <w:rsid w:val="00CD48F6"/>
    <w:rsid w:val="00CD5746"/>
    <w:rsid w:val="00CD5B51"/>
    <w:rsid w:val="00CE0B0C"/>
    <w:rsid w:val="00CE0B5E"/>
    <w:rsid w:val="00CE3B24"/>
    <w:rsid w:val="00CE5ABD"/>
    <w:rsid w:val="00CE6159"/>
    <w:rsid w:val="00CE6517"/>
    <w:rsid w:val="00CF2E1B"/>
    <w:rsid w:val="00CF3873"/>
    <w:rsid w:val="00CF5BEA"/>
    <w:rsid w:val="00D00896"/>
    <w:rsid w:val="00D04E4F"/>
    <w:rsid w:val="00D07672"/>
    <w:rsid w:val="00D10FEE"/>
    <w:rsid w:val="00D14E7E"/>
    <w:rsid w:val="00D15057"/>
    <w:rsid w:val="00D155FF"/>
    <w:rsid w:val="00D204BF"/>
    <w:rsid w:val="00D2053C"/>
    <w:rsid w:val="00D217B0"/>
    <w:rsid w:val="00D22E40"/>
    <w:rsid w:val="00D244AC"/>
    <w:rsid w:val="00D31235"/>
    <w:rsid w:val="00D34A18"/>
    <w:rsid w:val="00D45E52"/>
    <w:rsid w:val="00D51E97"/>
    <w:rsid w:val="00D544AA"/>
    <w:rsid w:val="00D60A6E"/>
    <w:rsid w:val="00D62D47"/>
    <w:rsid w:val="00D639A1"/>
    <w:rsid w:val="00D665DA"/>
    <w:rsid w:val="00D77982"/>
    <w:rsid w:val="00D85088"/>
    <w:rsid w:val="00D919EE"/>
    <w:rsid w:val="00D94C0B"/>
    <w:rsid w:val="00DA4E95"/>
    <w:rsid w:val="00DA5697"/>
    <w:rsid w:val="00DA66EA"/>
    <w:rsid w:val="00DB03F8"/>
    <w:rsid w:val="00DC0374"/>
    <w:rsid w:val="00DC5D7B"/>
    <w:rsid w:val="00DC77C5"/>
    <w:rsid w:val="00DD1278"/>
    <w:rsid w:val="00DE2C83"/>
    <w:rsid w:val="00DE6726"/>
    <w:rsid w:val="00DE6989"/>
    <w:rsid w:val="00DE7F46"/>
    <w:rsid w:val="00DF02B9"/>
    <w:rsid w:val="00DF123E"/>
    <w:rsid w:val="00DF1D1D"/>
    <w:rsid w:val="00DF5716"/>
    <w:rsid w:val="00DF7DD3"/>
    <w:rsid w:val="00E027AC"/>
    <w:rsid w:val="00E05D99"/>
    <w:rsid w:val="00E061E3"/>
    <w:rsid w:val="00E12560"/>
    <w:rsid w:val="00E130CA"/>
    <w:rsid w:val="00E14368"/>
    <w:rsid w:val="00E15E7D"/>
    <w:rsid w:val="00E21B42"/>
    <w:rsid w:val="00E2451F"/>
    <w:rsid w:val="00E34B7B"/>
    <w:rsid w:val="00E416D5"/>
    <w:rsid w:val="00E441EF"/>
    <w:rsid w:val="00E54019"/>
    <w:rsid w:val="00E57E1F"/>
    <w:rsid w:val="00E6070E"/>
    <w:rsid w:val="00E66995"/>
    <w:rsid w:val="00E66D93"/>
    <w:rsid w:val="00E67167"/>
    <w:rsid w:val="00E71220"/>
    <w:rsid w:val="00E75064"/>
    <w:rsid w:val="00E772C4"/>
    <w:rsid w:val="00E81737"/>
    <w:rsid w:val="00E8254C"/>
    <w:rsid w:val="00E87AD7"/>
    <w:rsid w:val="00EA3920"/>
    <w:rsid w:val="00EA4AC9"/>
    <w:rsid w:val="00EA63A1"/>
    <w:rsid w:val="00EB588D"/>
    <w:rsid w:val="00EC12F4"/>
    <w:rsid w:val="00EC1511"/>
    <w:rsid w:val="00EC3676"/>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402BC"/>
    <w:rsid w:val="00F43DBA"/>
    <w:rsid w:val="00F56D03"/>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96AEB"/>
    <w:rsid w:val="00FA1CF6"/>
    <w:rsid w:val="00FA538A"/>
    <w:rsid w:val="00FA5C89"/>
    <w:rsid w:val="00FB3052"/>
    <w:rsid w:val="00FB3E7A"/>
    <w:rsid w:val="00FB527A"/>
    <w:rsid w:val="00FB5B3A"/>
    <w:rsid w:val="00FB5B67"/>
    <w:rsid w:val="00FB64A4"/>
    <w:rsid w:val="00FC017D"/>
    <w:rsid w:val="00FC72B7"/>
    <w:rsid w:val="00FD3DA0"/>
    <w:rsid w:val="00FD4D6D"/>
    <w:rsid w:val="00FE4754"/>
    <w:rsid w:val="00FE5777"/>
    <w:rsid w:val="00FE732B"/>
    <w:rsid w:val="00FE7FFD"/>
    <w:rsid w:val="00FF1187"/>
    <w:rsid w:val="00FF119A"/>
    <w:rsid w:val="00FF3283"/>
    <w:rsid w:val="00FF331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1657</Words>
  <Characters>9451</Characters>
  <Application>Microsoft Macintosh Word</Application>
  <DocSecurity>0</DocSecurity>
  <Lines>78</Lines>
  <Paragraphs>22</Paragraphs>
  <ScaleCrop>false</ScaleCrop>
  <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FHDA</cp:lastModifiedBy>
  <cp:revision>8</cp:revision>
  <cp:lastPrinted>2015-10-15T21:40:00Z</cp:lastPrinted>
  <dcterms:created xsi:type="dcterms:W3CDTF">2015-10-29T17:24:00Z</dcterms:created>
  <dcterms:modified xsi:type="dcterms:W3CDTF">2015-10-29T19:41:00Z</dcterms:modified>
</cp:coreProperties>
</file>