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BA8CD" w14:textId="16362899" w:rsidR="00D407ED" w:rsidRDefault="00381E35" w:rsidP="00234DCD">
      <w:pPr>
        <w:jc w:val="center"/>
        <w:rPr>
          <w:b/>
        </w:rPr>
      </w:pPr>
      <w:proofErr w:type="spellStart"/>
      <w:r>
        <w:rPr>
          <w:b/>
        </w:rPr>
        <w:t>BioHealth</w:t>
      </w:r>
      <w:proofErr w:type="spellEnd"/>
      <w:r w:rsidR="00234DCD" w:rsidRPr="00234DCD">
        <w:rPr>
          <w:b/>
        </w:rPr>
        <w:t xml:space="preserve"> Division Online Course Quality Standards</w:t>
      </w:r>
    </w:p>
    <w:p w14:paraId="7817A34D" w14:textId="550D5051" w:rsidR="00234DCD" w:rsidRPr="00234DCD" w:rsidRDefault="00BC577D" w:rsidP="00234DCD">
      <w:pPr>
        <w:jc w:val="center"/>
        <w:rPr>
          <w:i/>
        </w:rPr>
      </w:pPr>
      <w:r>
        <w:t xml:space="preserve">Final Draft Adopted </w:t>
      </w:r>
      <w:r w:rsidR="00381E35">
        <w:t>Nov</w:t>
      </w:r>
      <w:r>
        <w:t>.</w:t>
      </w:r>
      <w:r w:rsidR="00381E35">
        <w:t xml:space="preserve"> 19,</w:t>
      </w:r>
      <w:bookmarkStart w:id="0" w:name="_GoBack"/>
      <w:bookmarkEnd w:id="0"/>
      <w:r>
        <w:t xml:space="preserve"> 2015</w:t>
      </w:r>
    </w:p>
    <w:p w14:paraId="1A9AAF1D" w14:textId="77777777" w:rsidR="00234DCD" w:rsidRPr="005B4702" w:rsidRDefault="00234DCD" w:rsidP="005B4702">
      <w:pPr>
        <w:spacing w:after="0"/>
        <w:rPr>
          <w:b/>
          <w:i/>
        </w:rPr>
      </w:pPr>
      <w:r w:rsidRPr="00234DCD">
        <w:rPr>
          <w:b/>
          <w:i/>
        </w:rPr>
        <w:t>*Indicates regulatory language (either State requirement and/or Academic Senate guidance)</w:t>
      </w:r>
    </w:p>
    <w:p w14:paraId="3B3CBAF6" w14:textId="77777777" w:rsidR="00234DCD" w:rsidRPr="00234DCD" w:rsidRDefault="00234DCD" w:rsidP="00234DCD">
      <w:pPr>
        <w:pStyle w:val="ListParagraph"/>
        <w:rPr>
          <w:b/>
          <w:i/>
        </w:rPr>
      </w:pPr>
    </w:p>
    <w:p w14:paraId="23DD3786" w14:textId="77777777" w:rsidR="00234DCD" w:rsidRPr="00BB2BEA" w:rsidRDefault="00234DCD" w:rsidP="00234DCD">
      <w:pPr>
        <w:pStyle w:val="ListParagraph"/>
        <w:numPr>
          <w:ilvl w:val="0"/>
          <w:numId w:val="5"/>
        </w:numPr>
        <w:rPr>
          <w:b/>
          <w:u w:val="single"/>
        </w:rPr>
      </w:pPr>
      <w:r w:rsidRPr="00BB2BEA">
        <w:rPr>
          <w:b/>
          <w:u w:val="single"/>
        </w:rPr>
        <w:t xml:space="preserve">Regular &amp; Effective Contact </w:t>
      </w:r>
    </w:p>
    <w:p w14:paraId="78A7E672" w14:textId="77777777" w:rsidR="00234DCD" w:rsidRPr="007166FA" w:rsidRDefault="00234DCD" w:rsidP="00234DCD">
      <w:pPr>
        <w:pStyle w:val="ListParagraph"/>
        <w:numPr>
          <w:ilvl w:val="1"/>
          <w:numId w:val="5"/>
        </w:numPr>
      </w:pPr>
      <w:r w:rsidRPr="007166FA">
        <w:t>Attendance documentation</w:t>
      </w:r>
    </w:p>
    <w:p w14:paraId="5C408A4A" w14:textId="77777777" w:rsidR="00234DCD" w:rsidRPr="007166FA" w:rsidRDefault="008E5BE7" w:rsidP="008E5BE7">
      <w:pPr>
        <w:pStyle w:val="ListParagraph"/>
        <w:numPr>
          <w:ilvl w:val="2"/>
          <w:numId w:val="5"/>
        </w:numPr>
        <w:rPr>
          <w:b/>
        </w:rPr>
      </w:pPr>
      <w:r w:rsidRPr="007166FA">
        <w:rPr>
          <w:b/>
        </w:rPr>
        <w:t>*Faculty must record a weekly academically related activity such as discussion forum posting, online quiz, reflection, assignment, exam, email, field trip, telephone call or electronic communication at least through week 7 or the drop with W deadline for each student in an online class.</w:t>
      </w:r>
    </w:p>
    <w:p w14:paraId="330621DC" w14:textId="77777777" w:rsidR="00234DCD" w:rsidRPr="007166FA" w:rsidRDefault="00234DCD" w:rsidP="00234DCD">
      <w:pPr>
        <w:pStyle w:val="ListParagraph"/>
        <w:numPr>
          <w:ilvl w:val="1"/>
          <w:numId w:val="5"/>
        </w:numPr>
      </w:pPr>
      <w:r w:rsidRPr="007166FA">
        <w:t>Regular and effective contact between faculty and class/students</w:t>
      </w:r>
    </w:p>
    <w:p w14:paraId="0D4DBAC2" w14:textId="5B9B4BFE" w:rsidR="005B4702" w:rsidRPr="007166FA" w:rsidRDefault="005B4702" w:rsidP="00234DCD">
      <w:pPr>
        <w:pStyle w:val="ListParagraph"/>
        <w:numPr>
          <w:ilvl w:val="2"/>
          <w:numId w:val="5"/>
        </w:numPr>
        <w:rPr>
          <w:b/>
        </w:rPr>
      </w:pPr>
      <w:r w:rsidRPr="007166FA">
        <w:rPr>
          <w:b/>
        </w:rPr>
        <w:t>*</w:t>
      </w:r>
      <w:r w:rsidR="00234DCD" w:rsidRPr="007166FA">
        <w:rPr>
          <w:b/>
        </w:rPr>
        <w:t>Instructor response time to</w:t>
      </w:r>
      <w:r w:rsidR="00F362C9">
        <w:rPr>
          <w:b/>
        </w:rPr>
        <w:t xml:space="preserve"> course-related,</w:t>
      </w:r>
      <w:r w:rsidR="00234DCD" w:rsidRPr="007166FA">
        <w:rPr>
          <w:b/>
        </w:rPr>
        <w:t xml:space="preserve"> student-initiated communication: standard needs to be 24-48 hours M-F under normal circumstances</w:t>
      </w:r>
      <w:r w:rsidR="00733B4E" w:rsidRPr="007166FA">
        <w:rPr>
          <w:b/>
        </w:rPr>
        <w:t xml:space="preserve">. </w:t>
      </w:r>
    </w:p>
    <w:p w14:paraId="24A94E8A" w14:textId="0E36C2ED" w:rsidR="00733B4E" w:rsidRDefault="00733B4E" w:rsidP="00733B4E">
      <w:pPr>
        <w:pStyle w:val="ListParagraph"/>
        <w:numPr>
          <w:ilvl w:val="3"/>
          <w:numId w:val="5"/>
        </w:numPr>
      </w:pPr>
      <w:r>
        <w:t xml:space="preserve">Instructor needs to inform students and provide them an alternative method for resolving issues if instructor will be unavailable and/or non-responsive for more than 2 days. </w:t>
      </w:r>
    </w:p>
    <w:p w14:paraId="3564E929" w14:textId="77777777" w:rsidR="00F362C9" w:rsidRDefault="003034F7" w:rsidP="00234DCD">
      <w:pPr>
        <w:pStyle w:val="ListParagraph"/>
        <w:numPr>
          <w:ilvl w:val="2"/>
          <w:numId w:val="5"/>
        </w:numPr>
        <w:rPr>
          <w:b/>
        </w:rPr>
      </w:pPr>
      <w:r w:rsidRPr="007166FA">
        <w:rPr>
          <w:b/>
        </w:rPr>
        <w:t>*</w:t>
      </w:r>
      <w:r w:rsidR="00F362C9">
        <w:rPr>
          <w:b/>
        </w:rPr>
        <w:t xml:space="preserve">Instructor-initiated </w:t>
      </w:r>
      <w:r w:rsidR="00234DCD" w:rsidRPr="007166FA">
        <w:rPr>
          <w:b/>
        </w:rPr>
        <w:t>communication: standard needs to be that the instructor is visibly engaged with the class on a weekly basis</w:t>
      </w:r>
      <w:r w:rsidR="00F362C9">
        <w:rPr>
          <w:b/>
        </w:rPr>
        <w:t>.</w:t>
      </w:r>
    </w:p>
    <w:p w14:paraId="7C2BA075" w14:textId="5FD1C5E5" w:rsidR="00733B4E" w:rsidRDefault="00B945C5" w:rsidP="00733B4E">
      <w:pPr>
        <w:pStyle w:val="ListParagraph"/>
        <w:numPr>
          <w:ilvl w:val="3"/>
          <w:numId w:val="5"/>
        </w:numPr>
      </w:pPr>
      <w:r>
        <w:t>E</w:t>
      </w:r>
      <w:r w:rsidR="00733B4E">
        <w:t xml:space="preserve">xamples of ways an instructor </w:t>
      </w:r>
      <w:r w:rsidR="007166FA">
        <w:t>can be</w:t>
      </w:r>
      <w:r w:rsidR="00733B4E">
        <w:t xml:space="preserve"> visibly engaged with the class:</w:t>
      </w:r>
    </w:p>
    <w:p w14:paraId="30B7B153" w14:textId="40840B10" w:rsidR="00733B4E" w:rsidRDefault="00733B4E" w:rsidP="00733B4E">
      <w:pPr>
        <w:pStyle w:val="ListParagraph"/>
        <w:numPr>
          <w:ilvl w:val="4"/>
          <w:numId w:val="5"/>
        </w:numPr>
      </w:pPr>
      <w:r>
        <w:t xml:space="preserve">Announcements which are substantive, contemporaneous, courteous and appropriate/relevant to the subject matter are sent to students at least once a week. </w:t>
      </w:r>
    </w:p>
    <w:p w14:paraId="73167B45" w14:textId="794557D8" w:rsidR="00733B4E" w:rsidRDefault="00733B4E" w:rsidP="00733B4E">
      <w:pPr>
        <w:pStyle w:val="ListParagraph"/>
        <w:numPr>
          <w:ilvl w:val="4"/>
          <w:numId w:val="5"/>
        </w:numPr>
      </w:pPr>
      <w:r>
        <w:t>Instructors foster a student-faculty relationship conducive to learning through the use of communication methods such as:</w:t>
      </w:r>
    </w:p>
    <w:p w14:paraId="65E0B9D0" w14:textId="38E0C5F0" w:rsidR="00733B4E" w:rsidRDefault="00733B4E" w:rsidP="00733B4E">
      <w:pPr>
        <w:pStyle w:val="ListParagraph"/>
        <w:numPr>
          <w:ilvl w:val="5"/>
          <w:numId w:val="5"/>
        </w:numPr>
      </w:pPr>
      <w:r>
        <w:t xml:space="preserve">Discussion and/or chat forums in </w:t>
      </w:r>
      <w:r w:rsidRPr="00A36921">
        <w:t>the ap</w:t>
      </w:r>
      <w:r w:rsidR="003E4C94" w:rsidRPr="00A36921">
        <w:t>proved Course Management System</w:t>
      </w:r>
      <w:r w:rsidR="00D72FDF">
        <w:t xml:space="preserve"> with appropriate facilitation and/or substantive instructor participation. </w:t>
      </w:r>
    </w:p>
    <w:p w14:paraId="74480043" w14:textId="64AFDC0A" w:rsidR="00733B4E" w:rsidRDefault="00733B4E" w:rsidP="00733B4E">
      <w:pPr>
        <w:pStyle w:val="ListParagraph"/>
        <w:numPr>
          <w:ilvl w:val="5"/>
          <w:numId w:val="5"/>
        </w:numPr>
      </w:pPr>
      <w:r>
        <w:t>Personal communication with students (</w:t>
      </w:r>
      <w:r w:rsidR="00D72FDF">
        <w:t xml:space="preserve">private messages, email, phone). </w:t>
      </w:r>
    </w:p>
    <w:p w14:paraId="5C2A7AA4" w14:textId="5B808FEC" w:rsidR="00D72FDF" w:rsidRDefault="00D72FDF" w:rsidP="00733B4E">
      <w:pPr>
        <w:pStyle w:val="ListParagraph"/>
        <w:numPr>
          <w:ilvl w:val="5"/>
          <w:numId w:val="5"/>
        </w:numPr>
      </w:pPr>
      <w:r>
        <w:t>Individualized and timely feedback of student work.</w:t>
      </w:r>
    </w:p>
    <w:p w14:paraId="489E6A2C" w14:textId="70B7DFF8" w:rsidR="004413F5" w:rsidRDefault="007166FA" w:rsidP="008C1790">
      <w:pPr>
        <w:pStyle w:val="ListParagraph"/>
        <w:numPr>
          <w:ilvl w:val="5"/>
          <w:numId w:val="5"/>
        </w:numPr>
      </w:pPr>
      <w:r>
        <w:t>E-Portfolios/Blogs/Wiki for sharing student work in progress with feedback from fellow students and faculty</w:t>
      </w:r>
    </w:p>
    <w:p w14:paraId="59183324" w14:textId="77777777" w:rsidR="008C1790" w:rsidRDefault="008C1790" w:rsidP="008C1790">
      <w:pPr>
        <w:pStyle w:val="ListParagraph"/>
        <w:ind w:left="4320"/>
      </w:pPr>
    </w:p>
    <w:p w14:paraId="005BF76D" w14:textId="77777777" w:rsidR="004413F5" w:rsidRPr="00234DCD" w:rsidRDefault="00BB2BEA" w:rsidP="004413F5">
      <w:pPr>
        <w:pStyle w:val="ListParagraph"/>
        <w:numPr>
          <w:ilvl w:val="0"/>
          <w:numId w:val="5"/>
        </w:numPr>
        <w:rPr>
          <w:b/>
        </w:rPr>
      </w:pPr>
      <w:r>
        <w:rPr>
          <w:b/>
          <w:u w:val="single"/>
        </w:rPr>
        <w:t>Faculty Presence in Delivery of Content</w:t>
      </w:r>
    </w:p>
    <w:p w14:paraId="632FB11D" w14:textId="0FD0C51A" w:rsidR="004413F5" w:rsidRDefault="00530098" w:rsidP="004413F5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t xml:space="preserve">The instructor’s </w:t>
      </w:r>
      <w:r w:rsidR="008256EC" w:rsidRPr="00530098">
        <w:rPr>
          <w:b/>
        </w:rPr>
        <w:t xml:space="preserve">own voice and his/her own original content </w:t>
      </w:r>
      <w:proofErr w:type="gramStart"/>
      <w:r w:rsidR="008256EC" w:rsidRPr="00530098">
        <w:rPr>
          <w:b/>
        </w:rPr>
        <w:t>has to</w:t>
      </w:r>
      <w:proofErr w:type="gramEnd"/>
      <w:r w:rsidR="008256EC" w:rsidRPr="00530098">
        <w:rPr>
          <w:b/>
        </w:rPr>
        <w:t xml:space="preserve"> drive and shape the course narrative (content). </w:t>
      </w:r>
    </w:p>
    <w:p w14:paraId="57C4FB6E" w14:textId="106EC446" w:rsidR="00530098" w:rsidRPr="008C1790" w:rsidRDefault="00530098" w:rsidP="00530098">
      <w:pPr>
        <w:pStyle w:val="ListParagraph"/>
        <w:numPr>
          <w:ilvl w:val="2"/>
          <w:numId w:val="5"/>
        </w:numPr>
      </w:pPr>
      <w:r w:rsidRPr="008C1790">
        <w:t xml:space="preserve">Examples of ways an instructor’s own original content can drive and shape the course narrative: </w:t>
      </w:r>
    </w:p>
    <w:p w14:paraId="14F9CE56" w14:textId="630A9D1C" w:rsidR="00530098" w:rsidRDefault="008C1790" w:rsidP="008C1790">
      <w:pPr>
        <w:pStyle w:val="ListParagraph"/>
        <w:numPr>
          <w:ilvl w:val="3"/>
          <w:numId w:val="5"/>
        </w:numPr>
      </w:pPr>
      <w:r>
        <w:lastRenderedPageBreak/>
        <w:t>I</w:t>
      </w:r>
      <w:r w:rsidR="00530098">
        <w:t>nstructor-authored content in modules in the form of text and imag</w:t>
      </w:r>
      <w:r>
        <w:t>es, video, audio, original PPT (</w:t>
      </w:r>
      <w:r w:rsidR="00EC6E8C">
        <w:t>*</w:t>
      </w:r>
      <w:r>
        <w:t xml:space="preserve">adhering to Foothill’s accessibility standards, which can be found at: </w:t>
      </w:r>
      <w:hyperlink r:id="rId8" w:history="1">
        <w:r w:rsidRPr="000F7EA9">
          <w:rPr>
            <w:rStyle w:val="Hyperlink"/>
          </w:rPr>
          <w:t>http://www.foothill.edu/fga/accessibility.php</w:t>
        </w:r>
      </w:hyperlink>
      <w:r w:rsidR="00EC6E8C">
        <w:t>)</w:t>
      </w:r>
      <w:r>
        <w:t xml:space="preserve"> </w:t>
      </w:r>
    </w:p>
    <w:p w14:paraId="7D08F626" w14:textId="761EDD3D" w:rsidR="00530098" w:rsidRDefault="00EC6E8C" w:rsidP="00530098">
      <w:pPr>
        <w:pStyle w:val="ListParagraph"/>
        <w:numPr>
          <w:ilvl w:val="3"/>
          <w:numId w:val="5"/>
        </w:numPr>
      </w:pPr>
      <w:r>
        <w:t>I</w:t>
      </w:r>
      <w:r w:rsidR="00530098">
        <w:t xml:space="preserve">nstructor-authored assignments and assessments (e.g. tests &amp; quizzes). </w:t>
      </w:r>
    </w:p>
    <w:p w14:paraId="3A685E83" w14:textId="26891308" w:rsidR="00530098" w:rsidRDefault="00EC6E8C" w:rsidP="00530098">
      <w:pPr>
        <w:pStyle w:val="ListParagraph"/>
        <w:numPr>
          <w:ilvl w:val="3"/>
          <w:numId w:val="5"/>
        </w:numPr>
      </w:pPr>
      <w:r>
        <w:t>I</w:t>
      </w:r>
      <w:r w:rsidR="00530098">
        <w:t xml:space="preserve">nstructor-authored announcements (see above under regular and effective contact). </w:t>
      </w:r>
    </w:p>
    <w:p w14:paraId="214C8B7D" w14:textId="1EF47C16" w:rsidR="00530098" w:rsidRDefault="00EC6E8C" w:rsidP="00530098">
      <w:pPr>
        <w:pStyle w:val="ListParagraph"/>
        <w:numPr>
          <w:ilvl w:val="3"/>
          <w:numId w:val="5"/>
        </w:numPr>
      </w:pPr>
      <w:r>
        <w:t>I</w:t>
      </w:r>
      <w:r w:rsidR="00530098">
        <w:t>nstructor-authored di</w:t>
      </w:r>
      <w:r>
        <w:t xml:space="preserve">scussion topics and responses. </w:t>
      </w:r>
    </w:p>
    <w:p w14:paraId="1FC597A5" w14:textId="7EBFEB73" w:rsidR="00530098" w:rsidRPr="00A36921" w:rsidRDefault="00165005" w:rsidP="00530098">
      <w:pPr>
        <w:pStyle w:val="ListParagraph"/>
        <w:numPr>
          <w:ilvl w:val="3"/>
          <w:numId w:val="5"/>
        </w:numPr>
      </w:pPr>
      <w:r w:rsidRPr="00A36921">
        <w:rPr>
          <w:rFonts w:ascii="Calibri" w:eastAsia="Times New Roman" w:hAnsi="Calibri" w:cs="Tahoma"/>
          <w:color w:val="000000"/>
        </w:rPr>
        <w:t xml:space="preserve">If publisher's content is used (e.g. PPT, video, tests and quizzes), it is </w:t>
      </w:r>
      <w:r w:rsidR="00BC577D">
        <w:rPr>
          <w:rFonts w:ascii="Calibri" w:eastAsia="Times New Roman" w:hAnsi="Calibri" w:cs="Tahoma"/>
          <w:color w:val="000000"/>
        </w:rPr>
        <w:t>integrated</w:t>
      </w:r>
      <w:r w:rsidRPr="00A36921">
        <w:rPr>
          <w:rFonts w:ascii="Calibri" w:eastAsia="Times New Roman" w:hAnsi="Calibri" w:cs="Tahoma"/>
          <w:color w:val="000000"/>
        </w:rPr>
        <w:t xml:space="preserve"> with the instructor’s own material in the modules and assessments. </w:t>
      </w:r>
    </w:p>
    <w:p w14:paraId="37AA9F4C" w14:textId="77777777" w:rsidR="008256EC" w:rsidRDefault="008256EC" w:rsidP="008256EC">
      <w:pPr>
        <w:pStyle w:val="ListParagraph"/>
        <w:ind w:left="1440"/>
      </w:pPr>
    </w:p>
    <w:p w14:paraId="27ADEED8" w14:textId="77777777" w:rsidR="008256EC" w:rsidRPr="00583CBC" w:rsidRDefault="008256EC" w:rsidP="008256EC">
      <w:pPr>
        <w:pStyle w:val="ListParagraph"/>
        <w:numPr>
          <w:ilvl w:val="0"/>
          <w:numId w:val="5"/>
        </w:numPr>
      </w:pPr>
      <w:r>
        <w:rPr>
          <w:b/>
          <w:u w:val="single"/>
        </w:rPr>
        <w:t xml:space="preserve">Assessment </w:t>
      </w:r>
    </w:p>
    <w:p w14:paraId="5808F43C" w14:textId="19B8CDD2" w:rsidR="0086131A" w:rsidRPr="007C09CD" w:rsidRDefault="00583CBC" w:rsidP="00583CBC">
      <w:pPr>
        <w:pStyle w:val="ListParagraph"/>
        <w:numPr>
          <w:ilvl w:val="1"/>
          <w:numId w:val="5"/>
        </w:numPr>
      </w:pPr>
      <w:r>
        <w:rPr>
          <w:b/>
        </w:rPr>
        <w:t>Assessments should clearly evidence a commitment on the part of the instructor to</w:t>
      </w:r>
      <w:r w:rsidR="0086131A">
        <w:rPr>
          <w:b/>
        </w:rPr>
        <w:t xml:space="preserve"> match the curriculum and learning objectives, as well as the instructor’s own course content</w:t>
      </w:r>
      <w:r w:rsidR="007C09CD">
        <w:rPr>
          <w:b/>
        </w:rPr>
        <w:t xml:space="preserve">, and provide the students with meaningful feedback in a timely manner. </w:t>
      </w:r>
    </w:p>
    <w:p w14:paraId="3D86AB7E" w14:textId="283AFC92" w:rsidR="00583CBC" w:rsidRPr="00583CBC" w:rsidRDefault="0086131A" w:rsidP="00583CBC">
      <w:pPr>
        <w:pStyle w:val="ListParagraph"/>
        <w:numPr>
          <w:ilvl w:val="1"/>
          <w:numId w:val="5"/>
        </w:numPr>
      </w:pPr>
      <w:r>
        <w:rPr>
          <w:b/>
        </w:rPr>
        <w:t xml:space="preserve">Assessments should clearly evidence a commitment on the part of the instructor to </w:t>
      </w:r>
      <w:r w:rsidR="00583CBC">
        <w:rPr>
          <w:b/>
        </w:rPr>
        <w:t>minim</w:t>
      </w:r>
      <w:r w:rsidR="00204C8D">
        <w:rPr>
          <w:b/>
        </w:rPr>
        <w:t xml:space="preserve">ize opportunities for cheating and promote academic integrity. </w:t>
      </w:r>
    </w:p>
    <w:p w14:paraId="1B28E41E" w14:textId="79F82FDF" w:rsidR="0086131A" w:rsidRDefault="0086131A" w:rsidP="0086131A">
      <w:pPr>
        <w:pStyle w:val="ListParagraph"/>
        <w:numPr>
          <w:ilvl w:val="2"/>
          <w:numId w:val="5"/>
        </w:numPr>
      </w:pPr>
      <w:r>
        <w:t>Examples of ways an instructor can minimize opportunities for cheating</w:t>
      </w:r>
      <w:r w:rsidR="00204C8D">
        <w:t xml:space="preserve"> and promote academic integrity</w:t>
      </w:r>
      <w:r>
        <w:t>:</w:t>
      </w:r>
    </w:p>
    <w:p w14:paraId="4A478FF9" w14:textId="6640538A" w:rsidR="0086131A" w:rsidRDefault="00204C8D" w:rsidP="0086131A">
      <w:pPr>
        <w:pStyle w:val="ListParagraph"/>
        <w:numPr>
          <w:ilvl w:val="3"/>
          <w:numId w:val="5"/>
        </w:numPr>
      </w:pPr>
      <w:r>
        <w:t>Require</w:t>
      </w:r>
      <w:r w:rsidR="0086131A">
        <w:t xml:space="preserve"> frequent assessment </w:t>
      </w:r>
      <w:r w:rsidR="007C09CD">
        <w:t>activities</w:t>
      </w:r>
      <w:r w:rsidR="0086131A">
        <w:t xml:space="preserve"> throughout the </w:t>
      </w:r>
      <w:r w:rsidR="007C09CD">
        <w:t xml:space="preserve">duration of the </w:t>
      </w:r>
      <w:r w:rsidR="0086131A">
        <w:t xml:space="preserve">quarter. </w:t>
      </w:r>
    </w:p>
    <w:p w14:paraId="45236744" w14:textId="783B0DC4" w:rsidR="0086131A" w:rsidRDefault="0086131A" w:rsidP="0086131A">
      <w:pPr>
        <w:pStyle w:val="ListParagraph"/>
        <w:numPr>
          <w:ilvl w:val="3"/>
          <w:numId w:val="5"/>
        </w:numPr>
      </w:pPr>
      <w:r>
        <w:t>Utilize</w:t>
      </w:r>
      <w:r w:rsidR="00F763DE">
        <w:t xml:space="preserve"> a variety of assessment types, some of which utilize the Course Management System’s built-in technology to minimize cheating, such as randomized questions on all exam types and randomized answer order on objective exams. </w:t>
      </w:r>
    </w:p>
    <w:p w14:paraId="220CD018" w14:textId="79F91E37" w:rsidR="0086131A" w:rsidRDefault="00F763DE" w:rsidP="0086131A">
      <w:pPr>
        <w:pStyle w:val="ListParagraph"/>
        <w:numPr>
          <w:ilvl w:val="3"/>
          <w:numId w:val="5"/>
        </w:numPr>
      </w:pPr>
      <w:r>
        <w:t>Require</w:t>
      </w:r>
      <w:r w:rsidR="0086131A">
        <w:t xml:space="preserve"> a proctored </w:t>
      </w:r>
      <w:r>
        <w:t>ex</w:t>
      </w:r>
      <w:r w:rsidR="0086131A">
        <w:t xml:space="preserve">am. </w:t>
      </w:r>
    </w:p>
    <w:p w14:paraId="4A988F9C" w14:textId="7EDAEAEA" w:rsidR="0086131A" w:rsidRDefault="0086131A" w:rsidP="00204C8D">
      <w:pPr>
        <w:pStyle w:val="ListParagraph"/>
        <w:numPr>
          <w:ilvl w:val="3"/>
          <w:numId w:val="5"/>
        </w:numPr>
      </w:pPr>
      <w:r>
        <w:t>Provide students op</w:t>
      </w:r>
      <w:r w:rsidR="00204C8D">
        <w:t xml:space="preserve">portunities for self assessment. </w:t>
      </w:r>
    </w:p>
    <w:sectPr w:rsidR="0086131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9DB72" w14:textId="77777777" w:rsidR="00EF20B3" w:rsidRDefault="00EF20B3" w:rsidP="00A46CB1">
      <w:pPr>
        <w:spacing w:after="0" w:line="240" w:lineRule="auto"/>
      </w:pPr>
      <w:r>
        <w:separator/>
      </w:r>
    </w:p>
  </w:endnote>
  <w:endnote w:type="continuationSeparator" w:id="0">
    <w:p w14:paraId="1A20EC83" w14:textId="77777777" w:rsidR="00EF20B3" w:rsidRDefault="00EF20B3" w:rsidP="00A4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26165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5EB9A4E" w14:textId="1D73893B" w:rsidR="00D50E3C" w:rsidRDefault="00D50E3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2D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2D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1F252C" w14:textId="77777777" w:rsidR="00D50E3C" w:rsidRDefault="00D50E3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ACE2F" w14:textId="77777777" w:rsidR="00EF20B3" w:rsidRDefault="00EF20B3" w:rsidP="00A46CB1">
      <w:pPr>
        <w:spacing w:after="0" w:line="240" w:lineRule="auto"/>
      </w:pPr>
      <w:r>
        <w:separator/>
      </w:r>
    </w:p>
  </w:footnote>
  <w:footnote w:type="continuationSeparator" w:id="0">
    <w:p w14:paraId="2EBE6D62" w14:textId="77777777" w:rsidR="00EF20B3" w:rsidRDefault="00EF20B3" w:rsidP="00A4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21615"/>
    <w:multiLevelType w:val="hybridMultilevel"/>
    <w:tmpl w:val="F9364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47E2"/>
    <w:multiLevelType w:val="hybridMultilevel"/>
    <w:tmpl w:val="F9364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E791D"/>
    <w:multiLevelType w:val="hybridMultilevel"/>
    <w:tmpl w:val="5F9C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0422F"/>
    <w:multiLevelType w:val="hybridMultilevel"/>
    <w:tmpl w:val="E244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373C5"/>
    <w:multiLevelType w:val="hybridMultilevel"/>
    <w:tmpl w:val="EAF44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A36A7"/>
    <w:multiLevelType w:val="hybridMultilevel"/>
    <w:tmpl w:val="C5DE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CD"/>
    <w:rsid w:val="00006B9E"/>
    <w:rsid w:val="00165005"/>
    <w:rsid w:val="00204C8D"/>
    <w:rsid w:val="00234DCD"/>
    <w:rsid w:val="00260182"/>
    <w:rsid w:val="002C5320"/>
    <w:rsid w:val="002D36C5"/>
    <w:rsid w:val="003034F7"/>
    <w:rsid w:val="00372887"/>
    <w:rsid w:val="00381E35"/>
    <w:rsid w:val="003E4C94"/>
    <w:rsid w:val="004413F5"/>
    <w:rsid w:val="00530098"/>
    <w:rsid w:val="00583CBC"/>
    <w:rsid w:val="005B4702"/>
    <w:rsid w:val="005D01B9"/>
    <w:rsid w:val="00712D2A"/>
    <w:rsid w:val="007166FA"/>
    <w:rsid w:val="007223CB"/>
    <w:rsid w:val="00733B4E"/>
    <w:rsid w:val="007B0E10"/>
    <w:rsid w:val="007C09CD"/>
    <w:rsid w:val="0080402C"/>
    <w:rsid w:val="008256EC"/>
    <w:rsid w:val="0086131A"/>
    <w:rsid w:val="008C1790"/>
    <w:rsid w:val="008E5BE7"/>
    <w:rsid w:val="00912438"/>
    <w:rsid w:val="00964CFF"/>
    <w:rsid w:val="00A326FD"/>
    <w:rsid w:val="00A36921"/>
    <w:rsid w:val="00A46CB1"/>
    <w:rsid w:val="00B945C5"/>
    <w:rsid w:val="00BB2BEA"/>
    <w:rsid w:val="00BC577D"/>
    <w:rsid w:val="00BE619E"/>
    <w:rsid w:val="00C10963"/>
    <w:rsid w:val="00D407ED"/>
    <w:rsid w:val="00D50E3C"/>
    <w:rsid w:val="00D72FDF"/>
    <w:rsid w:val="00EC6E8C"/>
    <w:rsid w:val="00EF20B3"/>
    <w:rsid w:val="00F362C9"/>
    <w:rsid w:val="00F7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199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DCD"/>
    <w:pPr>
      <w:ind w:left="720"/>
      <w:contextualSpacing/>
    </w:pPr>
  </w:style>
  <w:style w:type="paragraph" w:customStyle="1" w:styleId="Normal1">
    <w:name w:val="Normal1"/>
    <w:rsid w:val="00234DCD"/>
    <w:pPr>
      <w:spacing w:after="0"/>
    </w:pPr>
    <w:rPr>
      <w:rFonts w:ascii="Arial" w:eastAsia="Arial" w:hAnsi="Arial" w:cs="Arial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234D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CB1"/>
  </w:style>
  <w:style w:type="paragraph" w:styleId="Footer">
    <w:name w:val="footer"/>
    <w:basedOn w:val="Normal"/>
    <w:link w:val="FooterChar"/>
    <w:uiPriority w:val="99"/>
    <w:unhideWhenUsed/>
    <w:rsid w:val="00A4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CB1"/>
  </w:style>
  <w:style w:type="paragraph" w:styleId="BalloonText">
    <w:name w:val="Balloon Text"/>
    <w:basedOn w:val="Normal"/>
    <w:link w:val="BalloonTextChar"/>
    <w:uiPriority w:val="99"/>
    <w:semiHidden/>
    <w:unhideWhenUsed/>
    <w:rsid w:val="005D01B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B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oothill.edu/fga/accessibility.php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2AD68-32E0-9F44-B98C-0C3C5F87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Carolyn Holcroft</cp:lastModifiedBy>
  <cp:revision>2</cp:revision>
  <cp:lastPrinted>2015-11-12T17:09:00Z</cp:lastPrinted>
  <dcterms:created xsi:type="dcterms:W3CDTF">2016-12-03T21:41:00Z</dcterms:created>
  <dcterms:modified xsi:type="dcterms:W3CDTF">2016-12-03T21:41:00Z</dcterms:modified>
</cp:coreProperties>
</file>