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34B" w:rsidRDefault="00D0534B">
      <w:pPr>
        <w:rPr>
          <w:rFonts w:ascii="Tahoma" w:hAnsi="Tahoma" w:cs="Tahoma"/>
          <w:color w:val="000000"/>
          <w:sz w:val="20"/>
          <w:szCs w:val="20"/>
        </w:rPr>
      </w:pPr>
      <w:r>
        <w:rPr>
          <w:rFonts w:ascii="Tahoma" w:hAnsi="Tahoma" w:cs="Tahoma"/>
          <w:color w:val="000000"/>
          <w:sz w:val="20"/>
          <w:szCs w:val="20"/>
        </w:rPr>
        <w:t xml:space="preserve">Whereas,  Carolyn </w:t>
      </w:r>
      <w:proofErr w:type="spellStart"/>
      <w:r>
        <w:rPr>
          <w:rFonts w:ascii="Tahoma" w:hAnsi="Tahoma" w:cs="Tahoma"/>
          <w:color w:val="000000"/>
          <w:sz w:val="20"/>
          <w:szCs w:val="20"/>
        </w:rPr>
        <w:t>Holcroft</w:t>
      </w:r>
      <w:proofErr w:type="spellEnd"/>
      <w:r>
        <w:rPr>
          <w:rFonts w:ascii="Tahoma" w:hAnsi="Tahoma" w:cs="Tahoma"/>
          <w:color w:val="000000"/>
          <w:sz w:val="20"/>
          <w:szCs w:val="20"/>
        </w:rPr>
        <w:t xml:space="preserve"> has dedicated the last 5+ years of her life/career/existence to the development and improvement of curricular practices and processes at Foothill College in her role as the curriculum committee </w:t>
      </w:r>
      <w:proofErr w:type="spellStart"/>
      <w:r>
        <w:rPr>
          <w:rFonts w:ascii="Tahoma" w:hAnsi="Tahoma" w:cs="Tahoma"/>
          <w:color w:val="000000"/>
          <w:sz w:val="20"/>
          <w:szCs w:val="20"/>
        </w:rPr>
        <w:t>char</w:t>
      </w:r>
      <w:proofErr w:type="spellEnd"/>
      <w:r>
        <w:rPr>
          <w:rFonts w:ascii="Tahoma" w:hAnsi="Tahoma" w:cs="Tahoma"/>
          <w:color w:val="000000"/>
          <w:sz w:val="20"/>
          <w:szCs w:val="20"/>
        </w:rPr>
        <w:t>;</w:t>
      </w:r>
      <w:r>
        <w:rPr>
          <w:rFonts w:ascii="Tahoma" w:hAnsi="Tahoma" w:cs="Tahoma"/>
          <w:color w:val="000000"/>
          <w:sz w:val="20"/>
          <w:szCs w:val="20"/>
        </w:rPr>
        <w:br/>
      </w:r>
      <w:r>
        <w:rPr>
          <w:rFonts w:ascii="Tahoma" w:hAnsi="Tahoma" w:cs="Tahoma"/>
          <w:color w:val="000000"/>
          <w:sz w:val="20"/>
          <w:szCs w:val="20"/>
        </w:rPr>
        <w:br/>
        <w:t>Whereas, Carolyn has helped lead the organizational change that has led to both respect and practice around SLOs;</w:t>
      </w:r>
      <w:r>
        <w:rPr>
          <w:rFonts w:ascii="Tahoma" w:hAnsi="Tahoma" w:cs="Tahoma"/>
          <w:color w:val="000000"/>
          <w:sz w:val="20"/>
          <w:szCs w:val="20"/>
        </w:rPr>
        <w:br/>
      </w:r>
      <w:r>
        <w:rPr>
          <w:rFonts w:ascii="Tahoma" w:hAnsi="Tahoma" w:cs="Tahoma"/>
          <w:color w:val="000000"/>
          <w:sz w:val="20"/>
          <w:szCs w:val="20"/>
        </w:rPr>
        <w:br/>
        <w:t>Whereas, Carolyn has aided in the development of a real, collegial, and effective approach to Program Review;</w:t>
      </w:r>
      <w:r>
        <w:rPr>
          <w:rFonts w:ascii="Tahoma" w:hAnsi="Tahoma" w:cs="Tahoma"/>
          <w:color w:val="000000"/>
          <w:sz w:val="20"/>
          <w:szCs w:val="20"/>
        </w:rPr>
        <w:br/>
      </w:r>
      <w:r>
        <w:rPr>
          <w:rFonts w:ascii="Tahoma" w:hAnsi="Tahoma" w:cs="Tahoma"/>
          <w:color w:val="000000"/>
          <w:sz w:val="20"/>
          <w:szCs w:val="20"/>
        </w:rPr>
        <w:br/>
        <w:t>Whereas, Carolyn has represented Foothill at Statewide Academic Senate meetings and committees as an effective and always competent officer, and spokesperson for the Foothill faculty as well as the body at large; and</w:t>
      </w:r>
      <w:r>
        <w:rPr>
          <w:rFonts w:ascii="Tahoma" w:hAnsi="Tahoma" w:cs="Tahoma"/>
          <w:color w:val="000000"/>
          <w:sz w:val="20"/>
          <w:szCs w:val="20"/>
        </w:rPr>
        <w:br/>
      </w:r>
      <w:r>
        <w:rPr>
          <w:rFonts w:ascii="Tahoma" w:hAnsi="Tahoma" w:cs="Tahoma"/>
          <w:color w:val="000000"/>
          <w:sz w:val="20"/>
          <w:szCs w:val="20"/>
        </w:rPr>
        <w:br/>
        <w:t xml:space="preserve">Whereas, Carolyn has always represented faculty interests in the pursuit of excellence in teaching, academic integrity, and professional development; </w:t>
      </w:r>
      <w:bookmarkStart w:id="0" w:name="_GoBack"/>
      <w:bookmarkEnd w:id="0"/>
      <w:r>
        <w:rPr>
          <w:rFonts w:ascii="Tahoma" w:hAnsi="Tahoma" w:cs="Tahoma"/>
          <w:color w:val="000000"/>
          <w:sz w:val="20"/>
          <w:szCs w:val="20"/>
        </w:rPr>
        <w:br/>
      </w:r>
      <w:r>
        <w:rPr>
          <w:rFonts w:ascii="Tahoma" w:hAnsi="Tahoma" w:cs="Tahoma"/>
          <w:color w:val="000000"/>
          <w:sz w:val="20"/>
          <w:szCs w:val="20"/>
        </w:rPr>
        <w:br/>
        <w:t xml:space="preserve">Resolved, that the Foothill Academic Senate thank Carolyn </w:t>
      </w:r>
      <w:proofErr w:type="spellStart"/>
      <w:r>
        <w:rPr>
          <w:rFonts w:ascii="Tahoma" w:hAnsi="Tahoma" w:cs="Tahoma"/>
          <w:color w:val="000000"/>
          <w:sz w:val="20"/>
          <w:szCs w:val="20"/>
        </w:rPr>
        <w:t>Holcroft</w:t>
      </w:r>
      <w:proofErr w:type="spellEnd"/>
      <w:r>
        <w:rPr>
          <w:rFonts w:ascii="Tahoma" w:hAnsi="Tahoma" w:cs="Tahoma"/>
          <w:color w:val="000000"/>
          <w:sz w:val="20"/>
          <w:szCs w:val="20"/>
        </w:rPr>
        <w:t xml:space="preserve"> for her dedicated years of service to the Academic Senate and the Curriculum Committee, and </w:t>
      </w:r>
    </w:p>
    <w:p w:rsidR="00D0534B" w:rsidRDefault="00D0534B">
      <w:pPr>
        <w:rPr>
          <w:rFonts w:ascii="Tahoma" w:hAnsi="Tahoma" w:cs="Tahoma"/>
          <w:color w:val="000000"/>
          <w:sz w:val="20"/>
          <w:szCs w:val="20"/>
        </w:rPr>
      </w:pPr>
    </w:p>
    <w:p w:rsidR="00534085" w:rsidRDefault="00D0534B">
      <w:r>
        <w:rPr>
          <w:rFonts w:ascii="Tahoma" w:hAnsi="Tahoma" w:cs="Tahoma"/>
          <w:color w:val="000000"/>
          <w:sz w:val="20"/>
          <w:szCs w:val="20"/>
        </w:rPr>
        <w:t xml:space="preserve">Resolved, that the Foothill Academic Senate wish Carolyn many years of </w:t>
      </w:r>
      <w:proofErr w:type="spellStart"/>
      <w:r>
        <w:rPr>
          <w:rFonts w:ascii="Tahoma" w:hAnsi="Tahoma" w:cs="Tahoma"/>
          <w:color w:val="000000"/>
          <w:sz w:val="20"/>
          <w:szCs w:val="20"/>
        </w:rPr>
        <w:t>pugglet</w:t>
      </w:r>
      <w:proofErr w:type="spellEnd"/>
      <w:r>
        <w:rPr>
          <w:rFonts w:ascii="Tahoma" w:hAnsi="Tahoma" w:cs="Tahoma"/>
          <w:color w:val="000000"/>
          <w:sz w:val="20"/>
          <w:szCs w:val="20"/>
        </w:rPr>
        <w:t xml:space="preserve"> love, cigars, </w:t>
      </w:r>
      <w:proofErr w:type="gramStart"/>
      <w:r>
        <w:rPr>
          <w:rFonts w:ascii="Tahoma" w:hAnsi="Tahoma" w:cs="Tahoma"/>
          <w:color w:val="000000"/>
          <w:sz w:val="20"/>
          <w:szCs w:val="20"/>
        </w:rPr>
        <w:t>good</w:t>
      </w:r>
      <w:proofErr w:type="gramEnd"/>
      <w:r>
        <w:rPr>
          <w:rFonts w:ascii="Tahoma" w:hAnsi="Tahoma" w:cs="Tahoma"/>
          <w:color w:val="000000"/>
          <w:sz w:val="20"/>
          <w:szCs w:val="20"/>
        </w:rPr>
        <w:t xml:space="preserve"> wine, and fine shoes.</w:t>
      </w:r>
    </w:p>
    <w:sectPr w:rsidR="00534085" w:rsidSect="00534085">
      <w:pgSz w:w="12240" w:h="15840" w:code="1"/>
      <w:pgMar w:top="994" w:right="1800" w:bottom="994" w:left="1800" w:header="720" w:footer="720"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20"/>
  <w:drawingGridVerticalSpacing w:val="163"/>
  <w:displayHorizontalDrawingGridEvery w:val="0"/>
  <w:displayVerticalDrawingGridEvery w:val="2"/>
  <w:characterSpacingControl w:val="doNotCompress"/>
  <w:compat/>
  <w:rsids>
    <w:rsidRoot w:val="00D0534B"/>
    <w:rsid w:val="004A2FFC"/>
    <w:rsid w:val="00534085"/>
    <w:rsid w:val="00CF137B"/>
    <w:rsid w:val="00D053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137B"/>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FootHill Community College</Company>
  <LinksUpToDate>false</LinksUpToDate>
  <CharactersWithSpaces>1103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c:creator>
  <cp:lastModifiedBy>doloresdp</cp:lastModifiedBy>
  <cp:revision>2</cp:revision>
  <dcterms:created xsi:type="dcterms:W3CDTF">2013-06-14T00:26:00Z</dcterms:created>
  <dcterms:modified xsi:type="dcterms:W3CDTF">2013-06-14T00:26:00Z</dcterms:modified>
</cp:coreProperties>
</file>