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5435E" w14:textId="3E7A1189" w:rsidR="002409D8" w:rsidRPr="00B7593A" w:rsidRDefault="005C4F8E" w:rsidP="003833E2">
      <w:pPr>
        <w:pStyle w:val="Heading1"/>
      </w:pPr>
      <w:r>
        <w:t xml:space="preserve">Memo re: History and Current Status of SLOs </w:t>
      </w:r>
    </w:p>
    <w:p w14:paraId="2D2CC86F" w14:textId="77777777" w:rsidR="00F75467" w:rsidRPr="00B7593A" w:rsidRDefault="00F75467" w:rsidP="00003B6B"/>
    <w:p w14:paraId="2A12103C" w14:textId="7AF1ECEE" w:rsidR="00F75467" w:rsidRPr="00B7593A" w:rsidRDefault="00F75467" w:rsidP="00003B6B">
      <w:r w:rsidRPr="00B7593A">
        <w:t>Questions before us now:</w:t>
      </w:r>
    </w:p>
    <w:p w14:paraId="7F6FFA40" w14:textId="05FC4DB3" w:rsidR="00416932" w:rsidRDefault="007F4C57" w:rsidP="00416932">
      <w:pPr>
        <w:pStyle w:val="ListParagraph"/>
        <w:numPr>
          <w:ilvl w:val="0"/>
          <w:numId w:val="1"/>
        </w:numPr>
      </w:pPr>
      <w:r w:rsidRPr="00CF2B8D">
        <w:rPr>
          <w:b/>
        </w:rPr>
        <w:t>Learning outcomes i</w:t>
      </w:r>
      <w:r w:rsidR="00416932" w:rsidRPr="00CF2B8D">
        <w:rPr>
          <w:b/>
        </w:rPr>
        <w:t>n context of meeting accreditation requirements</w:t>
      </w:r>
      <w:r w:rsidR="00416932">
        <w:t xml:space="preserve">: </w:t>
      </w:r>
    </w:p>
    <w:p w14:paraId="15FC7BD7" w14:textId="1CA28F98" w:rsidR="00416932" w:rsidRDefault="00416932" w:rsidP="00416932">
      <w:pPr>
        <w:pStyle w:val="ListParagraph"/>
        <w:numPr>
          <w:ilvl w:val="1"/>
          <w:numId w:val="1"/>
        </w:numPr>
      </w:pPr>
      <w:r>
        <w:t xml:space="preserve">Standards are clear: </w:t>
      </w:r>
      <w:r w:rsidRPr="00B7593A">
        <w:rPr>
          <w:rFonts w:eastAsia="Times New Roman" w:cs="Times New Roman"/>
        </w:rPr>
        <w:t xml:space="preserve">we </w:t>
      </w:r>
      <w:r>
        <w:rPr>
          <w:rFonts w:eastAsia="Times New Roman" w:cs="Times New Roman"/>
        </w:rPr>
        <w:t>must</w:t>
      </w:r>
      <w:r w:rsidRPr="00B7593A">
        <w:rPr>
          <w:rFonts w:eastAsia="Times New Roman" w:cs="Times New Roman"/>
        </w:rPr>
        <w:t xml:space="preserve"> regularly assess SLOS, analyze and use the results in program review, and that they be tied to resource allocation and </w:t>
      </w:r>
      <w:r w:rsidR="003C7C4E">
        <w:rPr>
          <w:rFonts w:eastAsia="Times New Roman" w:cs="Times New Roman"/>
        </w:rPr>
        <w:t xml:space="preserve">evaluation of </w:t>
      </w:r>
      <w:r w:rsidRPr="00B7593A">
        <w:rPr>
          <w:rFonts w:eastAsia="Times New Roman" w:cs="Times New Roman"/>
        </w:rPr>
        <w:t>institutional effectiveness</w:t>
      </w:r>
    </w:p>
    <w:p w14:paraId="6BBD278A" w14:textId="52A2DA88" w:rsidR="00416932" w:rsidRDefault="00416932" w:rsidP="00416932">
      <w:pPr>
        <w:pStyle w:val="ListParagraph"/>
        <w:numPr>
          <w:ilvl w:val="1"/>
          <w:numId w:val="1"/>
        </w:numPr>
      </w:pPr>
      <w:r>
        <w:t>Timing of assessment/analysis is local decision</w:t>
      </w:r>
    </w:p>
    <w:p w14:paraId="08D4B276" w14:textId="39CC1827" w:rsidR="00E14F71" w:rsidRDefault="00E14F71" w:rsidP="00E14F71">
      <w:pPr>
        <w:pStyle w:val="ListParagraph"/>
        <w:numPr>
          <w:ilvl w:val="2"/>
          <w:numId w:val="1"/>
        </w:numPr>
      </w:pPr>
      <w:r>
        <w:rPr>
          <w:rFonts w:eastAsia="Times New Roman" w:cs="Times New Roman"/>
        </w:rPr>
        <w:t xml:space="preserve">Per </w:t>
      </w:r>
      <w:proofErr w:type="spellStart"/>
      <w:r>
        <w:rPr>
          <w:rFonts w:eastAsia="Times New Roman" w:cs="Times New Roman"/>
        </w:rPr>
        <w:t>Kimberlee</w:t>
      </w:r>
      <w:proofErr w:type="spellEnd"/>
      <w:r>
        <w:rPr>
          <w:rFonts w:eastAsia="Times New Roman" w:cs="Times New Roman"/>
        </w:rPr>
        <w:t xml:space="preserve"> Messina: </w:t>
      </w:r>
      <w:r w:rsidRPr="00B7593A">
        <w:rPr>
          <w:rFonts w:eastAsia="Times New Roman" w:cs="Times New Roman"/>
        </w:rPr>
        <w:t>FH defined the cycle through shared governance as an annual one in order to best meet the rest of the standards regarding planning, program review and resource allocation.</w:t>
      </w:r>
    </w:p>
    <w:p w14:paraId="4E679FF0" w14:textId="58282696" w:rsidR="00C41C4C" w:rsidRDefault="00872607" w:rsidP="00E14F71">
      <w:pPr>
        <w:pStyle w:val="ListParagraph"/>
        <w:numPr>
          <w:ilvl w:val="2"/>
          <w:numId w:val="1"/>
        </w:numPr>
      </w:pPr>
      <w:r>
        <w:t xml:space="preserve">Although “annual” is expected, </w:t>
      </w:r>
      <w:r w:rsidR="00C41C4C">
        <w:t xml:space="preserve">each </w:t>
      </w:r>
      <w:proofErr w:type="gramStart"/>
      <w:r w:rsidR="00C41C4C">
        <w:t>divisions</w:t>
      </w:r>
      <w:proofErr w:type="gramEnd"/>
      <w:r w:rsidR="00C41C4C">
        <w:t xml:space="preserve"> has different “rules” in place about how many SLOs</w:t>
      </w:r>
      <w:r>
        <w:t xml:space="preserve"> – every SLO every year? One SLO per course per year? One SLO per course per quarter? Etc.</w:t>
      </w:r>
    </w:p>
    <w:p w14:paraId="72EFAB02" w14:textId="39258374" w:rsidR="00C41C4C" w:rsidRDefault="00C41C4C" w:rsidP="00C41C4C">
      <w:pPr>
        <w:pStyle w:val="ListParagraph"/>
        <w:numPr>
          <w:ilvl w:val="3"/>
          <w:numId w:val="1"/>
        </w:numPr>
      </w:pPr>
      <w:r>
        <w:t>Desire to standardize?</w:t>
      </w:r>
    </w:p>
    <w:p w14:paraId="0EF070D6" w14:textId="56A05380" w:rsidR="00C41C4C" w:rsidRDefault="00C41C4C" w:rsidP="00C41C4C">
      <w:pPr>
        <w:pStyle w:val="ListParagraph"/>
        <w:numPr>
          <w:ilvl w:val="3"/>
          <w:numId w:val="1"/>
        </w:numPr>
      </w:pPr>
      <w:r>
        <w:t>Clear communication needed, regardless</w:t>
      </w:r>
      <w:r w:rsidR="00715F50">
        <w:t xml:space="preserve"> whether/not all divisions are using the same timing</w:t>
      </w:r>
    </w:p>
    <w:p w14:paraId="1F6C3A12" w14:textId="7873DE0D" w:rsidR="00416932" w:rsidRDefault="00CE4F1C" w:rsidP="00416932">
      <w:pPr>
        <w:pStyle w:val="ListParagraph"/>
        <w:numPr>
          <w:ilvl w:val="1"/>
          <w:numId w:val="1"/>
        </w:numPr>
      </w:pPr>
      <w:r>
        <w:t>The needs to assess General Ed, Institution level LO</w:t>
      </w:r>
      <w:r w:rsidR="00416932">
        <w:t xml:space="preserve">s – </w:t>
      </w:r>
      <w:r>
        <w:t>a</w:t>
      </w:r>
      <w:bookmarkStart w:id="0" w:name="_GoBack"/>
      <w:bookmarkEnd w:id="0"/>
      <w:r>
        <w:t>re not being</w:t>
      </w:r>
      <w:r w:rsidR="00416932">
        <w:t xml:space="preserve"> met by SLOAC co-coordinators structure</w:t>
      </w:r>
      <w:r>
        <w:t xml:space="preserve"> – solution?</w:t>
      </w:r>
    </w:p>
    <w:p w14:paraId="7D4BBDDC" w14:textId="0F977DBB" w:rsidR="00BE3D1F" w:rsidRDefault="0023593E" w:rsidP="00416932">
      <w:pPr>
        <w:pStyle w:val="ListParagraph"/>
        <w:numPr>
          <w:ilvl w:val="1"/>
          <w:numId w:val="1"/>
        </w:numPr>
      </w:pPr>
      <w:r>
        <w:t>SLOs must now appear on Course Outlines of Record</w:t>
      </w:r>
      <w:r w:rsidR="00D252D2">
        <w:t xml:space="preserve"> </w:t>
      </w:r>
    </w:p>
    <w:p w14:paraId="68669799" w14:textId="5DBF9DE7" w:rsidR="0023593E" w:rsidRDefault="00D252D2" w:rsidP="00BE3D1F">
      <w:pPr>
        <w:pStyle w:val="ListParagraph"/>
        <w:numPr>
          <w:ilvl w:val="2"/>
          <w:numId w:val="1"/>
        </w:numPr>
      </w:pPr>
      <w:proofErr w:type="gramStart"/>
      <w:r>
        <w:t>how</w:t>
      </w:r>
      <w:proofErr w:type="gramEnd"/>
      <w:r>
        <w:t xml:space="preserve"> to meet this requirement?</w:t>
      </w:r>
    </w:p>
    <w:p w14:paraId="13E6661E" w14:textId="5099EE0E" w:rsidR="0056776B" w:rsidRPr="00B7593A" w:rsidRDefault="0056776B" w:rsidP="0056776B">
      <w:pPr>
        <w:pStyle w:val="ListParagraph"/>
        <w:numPr>
          <w:ilvl w:val="2"/>
          <w:numId w:val="1"/>
        </w:numPr>
      </w:pPr>
      <w:r>
        <w:t xml:space="preserve">Instructors should be able to change </w:t>
      </w:r>
      <w:proofErr w:type="gramStart"/>
      <w:r>
        <w:t>SLOs</w:t>
      </w:r>
      <w:proofErr w:type="gramEnd"/>
      <w:r>
        <w:t xml:space="preserve"> as needed – how to allow this without triggering the entire COR to move through C3MS again?</w:t>
      </w:r>
    </w:p>
    <w:p w14:paraId="175ECAE3" w14:textId="41760BCF" w:rsidR="00416932" w:rsidRPr="00CF2B8D" w:rsidRDefault="007F4C57" w:rsidP="00F75467">
      <w:pPr>
        <w:pStyle w:val="ListParagraph"/>
        <w:numPr>
          <w:ilvl w:val="0"/>
          <w:numId w:val="1"/>
        </w:numPr>
        <w:rPr>
          <w:b/>
        </w:rPr>
      </w:pPr>
      <w:r w:rsidRPr="00CF2B8D">
        <w:rPr>
          <w:b/>
        </w:rPr>
        <w:t xml:space="preserve">Learning </w:t>
      </w:r>
      <w:r w:rsidR="00860503" w:rsidRPr="00CF2B8D">
        <w:rPr>
          <w:b/>
        </w:rPr>
        <w:t>o</w:t>
      </w:r>
      <w:r w:rsidRPr="00CF2B8D">
        <w:rPr>
          <w:b/>
        </w:rPr>
        <w:t>utcomes in context of being a valid</w:t>
      </w:r>
      <w:r w:rsidR="00416932" w:rsidRPr="00CF2B8D">
        <w:rPr>
          <w:b/>
        </w:rPr>
        <w:t xml:space="preserve"> tool for </w:t>
      </w:r>
      <w:r w:rsidR="002C148E" w:rsidRPr="00CF2B8D">
        <w:rPr>
          <w:b/>
        </w:rPr>
        <w:t>use by professional educators to reflect on their practice</w:t>
      </w:r>
    </w:p>
    <w:p w14:paraId="7D8D05B0" w14:textId="3CC4DB58" w:rsidR="005909A0" w:rsidRDefault="00375E7D" w:rsidP="007F4C57">
      <w:pPr>
        <w:pStyle w:val="ListParagraph"/>
        <w:numPr>
          <w:ilvl w:val="1"/>
          <w:numId w:val="1"/>
        </w:numPr>
      </w:pPr>
      <w:r w:rsidRPr="00B7593A">
        <w:t xml:space="preserve">What structure will best support faculty and staff going forward? </w:t>
      </w:r>
      <w:r w:rsidR="005909A0">
        <w:t>Continue with SLO co-coordinators?</w:t>
      </w:r>
    </w:p>
    <w:p w14:paraId="12059355" w14:textId="26203603" w:rsidR="00F75467" w:rsidRPr="00B7593A" w:rsidRDefault="00F75467" w:rsidP="007F4C57">
      <w:pPr>
        <w:pStyle w:val="ListParagraph"/>
        <w:numPr>
          <w:ilvl w:val="1"/>
          <w:numId w:val="1"/>
        </w:numPr>
      </w:pPr>
      <w:r w:rsidRPr="00B7593A">
        <w:t xml:space="preserve">How can we foster ongoing campus dialog/engagement about student learning outcomes for programs, pathways, general </w:t>
      </w:r>
      <w:proofErr w:type="spellStart"/>
      <w:proofErr w:type="gramStart"/>
      <w:r w:rsidRPr="00B7593A">
        <w:t>ed</w:t>
      </w:r>
      <w:proofErr w:type="spellEnd"/>
      <w:proofErr w:type="gramEnd"/>
      <w:r w:rsidRPr="00B7593A">
        <w:t>, institution-level outcomes?</w:t>
      </w:r>
    </w:p>
    <w:p w14:paraId="545BB15C" w14:textId="634AFB66" w:rsidR="001913C3" w:rsidRPr="00B7593A" w:rsidRDefault="001913C3" w:rsidP="001913C3">
      <w:pPr>
        <w:pStyle w:val="ListParagraph"/>
        <w:numPr>
          <w:ilvl w:val="1"/>
          <w:numId w:val="1"/>
        </w:numPr>
      </w:pPr>
      <w:r w:rsidRPr="00B7593A">
        <w:t>What mechanism/venue to facilitate collaborative reflection about outcomes across instruction and student services programs?</w:t>
      </w:r>
    </w:p>
    <w:p w14:paraId="2E052088" w14:textId="4EE5EF24" w:rsidR="00C02FC1" w:rsidRDefault="00F75467" w:rsidP="00B739AE">
      <w:pPr>
        <w:pStyle w:val="ListParagraph"/>
        <w:numPr>
          <w:ilvl w:val="1"/>
          <w:numId w:val="1"/>
        </w:numPr>
      </w:pPr>
      <w:r w:rsidRPr="00B7593A">
        <w:t xml:space="preserve">How can we </w:t>
      </w:r>
      <w:r w:rsidR="0071006A" w:rsidRPr="00B7593A">
        <w:t>better include</w:t>
      </w:r>
      <w:r w:rsidRPr="00B7593A">
        <w:t xml:space="preserve"> part-time instructors?</w:t>
      </w:r>
      <w:r w:rsidR="00416587" w:rsidRPr="00B7593A">
        <w:t xml:space="preserve"> </w:t>
      </w:r>
      <w:r w:rsidR="00867B67" w:rsidRPr="00B7593A">
        <w:t>They teach half our classes.</w:t>
      </w:r>
    </w:p>
    <w:p w14:paraId="2EC0F32C" w14:textId="77777777" w:rsidR="00C90A20" w:rsidRDefault="00C90A20" w:rsidP="00C90A20"/>
    <w:p w14:paraId="57BCCAC7" w14:textId="4FDA898B" w:rsidR="003833E2" w:rsidRPr="00B7593A" w:rsidRDefault="003833E2" w:rsidP="00DA69E9">
      <w:pPr>
        <w:pStyle w:val="Heading2"/>
      </w:pPr>
      <w:r>
        <w:t>Brief history of SLOs/coordination at Foothill College:</w:t>
      </w:r>
    </w:p>
    <w:p w14:paraId="732FB8C7" w14:textId="03665B99" w:rsidR="00C90A20" w:rsidRPr="00B7593A" w:rsidRDefault="00C90A20" w:rsidP="00C90A20">
      <w:pPr>
        <w:rPr>
          <w:rFonts w:eastAsia="Times New Roman" w:cs="Times New Roman"/>
        </w:rPr>
      </w:pPr>
    </w:p>
    <w:p w14:paraId="46A7217D" w14:textId="418BDA0D" w:rsidR="003833E2" w:rsidRPr="00B7593A" w:rsidRDefault="003833E2" w:rsidP="003833E2">
      <w:r w:rsidRPr="00606F60">
        <w:rPr>
          <w:b/>
        </w:rPr>
        <w:t>2008</w:t>
      </w:r>
      <w:r w:rsidR="00DA69E9" w:rsidRPr="00606F60">
        <w:rPr>
          <w:b/>
        </w:rPr>
        <w:t>-10</w:t>
      </w:r>
      <w:r w:rsidRPr="00606F60">
        <w:rPr>
          <w:b/>
        </w:rPr>
        <w:t xml:space="preserve">(?) Rosemary </w:t>
      </w:r>
      <w:proofErr w:type="spellStart"/>
      <w:r w:rsidRPr="00606F60">
        <w:rPr>
          <w:b/>
        </w:rPr>
        <w:t>Arca</w:t>
      </w:r>
      <w:proofErr w:type="spellEnd"/>
      <w:r w:rsidR="00224D9B">
        <w:t xml:space="preserve"> – focus predominantly on course-level SLOs</w:t>
      </w:r>
    </w:p>
    <w:p w14:paraId="14BC9DA4" w14:textId="195630BF" w:rsidR="003833E2" w:rsidRPr="00B7593A" w:rsidRDefault="003833E2" w:rsidP="001919D5">
      <w:pPr>
        <w:ind w:left="810" w:hanging="810"/>
      </w:pPr>
      <w:r w:rsidRPr="00606F60">
        <w:rPr>
          <w:b/>
        </w:rPr>
        <w:t>10-11, 11-12 Gillian Schultz and Carolyn Holcroft</w:t>
      </w:r>
      <w:r w:rsidR="00A74FBE">
        <w:t xml:space="preserve"> were </w:t>
      </w:r>
      <w:r w:rsidR="00606F60" w:rsidRPr="00606F60">
        <w:rPr>
          <w:b/>
        </w:rPr>
        <w:t>campus</w:t>
      </w:r>
      <w:r w:rsidR="00606F60">
        <w:t xml:space="preserve"> </w:t>
      </w:r>
      <w:r w:rsidR="00A74FBE" w:rsidRPr="00606F60">
        <w:rPr>
          <w:b/>
        </w:rPr>
        <w:t>co-coordinators</w:t>
      </w:r>
      <w:r w:rsidR="00224D9B">
        <w:t xml:space="preserve"> – focus was on course-level and program level LOs</w:t>
      </w:r>
    </w:p>
    <w:p w14:paraId="22F85F44" w14:textId="43AE85F7" w:rsidR="003833E2" w:rsidRPr="00606F60" w:rsidRDefault="003833E2" w:rsidP="003833E2">
      <w:pPr>
        <w:rPr>
          <w:b/>
        </w:rPr>
      </w:pPr>
      <w:r w:rsidRPr="00606F60">
        <w:rPr>
          <w:b/>
        </w:rPr>
        <w:t xml:space="preserve">12-14: </w:t>
      </w:r>
      <w:r w:rsidR="00606F60">
        <w:rPr>
          <w:b/>
        </w:rPr>
        <w:t>“S</w:t>
      </w:r>
      <w:r w:rsidRPr="00606F60">
        <w:rPr>
          <w:b/>
        </w:rPr>
        <w:t>LOAC Co-Coordinators”</w:t>
      </w:r>
    </w:p>
    <w:p w14:paraId="2D6B8082" w14:textId="77777777" w:rsidR="003833E2" w:rsidRDefault="003833E2" w:rsidP="003833E2">
      <w:pPr>
        <w:pStyle w:val="ListParagraph"/>
        <w:numPr>
          <w:ilvl w:val="0"/>
          <w:numId w:val="3"/>
        </w:numPr>
      </w:pPr>
      <w:r w:rsidRPr="00B7593A">
        <w:t>Receive stipend of $1000 per quarter</w:t>
      </w:r>
    </w:p>
    <w:p w14:paraId="102DB5AD" w14:textId="77777777" w:rsidR="003833E2" w:rsidRDefault="003833E2" w:rsidP="003833E2">
      <w:pPr>
        <w:pStyle w:val="ListParagraph"/>
        <w:numPr>
          <w:ilvl w:val="0"/>
          <w:numId w:val="3"/>
        </w:numPr>
      </w:pPr>
      <w:r>
        <w:t>Six</w:t>
      </w:r>
      <w:r w:rsidRPr="00B7593A">
        <w:t xml:space="preserve"> instructional division positions and one service area coordinator position. </w:t>
      </w:r>
    </w:p>
    <w:p w14:paraId="449F5509" w14:textId="77777777" w:rsidR="003833E2" w:rsidRDefault="003833E2" w:rsidP="003833E2">
      <w:pPr>
        <w:pStyle w:val="ListParagraph"/>
        <w:numPr>
          <w:ilvl w:val="1"/>
          <w:numId w:val="3"/>
        </w:numPr>
      </w:pPr>
      <w:proofErr w:type="spellStart"/>
      <w:r>
        <w:t>Roseann</w:t>
      </w:r>
      <w:proofErr w:type="spellEnd"/>
      <w:r>
        <w:t xml:space="preserve"> Berg (BHS); Katherine </w:t>
      </w:r>
      <w:proofErr w:type="spellStart"/>
      <w:r>
        <w:t>Schaefers</w:t>
      </w:r>
      <w:proofErr w:type="spellEnd"/>
      <w:r>
        <w:t xml:space="preserve"> (BSS); Fatima Jinnah (CNSL); </w:t>
      </w:r>
    </w:p>
    <w:p w14:paraId="2F8E1409" w14:textId="77777777" w:rsidR="003833E2" w:rsidRDefault="003833E2" w:rsidP="003833E2">
      <w:pPr>
        <w:numPr>
          <w:ilvl w:val="0"/>
          <w:numId w:val="3"/>
        </w:numPr>
      </w:pPr>
      <w:r>
        <w:lastRenderedPageBreak/>
        <w:t>Responsible for:</w:t>
      </w:r>
    </w:p>
    <w:p w14:paraId="78A367F8" w14:textId="77777777" w:rsidR="003833E2" w:rsidRPr="00B7593A" w:rsidRDefault="003833E2" w:rsidP="003833E2">
      <w:pPr>
        <w:numPr>
          <w:ilvl w:val="1"/>
          <w:numId w:val="3"/>
        </w:numPr>
      </w:pPr>
      <w:r w:rsidRPr="00B7593A">
        <w:t xml:space="preserve">Developing and presenting training and support for faculty and staff in your division in relation to </w:t>
      </w:r>
      <w:proofErr w:type="spellStart"/>
      <w:r w:rsidRPr="00B7593A">
        <w:t>TracDat</w:t>
      </w:r>
      <w:proofErr w:type="spellEnd"/>
      <w:r w:rsidRPr="00B7593A">
        <w:t xml:space="preserve"> software, Resource Allocation, assessment design and analysis and Program Review.</w:t>
      </w:r>
    </w:p>
    <w:p w14:paraId="2FD898F8" w14:textId="77777777" w:rsidR="003833E2" w:rsidRPr="00B7593A" w:rsidRDefault="003833E2" w:rsidP="003833E2">
      <w:pPr>
        <w:numPr>
          <w:ilvl w:val="1"/>
          <w:numId w:val="3"/>
        </w:numPr>
        <w:rPr>
          <w:rFonts w:cs="Courier"/>
        </w:rPr>
      </w:pPr>
      <w:r w:rsidRPr="00B7593A">
        <w:rPr>
          <w:rFonts w:cs="Courier"/>
        </w:rPr>
        <w:t>Attending division meetings, and/or division curriculum meetings to provide training and updates regarding SLOs.</w:t>
      </w:r>
    </w:p>
    <w:p w14:paraId="23712FF2" w14:textId="77777777" w:rsidR="003833E2" w:rsidRPr="00B7593A" w:rsidRDefault="003833E2" w:rsidP="003833E2">
      <w:pPr>
        <w:numPr>
          <w:ilvl w:val="1"/>
          <w:numId w:val="3"/>
        </w:numPr>
      </w:pPr>
      <w:r w:rsidRPr="00B7593A">
        <w:t>Meeting quarterly with other SLOAC Coordinators to plan and report out on progress and projects.</w:t>
      </w:r>
    </w:p>
    <w:p w14:paraId="48492630" w14:textId="77777777" w:rsidR="003833E2" w:rsidRPr="00B7593A" w:rsidRDefault="003833E2" w:rsidP="003833E2">
      <w:pPr>
        <w:numPr>
          <w:ilvl w:val="1"/>
          <w:numId w:val="3"/>
        </w:numPr>
      </w:pPr>
      <w:r w:rsidRPr="00B7593A">
        <w:t xml:space="preserve">Ongoing review of procedures and processes for Learning Outcomes (CL-SLOs, PL-SLOs, SA-SLOs, AU-SLOs) and Continuous Quality Improvement. </w:t>
      </w:r>
    </w:p>
    <w:p w14:paraId="394AE005" w14:textId="77777777" w:rsidR="003833E2" w:rsidRPr="00B7593A" w:rsidRDefault="003833E2" w:rsidP="003833E2">
      <w:pPr>
        <w:numPr>
          <w:ilvl w:val="1"/>
          <w:numId w:val="3"/>
        </w:numPr>
      </w:pPr>
      <w:r w:rsidRPr="00B7593A">
        <w:t>Regular communication with the Academic Senate and the Office of Instruction regarding SLO assessment and dialogue in your division.</w:t>
      </w:r>
    </w:p>
    <w:p w14:paraId="0880FED4" w14:textId="77777777" w:rsidR="003833E2" w:rsidRPr="00B7593A" w:rsidRDefault="003833E2" w:rsidP="003833E2">
      <w:pPr>
        <w:numPr>
          <w:ilvl w:val="1"/>
          <w:numId w:val="3"/>
        </w:numPr>
      </w:pPr>
      <w:r w:rsidRPr="00B7593A">
        <w:t>Other duties appropriate to the SLOAC process, including attending appropriate conferences as needed.</w:t>
      </w:r>
    </w:p>
    <w:p w14:paraId="50489BE1" w14:textId="77777777" w:rsidR="0062352B" w:rsidRDefault="0062352B" w:rsidP="00C90A20"/>
    <w:p w14:paraId="6BFF9294" w14:textId="77777777" w:rsidR="003833E2" w:rsidRDefault="003833E2" w:rsidP="00C90A20"/>
    <w:p w14:paraId="59553912" w14:textId="77777777" w:rsidR="00304FD5" w:rsidRDefault="00304FD5" w:rsidP="00C90A20"/>
    <w:p w14:paraId="357B4640" w14:textId="4752D970" w:rsidR="00304FD5" w:rsidRPr="00DA77B1" w:rsidRDefault="006A3791" w:rsidP="00B67509">
      <w:pPr>
        <w:pStyle w:val="Heading2"/>
        <w:rPr>
          <w:lang w:eastAsia="en-US"/>
        </w:rPr>
      </w:pPr>
      <w:r w:rsidRPr="00DA77B1">
        <w:rPr>
          <w:lang w:eastAsia="en-US"/>
        </w:rPr>
        <w:t>Relevant Accreditation Standards:</w:t>
      </w:r>
    </w:p>
    <w:p w14:paraId="6898C1E2" w14:textId="77777777" w:rsidR="006A3791" w:rsidRPr="00DA77B1" w:rsidRDefault="006A3791" w:rsidP="00C90A20">
      <w:pPr>
        <w:rPr>
          <w:rFonts w:eastAsia="Times New Roman" w:cs="Times New Roman"/>
          <w:szCs w:val="24"/>
          <w:lang w:eastAsia="en-US"/>
        </w:rPr>
      </w:pPr>
    </w:p>
    <w:p w14:paraId="33F8DE00" w14:textId="6D696DB4" w:rsidR="005E47B5" w:rsidRPr="00DA77B1" w:rsidRDefault="005E47B5" w:rsidP="00C90A20">
      <w:pPr>
        <w:rPr>
          <w:rFonts w:eastAsia="Times New Roman" w:cs="Times New Roman"/>
          <w:szCs w:val="24"/>
          <w:lang w:eastAsia="en-US"/>
        </w:rPr>
      </w:pPr>
      <w:r w:rsidRPr="00DA77B1">
        <w:rPr>
          <w:rFonts w:eastAsia="Times New Roman" w:cs="Times New Roman"/>
          <w:szCs w:val="24"/>
          <w:lang w:eastAsia="en-US"/>
        </w:rPr>
        <w:t>From Standard I:</w:t>
      </w:r>
    </w:p>
    <w:p w14:paraId="506C6B76" w14:textId="05AD787A" w:rsidR="006A3791" w:rsidRDefault="006A3791" w:rsidP="00C90A20">
      <w:r>
        <w:rPr>
          <w:noProof/>
          <w:lang w:eastAsia="en-US"/>
        </w:rPr>
        <w:drawing>
          <wp:inline distT="0" distB="0" distL="0" distR="0" wp14:anchorId="6AF39897" wp14:editId="75FFAD32">
            <wp:extent cx="6126480" cy="242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09 at 6.03.5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9FC6" w14:textId="43A1CAE1" w:rsidR="002D3039" w:rsidRDefault="002D3039" w:rsidP="00C90A20">
      <w:r>
        <w:t>From Standard II:</w:t>
      </w:r>
    </w:p>
    <w:p w14:paraId="4E704206" w14:textId="7AD23B6B" w:rsidR="002D3039" w:rsidRDefault="005E6100" w:rsidP="00C90A20">
      <w:r>
        <w:rPr>
          <w:noProof/>
          <w:lang w:eastAsia="en-US"/>
        </w:rPr>
        <w:drawing>
          <wp:inline distT="0" distB="0" distL="0" distR="0" wp14:anchorId="6E3E60C5" wp14:editId="012936E0">
            <wp:extent cx="6126480" cy="3669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09 at 6.08.0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301EF" w14:textId="021CCE58" w:rsidR="0059397F" w:rsidRDefault="0059397F" w:rsidP="00C90A20">
      <w:r>
        <w:rPr>
          <w:noProof/>
          <w:lang w:eastAsia="en-US"/>
        </w:rPr>
        <w:drawing>
          <wp:inline distT="0" distB="0" distL="0" distR="0" wp14:anchorId="2624C237" wp14:editId="7C0F0AEB">
            <wp:extent cx="6126480" cy="33483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09 at 6.11.11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9BAE8" w14:textId="6FB99F88" w:rsidR="00F97299" w:rsidRPr="00B7593A" w:rsidRDefault="00F97299" w:rsidP="00F97299">
      <w:r>
        <w:rPr>
          <w:noProof/>
          <w:lang w:eastAsia="en-US"/>
        </w:rPr>
        <w:drawing>
          <wp:inline distT="0" distB="0" distL="0" distR="0" wp14:anchorId="58707CD8" wp14:editId="3481D088">
            <wp:extent cx="6126480" cy="1374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09 at 6.12.26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66B81FA0" wp14:editId="299C0F1F">
            <wp:extent cx="5372100" cy="83076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09 at 6.12.35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3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299" w:rsidRPr="00B7593A" w:rsidSect="00614489">
      <w:pgSz w:w="12240" w:h="15840"/>
      <w:pgMar w:top="1296" w:right="1296" w:bottom="1296" w:left="1296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548E"/>
    <w:multiLevelType w:val="hybridMultilevel"/>
    <w:tmpl w:val="3036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75AC2"/>
    <w:multiLevelType w:val="hybridMultilevel"/>
    <w:tmpl w:val="32381892"/>
    <w:lvl w:ilvl="0" w:tplc="09DEE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066FD9"/>
    <w:multiLevelType w:val="hybridMultilevel"/>
    <w:tmpl w:val="47DE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8E"/>
    <w:rsid w:val="00003B6B"/>
    <w:rsid w:val="00063C39"/>
    <w:rsid w:val="00087BF2"/>
    <w:rsid w:val="001913C3"/>
    <w:rsid w:val="001919D5"/>
    <w:rsid w:val="001D284E"/>
    <w:rsid w:val="001E5316"/>
    <w:rsid w:val="002002AA"/>
    <w:rsid w:val="00224D9B"/>
    <w:rsid w:val="0023593E"/>
    <w:rsid w:val="002409D8"/>
    <w:rsid w:val="002B39B8"/>
    <w:rsid w:val="002C148E"/>
    <w:rsid w:val="002D3039"/>
    <w:rsid w:val="00304FD5"/>
    <w:rsid w:val="003437FE"/>
    <w:rsid w:val="00375E7D"/>
    <w:rsid w:val="003807E5"/>
    <w:rsid w:val="003833E2"/>
    <w:rsid w:val="003C0DAF"/>
    <w:rsid w:val="003C7C4E"/>
    <w:rsid w:val="003D7DA8"/>
    <w:rsid w:val="00416587"/>
    <w:rsid w:val="00416932"/>
    <w:rsid w:val="00421A56"/>
    <w:rsid w:val="0056776B"/>
    <w:rsid w:val="005909A0"/>
    <w:rsid w:val="0059397F"/>
    <w:rsid w:val="005A5A95"/>
    <w:rsid w:val="005C4F8E"/>
    <w:rsid w:val="005D3EC1"/>
    <w:rsid w:val="005E47B5"/>
    <w:rsid w:val="005E6100"/>
    <w:rsid w:val="00606F60"/>
    <w:rsid w:val="00614489"/>
    <w:rsid w:val="0062352B"/>
    <w:rsid w:val="006531AD"/>
    <w:rsid w:val="00682D55"/>
    <w:rsid w:val="00692DFC"/>
    <w:rsid w:val="006A3791"/>
    <w:rsid w:val="006C35AF"/>
    <w:rsid w:val="0071006A"/>
    <w:rsid w:val="00715F50"/>
    <w:rsid w:val="007511CD"/>
    <w:rsid w:val="007D362F"/>
    <w:rsid w:val="007F4C57"/>
    <w:rsid w:val="008465BD"/>
    <w:rsid w:val="00860503"/>
    <w:rsid w:val="00867B67"/>
    <w:rsid w:val="00872607"/>
    <w:rsid w:val="008F182C"/>
    <w:rsid w:val="00944587"/>
    <w:rsid w:val="0096173B"/>
    <w:rsid w:val="009E36A2"/>
    <w:rsid w:val="009F2CA3"/>
    <w:rsid w:val="00A74C7E"/>
    <w:rsid w:val="00A74FBE"/>
    <w:rsid w:val="00A91C18"/>
    <w:rsid w:val="00B67509"/>
    <w:rsid w:val="00B71182"/>
    <w:rsid w:val="00B739AE"/>
    <w:rsid w:val="00B7593A"/>
    <w:rsid w:val="00BD09AF"/>
    <w:rsid w:val="00BD6830"/>
    <w:rsid w:val="00BE3D1F"/>
    <w:rsid w:val="00C02FC1"/>
    <w:rsid w:val="00C24B89"/>
    <w:rsid w:val="00C41C4C"/>
    <w:rsid w:val="00C90A20"/>
    <w:rsid w:val="00CE4F1C"/>
    <w:rsid w:val="00CE7CB1"/>
    <w:rsid w:val="00CF2B8D"/>
    <w:rsid w:val="00D004B6"/>
    <w:rsid w:val="00D20D14"/>
    <w:rsid w:val="00D252D2"/>
    <w:rsid w:val="00D61E41"/>
    <w:rsid w:val="00DA69E9"/>
    <w:rsid w:val="00DA77B1"/>
    <w:rsid w:val="00E14F71"/>
    <w:rsid w:val="00E22690"/>
    <w:rsid w:val="00E63065"/>
    <w:rsid w:val="00EF14E4"/>
    <w:rsid w:val="00F04519"/>
    <w:rsid w:val="00F75467"/>
    <w:rsid w:val="00F97299"/>
    <w:rsid w:val="00FD6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009F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54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6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54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6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465</Words>
  <Characters>2657</Characters>
  <Application>Microsoft Macintosh Word</Application>
  <DocSecurity>0</DocSecurity>
  <Lines>22</Lines>
  <Paragraphs>6</Paragraphs>
  <ScaleCrop>false</ScaleCrop>
  <Company>Foothill College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75</cp:revision>
  <dcterms:created xsi:type="dcterms:W3CDTF">2014-10-22T04:20:00Z</dcterms:created>
  <dcterms:modified xsi:type="dcterms:W3CDTF">2014-11-11T20:55:00Z</dcterms:modified>
</cp:coreProperties>
</file>