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D53ED3" w14:textId="77777777" w:rsidR="009E36A2" w:rsidRDefault="00A04DAF" w:rsidP="00B57149">
      <w:pPr>
        <w:pStyle w:val="Heading1"/>
        <w:spacing w:before="240"/>
      </w:pPr>
      <w:r>
        <w:t>Committee Reports for April 13, 2015 Academic Senate Meeting</w:t>
      </w:r>
    </w:p>
    <w:p w14:paraId="07FF8EC6" w14:textId="0B39F51B" w:rsidR="004B538C" w:rsidRPr="00085443" w:rsidRDefault="004B538C" w:rsidP="00934A62">
      <w:pPr>
        <w:pStyle w:val="Heading2"/>
        <w:rPr>
          <w:sz w:val="28"/>
          <w:szCs w:val="28"/>
        </w:rPr>
      </w:pPr>
      <w:r w:rsidRPr="00085443">
        <w:rPr>
          <w:sz w:val="28"/>
          <w:szCs w:val="28"/>
        </w:rPr>
        <w:t>President’s Report</w:t>
      </w:r>
      <w:r w:rsidR="003535AC">
        <w:rPr>
          <w:sz w:val="28"/>
          <w:szCs w:val="28"/>
        </w:rPr>
        <w:t xml:space="preserve"> </w:t>
      </w:r>
      <w:r w:rsidR="003535AC" w:rsidRPr="003535AC">
        <w:rPr>
          <w:sz w:val="20"/>
          <w:szCs w:val="20"/>
        </w:rPr>
        <w:t xml:space="preserve">(report from </w:t>
      </w:r>
      <w:r w:rsidR="003535AC">
        <w:rPr>
          <w:sz w:val="20"/>
          <w:szCs w:val="20"/>
        </w:rPr>
        <w:t xml:space="preserve">Academic Senate President </w:t>
      </w:r>
      <w:hyperlink r:id="rId7" w:history="1">
        <w:r w:rsidR="003535AC" w:rsidRPr="00827EC7">
          <w:rPr>
            <w:rStyle w:val="Hyperlink"/>
            <w:szCs w:val="20"/>
          </w:rPr>
          <w:t>Carolyn Holcroft</w:t>
        </w:r>
      </w:hyperlink>
      <w:r w:rsidR="003535AC" w:rsidRPr="003535AC">
        <w:rPr>
          <w:sz w:val="20"/>
          <w:szCs w:val="20"/>
        </w:rPr>
        <w:t>)</w:t>
      </w:r>
    </w:p>
    <w:p w14:paraId="01196A6D" w14:textId="1A4DF161" w:rsidR="003A47EC" w:rsidRPr="003A47EC" w:rsidRDefault="003A47EC" w:rsidP="00EA1C2E">
      <w:pPr>
        <w:ind w:left="1080"/>
      </w:pPr>
    </w:p>
    <w:p w14:paraId="45D7D005" w14:textId="38C3D5C2" w:rsidR="005010A9" w:rsidRPr="00AD51C7" w:rsidRDefault="00934A62" w:rsidP="00AD51C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948EB">
        <w:rPr>
          <w:b/>
          <w:sz w:val="22"/>
          <w:szCs w:val="22"/>
        </w:rPr>
        <w:t>FHDA Board</w:t>
      </w:r>
      <w:r w:rsidR="007849B8">
        <w:rPr>
          <w:b/>
          <w:sz w:val="22"/>
          <w:szCs w:val="22"/>
        </w:rPr>
        <w:t xml:space="preserve">: Has not met since last senate meeting. Next </w:t>
      </w:r>
      <w:proofErr w:type="spellStart"/>
      <w:r w:rsidR="007849B8">
        <w:rPr>
          <w:b/>
          <w:sz w:val="22"/>
          <w:szCs w:val="22"/>
        </w:rPr>
        <w:t>BoT</w:t>
      </w:r>
      <w:proofErr w:type="spellEnd"/>
      <w:r w:rsidR="007849B8">
        <w:rPr>
          <w:b/>
          <w:sz w:val="22"/>
          <w:szCs w:val="22"/>
        </w:rPr>
        <w:t xml:space="preserve"> meeting</w:t>
      </w:r>
      <w:r w:rsidR="00AD51C7">
        <w:rPr>
          <w:b/>
          <w:sz w:val="22"/>
          <w:szCs w:val="22"/>
        </w:rPr>
        <w:t xml:space="preserve"> Monday, May 4</w:t>
      </w:r>
    </w:p>
    <w:p w14:paraId="1F5433A3" w14:textId="11F2B35A" w:rsidR="00EE7F33" w:rsidRPr="00D25700" w:rsidRDefault="00E91305" w:rsidP="00EE7F33">
      <w:pPr>
        <w:pStyle w:val="ListParagraph"/>
        <w:numPr>
          <w:ilvl w:val="0"/>
          <w:numId w:val="1"/>
        </w:numPr>
        <w:rPr>
          <w:b/>
          <w:szCs w:val="24"/>
        </w:rPr>
      </w:pPr>
      <w:r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8CA23" wp14:editId="26D72E42">
                <wp:simplePos x="0" y="0"/>
                <wp:positionH relativeFrom="column">
                  <wp:posOffset>5745480</wp:posOffset>
                </wp:positionH>
                <wp:positionV relativeFrom="paragraph">
                  <wp:posOffset>163830</wp:posOffset>
                </wp:positionV>
                <wp:extent cx="381000" cy="372110"/>
                <wp:effectExtent l="76200" t="50800" r="50800" b="135890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7211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1" o:spid="_x0000_s1026" style="position:absolute;margin-left:452.4pt;margin-top:12.9pt;width:30pt;height:29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0,3721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" path="m0,142133l145530,142134,190500,,235470,142134,381000,142133,263263,229976,308235,372109,190500,284265,72765,372109,117737,229976,,142133xe" fillcolor="yellow" strokecolor="yellow">
                <v:shadow on="t" opacity="22937f" mv:blur="40000f" origin=",.5" offset="0,23000emu"/>
                <v:path arrowok="t" o:connecttype="custom" o:connectlocs="0,142133;145530,142134;190500,0;235470,142134;381000,142133;263263,229976;308235,372109;190500,284265;72765,372109;117737,229976;0,142133" o:connectangles="0,0,0,0,0,0,0,0,0,0,0"/>
              </v:shape>
            </w:pict>
          </mc:Fallback>
        </mc:AlternateContent>
      </w:r>
      <w:proofErr w:type="spellStart"/>
      <w:r w:rsidR="00EE7F33" w:rsidRPr="00D25700">
        <w:rPr>
          <w:rFonts w:ascii="Times New Roman" w:hAnsi="Times New Roman"/>
          <w:b/>
          <w:szCs w:val="24"/>
        </w:rPr>
        <w:t>PaRC</w:t>
      </w:r>
      <w:proofErr w:type="spellEnd"/>
    </w:p>
    <w:p w14:paraId="1568D087" w14:textId="285CFA15" w:rsidR="00795689" w:rsidRDefault="00911E76" w:rsidP="00FC757A">
      <w:pPr>
        <w:pStyle w:val="ListParagraph"/>
        <w:numPr>
          <w:ilvl w:val="1"/>
          <w:numId w:val="1"/>
        </w:numPr>
        <w:ind w:left="1080"/>
        <w:rPr>
          <w:sz w:val="22"/>
          <w:szCs w:val="22"/>
        </w:rPr>
      </w:pPr>
      <w:r w:rsidRPr="00CE6130">
        <w:rPr>
          <w:sz w:val="22"/>
          <w:szCs w:val="22"/>
        </w:rPr>
        <w:t>Wednesday, April 15</w:t>
      </w:r>
      <w:r w:rsidR="009A6CBB">
        <w:rPr>
          <w:sz w:val="22"/>
          <w:szCs w:val="22"/>
        </w:rPr>
        <w:t xml:space="preserve">: </w:t>
      </w:r>
      <w:hyperlink r:id="rId8" w:history="1">
        <w:r w:rsidR="009A6CBB" w:rsidRPr="00CB221E">
          <w:rPr>
            <w:rStyle w:val="Hyperlink"/>
            <w:sz w:val="22"/>
            <w:szCs w:val="22"/>
          </w:rPr>
          <w:t>agenda</w:t>
        </w:r>
      </w:hyperlink>
      <w:r w:rsidR="00D41CE2">
        <w:rPr>
          <w:sz w:val="22"/>
          <w:szCs w:val="22"/>
        </w:rPr>
        <w:t xml:space="preserve"> / </w:t>
      </w:r>
      <w:r w:rsidR="003B2736">
        <w:rPr>
          <w:sz w:val="22"/>
          <w:szCs w:val="22"/>
        </w:rPr>
        <w:t xml:space="preserve">draft </w:t>
      </w:r>
      <w:r w:rsidR="00D41CE2">
        <w:rPr>
          <w:sz w:val="22"/>
          <w:szCs w:val="22"/>
        </w:rPr>
        <w:t>minutes</w:t>
      </w:r>
    </w:p>
    <w:p w14:paraId="70DA21FD" w14:textId="491AEB2F" w:rsidR="00FB21F2" w:rsidRDefault="00B85776" w:rsidP="00911E76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Of particular interest: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 received </w:t>
      </w:r>
      <w:hyperlink r:id="rId9" w:history="1">
        <w:r w:rsidRPr="00DC2E67">
          <w:rPr>
            <w:rStyle w:val="Hyperlink"/>
            <w:sz w:val="22"/>
            <w:szCs w:val="22"/>
          </w:rPr>
          <w:t>recommendations from the Program Review Committee</w:t>
        </w:r>
      </w:hyperlink>
      <w:r w:rsidR="0094550B">
        <w:rPr>
          <w:sz w:val="22"/>
          <w:szCs w:val="22"/>
        </w:rPr>
        <w:t xml:space="preserve"> (1</w:t>
      </w:r>
      <w:r w:rsidR="0094550B" w:rsidRPr="0094550B">
        <w:rPr>
          <w:sz w:val="22"/>
          <w:szCs w:val="22"/>
          <w:vertAlign w:val="superscript"/>
        </w:rPr>
        <w:t>st</w:t>
      </w:r>
      <w:r w:rsidR="0094550B">
        <w:rPr>
          <w:sz w:val="22"/>
          <w:szCs w:val="22"/>
        </w:rPr>
        <w:t xml:space="preserve"> read)</w:t>
      </w:r>
      <w:r w:rsidR="007A02EF">
        <w:rPr>
          <w:sz w:val="22"/>
          <w:szCs w:val="22"/>
        </w:rPr>
        <w:t>.</w:t>
      </w:r>
      <w:r w:rsidR="00FC0FCB">
        <w:rPr>
          <w:sz w:val="22"/>
          <w:szCs w:val="22"/>
        </w:rPr>
        <w:t xml:space="preserve"> </w:t>
      </w:r>
      <w:r w:rsidR="0094550B">
        <w:rPr>
          <w:sz w:val="22"/>
          <w:szCs w:val="22"/>
        </w:rPr>
        <w:t xml:space="preserve"> </w:t>
      </w:r>
      <w:r w:rsidR="00DC2E67">
        <w:rPr>
          <w:sz w:val="22"/>
          <w:szCs w:val="22"/>
        </w:rPr>
        <w:t>There were 29 compr</w:t>
      </w:r>
      <w:r w:rsidR="00083BC4">
        <w:rPr>
          <w:sz w:val="22"/>
          <w:szCs w:val="22"/>
        </w:rPr>
        <w:t>ehensive reviews this year. The document includes</w:t>
      </w:r>
      <w:r w:rsidR="00DC2E67">
        <w:rPr>
          <w:sz w:val="22"/>
          <w:szCs w:val="22"/>
        </w:rPr>
        <w:t xml:space="preserve"> some general observations on page 2, </w:t>
      </w:r>
      <w:r w:rsidR="00DC2E67" w:rsidRPr="00001C4E">
        <w:rPr>
          <w:b/>
          <w:color w:val="C0504D" w:themeColor="accent2"/>
          <w:sz w:val="22"/>
          <w:szCs w:val="22"/>
        </w:rPr>
        <w:t>and I would encoura</w:t>
      </w:r>
      <w:r w:rsidR="00415947" w:rsidRPr="00001C4E">
        <w:rPr>
          <w:b/>
          <w:color w:val="C0504D" w:themeColor="accent2"/>
          <w:sz w:val="22"/>
          <w:szCs w:val="22"/>
        </w:rPr>
        <w:t>ge you to look at these</w:t>
      </w:r>
      <w:r w:rsidR="0086545F" w:rsidRPr="00001C4E">
        <w:rPr>
          <w:b/>
          <w:color w:val="C0504D" w:themeColor="accent2"/>
          <w:sz w:val="22"/>
          <w:szCs w:val="22"/>
        </w:rPr>
        <w:t xml:space="preserve"> and call your constituents’ attention to them</w:t>
      </w:r>
      <w:r w:rsidR="00DE6104">
        <w:rPr>
          <w:sz w:val="22"/>
          <w:szCs w:val="22"/>
        </w:rPr>
        <w:t>,</w:t>
      </w:r>
      <w:r w:rsidR="0086545F">
        <w:rPr>
          <w:sz w:val="22"/>
          <w:szCs w:val="22"/>
        </w:rPr>
        <w:t xml:space="preserve"> as well</w:t>
      </w:r>
      <w:r w:rsidR="00415947">
        <w:rPr>
          <w:sz w:val="22"/>
          <w:szCs w:val="22"/>
        </w:rPr>
        <w:t xml:space="preserve">. If you have specific feedback to share, please contact </w:t>
      </w:r>
      <w:r w:rsidR="00A34D43">
        <w:rPr>
          <w:sz w:val="22"/>
          <w:szCs w:val="22"/>
        </w:rPr>
        <w:t>me (</w:t>
      </w:r>
      <w:hyperlink r:id="rId10" w:history="1">
        <w:r w:rsidR="00A34D43" w:rsidRPr="00BD63E3">
          <w:rPr>
            <w:rStyle w:val="Hyperlink"/>
            <w:sz w:val="22"/>
            <w:szCs w:val="22"/>
          </w:rPr>
          <w:t>holcroftcarolyn@foothill.edu</w:t>
        </w:r>
      </w:hyperlink>
      <w:r w:rsidR="00A34D43">
        <w:rPr>
          <w:sz w:val="22"/>
          <w:szCs w:val="22"/>
        </w:rPr>
        <w:t xml:space="preserve">) </w:t>
      </w:r>
      <w:r w:rsidR="00A06FDD">
        <w:rPr>
          <w:sz w:val="22"/>
          <w:szCs w:val="22"/>
        </w:rPr>
        <w:t xml:space="preserve">and/or </w:t>
      </w:r>
      <w:r w:rsidR="00415947">
        <w:rPr>
          <w:sz w:val="22"/>
          <w:szCs w:val="22"/>
        </w:rPr>
        <w:t xml:space="preserve">your PRC </w:t>
      </w:r>
      <w:r w:rsidR="007C6BFD">
        <w:rPr>
          <w:sz w:val="22"/>
          <w:szCs w:val="22"/>
        </w:rPr>
        <w:t xml:space="preserve">faculty </w:t>
      </w:r>
      <w:r w:rsidR="00415947">
        <w:rPr>
          <w:sz w:val="22"/>
          <w:szCs w:val="22"/>
        </w:rPr>
        <w:t xml:space="preserve">tri-chair, </w:t>
      </w:r>
      <w:hyperlink r:id="rId11" w:history="1">
        <w:r w:rsidR="00415947" w:rsidRPr="002C58BC">
          <w:rPr>
            <w:rStyle w:val="Hyperlink"/>
            <w:sz w:val="22"/>
            <w:szCs w:val="22"/>
          </w:rPr>
          <w:t>Simon Pen</w:t>
        </w:r>
        <w:r w:rsidR="00B34782" w:rsidRPr="002C58BC">
          <w:rPr>
            <w:rStyle w:val="Hyperlink"/>
            <w:sz w:val="22"/>
            <w:szCs w:val="22"/>
          </w:rPr>
          <w:t>n</w:t>
        </w:r>
        <w:r w:rsidR="00415947" w:rsidRPr="002C58BC">
          <w:rPr>
            <w:rStyle w:val="Hyperlink"/>
            <w:sz w:val="22"/>
            <w:szCs w:val="22"/>
          </w:rPr>
          <w:t>ington</w:t>
        </w:r>
      </w:hyperlink>
      <w:r w:rsidR="00415947">
        <w:rPr>
          <w:sz w:val="22"/>
          <w:szCs w:val="22"/>
        </w:rPr>
        <w:t xml:space="preserve">. </w:t>
      </w:r>
      <w:r w:rsidR="00DC2E67">
        <w:rPr>
          <w:sz w:val="22"/>
          <w:szCs w:val="22"/>
        </w:rPr>
        <w:t>Recall, too, that the annual Campus Shared Governance S</w:t>
      </w:r>
      <w:r w:rsidR="00C36666">
        <w:rPr>
          <w:sz w:val="22"/>
          <w:szCs w:val="22"/>
        </w:rPr>
        <w:t>urvey (administered in May) will include questions regarding the program review process.</w:t>
      </w:r>
    </w:p>
    <w:p w14:paraId="1F27241A" w14:textId="1FC44153" w:rsidR="008F7D27" w:rsidRPr="009C5C18" w:rsidRDefault="00CB09DA" w:rsidP="009C5C18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Approved emergency DSPS faculty hire (to start in Fall quarter)</w:t>
      </w:r>
    </w:p>
    <w:p w14:paraId="7214E3B8" w14:textId="77777777" w:rsidR="004B538C" w:rsidRDefault="004B538C" w:rsidP="004B538C"/>
    <w:p w14:paraId="267106FA" w14:textId="3D3DE35D" w:rsidR="004B538C" w:rsidRDefault="006049A8" w:rsidP="00934A62">
      <w:pPr>
        <w:pStyle w:val="Heading2"/>
      </w:pPr>
      <w:r>
        <w:t>Vice President’s Report</w:t>
      </w:r>
      <w:r w:rsidR="00BE5F52">
        <w:t xml:space="preserve"> </w:t>
      </w:r>
      <w:r w:rsidR="00BE5F52" w:rsidRPr="0079103E">
        <w:rPr>
          <w:sz w:val="20"/>
          <w:szCs w:val="20"/>
        </w:rPr>
        <w:t xml:space="preserve">(report from </w:t>
      </w:r>
      <w:hyperlink r:id="rId12" w:history="1">
        <w:r w:rsidR="00BE5F52" w:rsidRPr="0068345E">
          <w:rPr>
            <w:rStyle w:val="Hyperlink"/>
            <w:szCs w:val="20"/>
          </w:rPr>
          <w:t xml:space="preserve">Isaac </w:t>
        </w:r>
        <w:proofErr w:type="spellStart"/>
        <w:r w:rsidR="00BE5F52" w:rsidRPr="0068345E">
          <w:rPr>
            <w:rStyle w:val="Hyperlink"/>
            <w:szCs w:val="20"/>
          </w:rPr>
          <w:t>Escoto</w:t>
        </w:r>
        <w:proofErr w:type="spellEnd"/>
      </w:hyperlink>
      <w:r w:rsidR="00BE5F52" w:rsidRPr="0079103E">
        <w:rPr>
          <w:sz w:val="20"/>
          <w:szCs w:val="20"/>
        </w:rPr>
        <w:t>)</w:t>
      </w:r>
    </w:p>
    <w:p w14:paraId="143D6C11" w14:textId="77777777" w:rsidR="00490683" w:rsidRPr="00104B80" w:rsidRDefault="00490683" w:rsidP="009E3C47">
      <w:pPr>
        <w:pStyle w:val="ListParagraph"/>
        <w:numPr>
          <w:ilvl w:val="0"/>
          <w:numId w:val="23"/>
        </w:numPr>
        <w:rPr>
          <w:b/>
        </w:rPr>
      </w:pPr>
      <w:r w:rsidRPr="00104B80">
        <w:rPr>
          <w:rFonts w:ascii="Cambria" w:hAnsi="Cambria"/>
          <w:b/>
          <w:sz w:val="22"/>
          <w:lang w:bidi="x-none"/>
        </w:rPr>
        <w:t xml:space="preserve">APM meeting </w:t>
      </w:r>
      <w:r>
        <w:rPr>
          <w:rFonts w:ascii="Cambria" w:hAnsi="Cambria"/>
          <w:b/>
          <w:sz w:val="22"/>
          <w:lang w:bidi="x-none"/>
        </w:rPr>
        <w:t>April 17</w:t>
      </w:r>
      <w:r w:rsidRPr="00104B80">
        <w:rPr>
          <w:rFonts w:ascii="Cambria" w:hAnsi="Cambria"/>
          <w:b/>
          <w:sz w:val="22"/>
          <w:lang w:bidi="x-none"/>
        </w:rPr>
        <w:t>, 2015</w:t>
      </w:r>
    </w:p>
    <w:p w14:paraId="13677283" w14:textId="22FB38DF" w:rsidR="00490683" w:rsidRPr="0026405D" w:rsidRDefault="00490683" w:rsidP="00490683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26405D">
        <w:rPr>
          <w:sz w:val="22"/>
          <w:szCs w:val="22"/>
        </w:rPr>
        <w:t>The social media guidelines d</w:t>
      </w:r>
      <w:bookmarkStart w:id="0" w:name="_GoBack"/>
      <w:bookmarkEnd w:id="0"/>
      <w:r w:rsidRPr="0026405D">
        <w:rPr>
          <w:sz w:val="22"/>
          <w:szCs w:val="22"/>
        </w:rPr>
        <w:t xml:space="preserve">ocument was updated and shared. </w:t>
      </w:r>
      <w:r w:rsidR="00950ED7" w:rsidRPr="0026405D">
        <w:rPr>
          <w:sz w:val="22"/>
          <w:szCs w:val="22"/>
        </w:rPr>
        <w:t>Forwarded to CAC</w:t>
      </w:r>
      <w:r w:rsidR="00FE2D62" w:rsidRPr="0026405D">
        <w:rPr>
          <w:sz w:val="22"/>
          <w:szCs w:val="22"/>
        </w:rPr>
        <w:t>.</w:t>
      </w:r>
      <w:r w:rsidR="00916625" w:rsidRPr="0026405D">
        <w:rPr>
          <w:sz w:val="22"/>
          <w:szCs w:val="22"/>
        </w:rPr>
        <w:t xml:space="preserve"> </w:t>
      </w:r>
    </w:p>
    <w:p w14:paraId="02A0D71F" w14:textId="77777777" w:rsidR="00490683" w:rsidRPr="0026405D" w:rsidRDefault="00490683" w:rsidP="00490683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26405D">
        <w:rPr>
          <w:sz w:val="22"/>
          <w:szCs w:val="22"/>
        </w:rPr>
        <w:t>District Opening Day</w:t>
      </w:r>
    </w:p>
    <w:p w14:paraId="6F697755" w14:textId="77777777" w:rsidR="00490683" w:rsidRPr="0026405D" w:rsidRDefault="00490683" w:rsidP="00490683">
      <w:pPr>
        <w:pStyle w:val="ListParagraph"/>
        <w:numPr>
          <w:ilvl w:val="1"/>
          <w:numId w:val="21"/>
        </w:numPr>
        <w:rPr>
          <w:sz w:val="22"/>
          <w:szCs w:val="22"/>
        </w:rPr>
      </w:pPr>
      <w:r w:rsidRPr="0026405D">
        <w:rPr>
          <w:sz w:val="22"/>
          <w:szCs w:val="22"/>
        </w:rPr>
        <w:t>Discussion regarding the new Chancellor being the speaker.</w:t>
      </w:r>
    </w:p>
    <w:p w14:paraId="3C13E521" w14:textId="77777777" w:rsidR="00490683" w:rsidRPr="0026405D" w:rsidRDefault="00490683" w:rsidP="00490683">
      <w:pPr>
        <w:pStyle w:val="ListParagraph"/>
        <w:numPr>
          <w:ilvl w:val="1"/>
          <w:numId w:val="21"/>
        </w:numPr>
        <w:rPr>
          <w:sz w:val="22"/>
          <w:szCs w:val="22"/>
        </w:rPr>
      </w:pPr>
      <w:r w:rsidRPr="0026405D">
        <w:rPr>
          <w:sz w:val="22"/>
          <w:szCs w:val="22"/>
        </w:rPr>
        <w:t>Theme – Student Success and Equity. Discussion about going deeper into this topic as a theme for opening day.</w:t>
      </w:r>
    </w:p>
    <w:p w14:paraId="6249E719" w14:textId="77777777" w:rsidR="00490683" w:rsidRPr="0026405D" w:rsidRDefault="00490683" w:rsidP="00490683">
      <w:pPr>
        <w:pStyle w:val="ListParagraph"/>
        <w:numPr>
          <w:ilvl w:val="1"/>
          <w:numId w:val="21"/>
        </w:numPr>
        <w:rPr>
          <w:sz w:val="22"/>
          <w:szCs w:val="22"/>
        </w:rPr>
      </w:pPr>
      <w:r w:rsidRPr="0026405D">
        <w:rPr>
          <w:sz w:val="22"/>
          <w:szCs w:val="22"/>
        </w:rPr>
        <w:t xml:space="preserve">Be on the look out for an email requesting workshop proposals </w:t>
      </w:r>
    </w:p>
    <w:p w14:paraId="67DE230D" w14:textId="1AC1955C" w:rsidR="009E3C47" w:rsidRPr="00923242" w:rsidRDefault="00F50150" w:rsidP="008503B3">
      <w:pPr>
        <w:pStyle w:val="ListParagraph"/>
        <w:numPr>
          <w:ilvl w:val="0"/>
          <w:numId w:val="23"/>
        </w:numPr>
        <w:rPr>
          <w:b/>
        </w:rPr>
      </w:pPr>
      <w:r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130124" wp14:editId="28B3A93C">
                <wp:simplePos x="0" y="0"/>
                <wp:positionH relativeFrom="column">
                  <wp:posOffset>-37677</wp:posOffset>
                </wp:positionH>
                <wp:positionV relativeFrom="paragraph">
                  <wp:posOffset>151341</wp:posOffset>
                </wp:positionV>
                <wp:extent cx="381000" cy="372110"/>
                <wp:effectExtent l="76200" t="50800" r="50800" b="135890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72110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margin-left:-2.9pt;margin-top:11.9pt;width:30pt;height:29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1000,37211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" path="m0,142133l145530,142134,190500,,235470,142134,381000,142133,263263,229976,308235,372109,190500,284265,72765,372109,117737,229976,,142133xe" fillcolor="yellow" strokecolor="yellow">
                <v:shadow on="t" opacity="22937f" mv:blur="40000f" origin=",.5" offset="0,23000emu"/>
                <v:path arrowok="t" o:connecttype="custom" o:connectlocs="0,142133;145530,142134;190500,0;235470,142134;381000,142133;263263,229976;308235,372109;190500,284265;72765,372109;117737,229976;0,142133" o:connectangles="0,0,0,0,0,0,0,0,0,0,0"/>
              </v:shape>
            </w:pict>
          </mc:Fallback>
        </mc:AlternateContent>
      </w:r>
      <w:r w:rsidR="009E3C47" w:rsidRPr="00923242">
        <w:rPr>
          <w:b/>
        </w:rPr>
        <w:t>CAC meeting April 17, 2015</w:t>
      </w:r>
    </w:p>
    <w:p w14:paraId="2AB23626" w14:textId="77777777" w:rsidR="0023067E" w:rsidRDefault="009E3C47" w:rsidP="0023067E">
      <w:pPr>
        <w:pStyle w:val="ListParagraph"/>
        <w:numPr>
          <w:ilvl w:val="0"/>
          <w:numId w:val="25"/>
        </w:numPr>
      </w:pPr>
      <w:r>
        <w:t xml:space="preserve">The </w:t>
      </w:r>
      <w:r w:rsidRPr="00511DEC">
        <w:rPr>
          <w:b/>
        </w:rPr>
        <w:t>district mis</w:t>
      </w:r>
      <w:r w:rsidR="00F50A70" w:rsidRPr="00511DEC">
        <w:rPr>
          <w:b/>
        </w:rPr>
        <w:t>sion statement</w:t>
      </w:r>
      <w:r w:rsidR="00F50A70">
        <w:t xml:space="preserve"> is being revised to meet accreditation requirements.</w:t>
      </w:r>
      <w:r w:rsidR="00DF5219">
        <w:t xml:space="preserve"> </w:t>
      </w:r>
      <w:r w:rsidR="0023067E">
        <w:t xml:space="preserve">Please share with your constituents. </w:t>
      </w:r>
      <w:r w:rsidR="0023067E" w:rsidRPr="0023067E">
        <w:rPr>
          <w:b/>
          <w:color w:val="C0504D" w:themeColor="accent2"/>
        </w:rPr>
        <w:t>Senators are to share this document so that CAC may act on it at the next meeting on May 22</w:t>
      </w:r>
      <w:r w:rsidR="0023067E">
        <w:t xml:space="preserve">. The mission statement guides our actions as a district. Feedback should come to </w:t>
      </w:r>
      <w:hyperlink r:id="rId13" w:history="1">
        <w:r w:rsidR="0023067E" w:rsidRPr="0023067E">
          <w:rPr>
            <w:rStyle w:val="Hyperlink"/>
            <w:sz w:val="24"/>
          </w:rPr>
          <w:t>Holcroft</w:t>
        </w:r>
      </w:hyperlink>
      <w:r w:rsidR="0023067E">
        <w:t xml:space="preserve"> and </w:t>
      </w:r>
      <w:hyperlink r:id="rId14" w:history="1">
        <w:proofErr w:type="spellStart"/>
        <w:r w:rsidR="0023067E" w:rsidRPr="0023067E">
          <w:rPr>
            <w:rStyle w:val="Hyperlink"/>
            <w:sz w:val="24"/>
          </w:rPr>
          <w:t>Escoto</w:t>
        </w:r>
        <w:proofErr w:type="spellEnd"/>
      </w:hyperlink>
      <w:r w:rsidR="0023067E">
        <w:t>.</w:t>
      </w:r>
    </w:p>
    <w:p w14:paraId="4EEDBBBF" w14:textId="058B54BD" w:rsidR="009E3C47" w:rsidRDefault="0023067E" w:rsidP="0023067E">
      <w:pPr>
        <w:pStyle w:val="ListParagraph"/>
        <w:numPr>
          <w:ilvl w:val="0"/>
          <w:numId w:val="25"/>
        </w:num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A89548" wp14:editId="4D3E86FD">
                <wp:simplePos x="0" y="0"/>
                <wp:positionH relativeFrom="column">
                  <wp:posOffset>546735</wp:posOffset>
                </wp:positionH>
                <wp:positionV relativeFrom="paragraph">
                  <wp:posOffset>297815</wp:posOffset>
                </wp:positionV>
                <wp:extent cx="5680710" cy="2406650"/>
                <wp:effectExtent l="0" t="0" r="8890" b="6350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0710" cy="2406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700551" w14:textId="77777777" w:rsidR="00B22591" w:rsidRPr="0023067E" w:rsidRDefault="00B22591" w:rsidP="00C414D2">
                            <w:pPr>
                              <w:pStyle w:val="PolicyTitle"/>
                              <w:tabs>
                                <w:tab w:val="clear" w:pos="9360"/>
                                <w:tab w:val="right" w:pos="8640"/>
                              </w:tabs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3067E">
                              <w:rPr>
                                <w:rFonts w:ascii="Times New Roman" w:hAnsi="Times New Roman"/>
                                <w:sz w:val="24"/>
                              </w:rPr>
                              <w:t>Mission of the Foothill-De Anza Community College District</w:t>
                            </w:r>
                            <w:r w:rsidRPr="0023067E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  <w:t xml:space="preserve"> 1200</w:t>
                            </w:r>
                          </w:p>
                          <w:p w14:paraId="5988DD19" w14:textId="77777777" w:rsidR="00B22591" w:rsidRPr="0023067E" w:rsidRDefault="00B22591" w:rsidP="00C414D2">
                            <w:pPr>
                              <w:pStyle w:val="Body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14:paraId="7296FED7" w14:textId="77777777" w:rsidR="00B22591" w:rsidRPr="0023067E" w:rsidRDefault="00B22591" w:rsidP="00C414D2">
                            <w:pPr>
                              <w:pStyle w:val="Body"/>
                              <w:rPr>
                                <w:rFonts w:ascii="Times New Roman" w:hAnsi="Times New Roman"/>
                                <w:b/>
                                <w:sz w:val="22"/>
                                <w:u w:val="single"/>
                              </w:rPr>
                            </w:pPr>
                            <w:r w:rsidRPr="0023067E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The mission of the Foothill-De Anza Community College District is student success.  We accomplish this by providing access to a dynamic learning environment that fosters excellence, opportunity and innovation in meeting the </w:t>
                            </w:r>
                            <w:r w:rsidRPr="0023067E">
                              <w:rPr>
                                <w:rFonts w:ascii="Times New Roman" w:hAnsi="Times New Roman"/>
                                <w:strike/>
                                <w:sz w:val="22"/>
                              </w:rPr>
                              <w:t>diverse</w:t>
                            </w:r>
                            <w:r w:rsidRPr="0023067E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</w:t>
                            </w:r>
                            <w:r w:rsidRPr="0023067E">
                              <w:rPr>
                                <w:rFonts w:ascii="Times New Roman" w:hAnsi="Times New Roman"/>
                                <w:b/>
                                <w:sz w:val="22"/>
                                <w:u w:val="single"/>
                              </w:rPr>
                              <w:t>various</w:t>
                            </w:r>
                            <w:r w:rsidRPr="0023067E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educational and career goals of our </w:t>
                            </w:r>
                            <w:r w:rsidRPr="0023067E">
                              <w:rPr>
                                <w:rFonts w:ascii="Times New Roman" w:hAnsi="Times New Roman"/>
                                <w:b/>
                                <w:sz w:val="22"/>
                                <w:u w:val="single"/>
                              </w:rPr>
                              <w:t>diverse</w:t>
                            </w:r>
                            <w:r w:rsidRPr="0023067E">
                              <w:rPr>
                                <w:rFonts w:ascii="Times New Roman" w:hAnsi="Times New Roman"/>
                                <w:sz w:val="22"/>
                              </w:rPr>
                              <w:t xml:space="preserve"> students and communities. </w:t>
                            </w:r>
                            <w:r w:rsidRPr="0023067E">
                              <w:rPr>
                                <w:rFonts w:ascii="Times New Roman" w:hAnsi="Times New Roman"/>
                                <w:b/>
                                <w:sz w:val="22"/>
                                <w:u w:val="single"/>
                              </w:rPr>
                              <w:t>The district provides high-quality undergraduate education at an affordable price for students and the state and maintains the primary mission of advancing California through education, training, and workforce improvement.</w:t>
                            </w:r>
                          </w:p>
                          <w:p w14:paraId="25BB7A7D" w14:textId="77777777" w:rsidR="00B22591" w:rsidRPr="0023067E" w:rsidRDefault="00B22591" w:rsidP="00C414D2">
                            <w:pPr>
                              <w:pStyle w:val="Body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</w:p>
                          <w:p w14:paraId="2456D4F8" w14:textId="77777777" w:rsidR="00B22591" w:rsidRPr="0023067E" w:rsidRDefault="00B22591" w:rsidP="00C414D2">
                            <w:pPr>
                              <w:pStyle w:val="Body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 w:rsidRPr="0023067E">
                              <w:rPr>
                                <w:rFonts w:ascii="Times New Roman" w:hAnsi="Times New Roman"/>
                                <w:sz w:val="22"/>
                              </w:rPr>
                              <w:t>The mission is evaluated and revised on a regular basis.</w:t>
                            </w:r>
                          </w:p>
                          <w:p w14:paraId="3234F37B" w14:textId="77777777" w:rsidR="00B22591" w:rsidRPr="0023067E" w:rsidRDefault="00B22591" w:rsidP="00C414D2">
                            <w:pPr>
                              <w:pStyle w:val="Body"/>
                              <w:rPr>
                                <w:rFonts w:ascii="Times New Roman" w:hAnsi="Times New Roman"/>
                                <w:sz w:val="22"/>
                                <w:u w:val="single"/>
                              </w:rPr>
                            </w:pPr>
                          </w:p>
                          <w:p w14:paraId="346D70CE" w14:textId="77777777" w:rsidR="00B22591" w:rsidRPr="0023067E" w:rsidRDefault="00B22591" w:rsidP="00C414D2">
                            <w:pPr>
                              <w:pStyle w:val="Approved"/>
                              <w:rPr>
                                <w:rFonts w:ascii="Times New Roman" w:hAnsi="Times New Roman"/>
                                <w:b/>
                                <w:sz w:val="22"/>
                                <w:u w:val="single"/>
                              </w:rPr>
                            </w:pPr>
                            <w:r w:rsidRPr="0023067E">
                              <w:rPr>
                                <w:rFonts w:ascii="Times New Roman" w:hAnsi="Times New Roman"/>
                                <w:sz w:val="22"/>
                              </w:rPr>
                              <w:t>Accreditation Standard I</w:t>
                            </w:r>
                            <w:r w:rsidRPr="0023067E">
                              <w:rPr>
                                <w:rFonts w:ascii="Times New Roman" w:hAnsi="Times New Roman"/>
                                <w:b/>
                                <w:sz w:val="22"/>
                                <w:u w:val="single"/>
                              </w:rPr>
                              <w:t>.A</w:t>
                            </w:r>
                          </w:p>
                          <w:p w14:paraId="5B442972" w14:textId="77777777" w:rsidR="00B22591" w:rsidRPr="0023067E" w:rsidRDefault="00B22591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3.05pt;margin-top:23.45pt;width:447.3pt;height:18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" fillcolor="#dbe5f1 [660]" stroked="f">
                <v:textbox>
                  <w:txbxContent>
                    <w:p w14:paraId="79700551" w14:textId="77777777" w:rsidR="00B22591" w:rsidRPr="0023067E" w:rsidRDefault="00B22591" w:rsidP="00C414D2">
                      <w:pPr>
                        <w:pStyle w:val="PolicyTitle"/>
                        <w:tabs>
                          <w:tab w:val="clear" w:pos="9360"/>
                          <w:tab w:val="right" w:pos="8640"/>
                        </w:tabs>
                        <w:rPr>
                          <w:rFonts w:ascii="Times New Roman" w:hAnsi="Times New Roman"/>
                          <w:sz w:val="24"/>
                        </w:rPr>
                      </w:pPr>
                      <w:r w:rsidRPr="0023067E">
                        <w:rPr>
                          <w:rFonts w:ascii="Times New Roman" w:hAnsi="Times New Roman"/>
                          <w:sz w:val="24"/>
                        </w:rPr>
                        <w:t>Mission of the Foothill-De Anza Community College District</w:t>
                      </w:r>
                      <w:r w:rsidRPr="0023067E">
                        <w:rPr>
                          <w:rFonts w:ascii="Times New Roman" w:hAnsi="Times New Roman"/>
                          <w:sz w:val="24"/>
                        </w:rPr>
                        <w:tab/>
                        <w:t xml:space="preserve"> 1200</w:t>
                      </w:r>
                    </w:p>
                    <w:p w14:paraId="5988DD19" w14:textId="77777777" w:rsidR="00B22591" w:rsidRPr="0023067E" w:rsidRDefault="00B22591" w:rsidP="00C414D2">
                      <w:pPr>
                        <w:pStyle w:val="Body"/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14:paraId="7296FED7" w14:textId="77777777" w:rsidR="00B22591" w:rsidRPr="0023067E" w:rsidRDefault="00B22591" w:rsidP="00C414D2">
                      <w:pPr>
                        <w:pStyle w:val="Body"/>
                        <w:rPr>
                          <w:rFonts w:ascii="Times New Roman" w:hAnsi="Times New Roman"/>
                          <w:b/>
                          <w:sz w:val="22"/>
                          <w:u w:val="single"/>
                        </w:rPr>
                      </w:pPr>
                      <w:r w:rsidRPr="0023067E">
                        <w:rPr>
                          <w:rFonts w:ascii="Times New Roman" w:hAnsi="Times New Roman"/>
                          <w:sz w:val="22"/>
                        </w:rPr>
                        <w:t xml:space="preserve">The mission of the Foothill-De Anza Community College District is student success.  We accomplish this by providing access to a dynamic learning environment that fosters excellence, opportunity and innovation in meeting the </w:t>
                      </w:r>
                      <w:r w:rsidRPr="0023067E">
                        <w:rPr>
                          <w:rFonts w:ascii="Times New Roman" w:hAnsi="Times New Roman"/>
                          <w:strike/>
                          <w:sz w:val="22"/>
                        </w:rPr>
                        <w:t>diverse</w:t>
                      </w:r>
                      <w:r w:rsidRPr="0023067E">
                        <w:rPr>
                          <w:rFonts w:ascii="Times New Roman" w:hAnsi="Times New Roman"/>
                          <w:sz w:val="22"/>
                        </w:rPr>
                        <w:t xml:space="preserve"> </w:t>
                      </w:r>
                      <w:r w:rsidRPr="0023067E">
                        <w:rPr>
                          <w:rFonts w:ascii="Times New Roman" w:hAnsi="Times New Roman"/>
                          <w:b/>
                          <w:sz w:val="22"/>
                          <w:u w:val="single"/>
                        </w:rPr>
                        <w:t>various</w:t>
                      </w:r>
                      <w:r w:rsidRPr="0023067E">
                        <w:rPr>
                          <w:rFonts w:ascii="Times New Roman" w:hAnsi="Times New Roman"/>
                          <w:sz w:val="22"/>
                        </w:rPr>
                        <w:t xml:space="preserve"> educational and career goals of our </w:t>
                      </w:r>
                      <w:r w:rsidRPr="0023067E">
                        <w:rPr>
                          <w:rFonts w:ascii="Times New Roman" w:hAnsi="Times New Roman"/>
                          <w:b/>
                          <w:sz w:val="22"/>
                          <w:u w:val="single"/>
                        </w:rPr>
                        <w:t>diverse</w:t>
                      </w:r>
                      <w:r w:rsidRPr="0023067E">
                        <w:rPr>
                          <w:rFonts w:ascii="Times New Roman" w:hAnsi="Times New Roman"/>
                          <w:sz w:val="22"/>
                        </w:rPr>
                        <w:t xml:space="preserve"> students and communities. </w:t>
                      </w:r>
                      <w:r w:rsidRPr="0023067E">
                        <w:rPr>
                          <w:rFonts w:ascii="Times New Roman" w:hAnsi="Times New Roman"/>
                          <w:b/>
                          <w:sz w:val="22"/>
                          <w:u w:val="single"/>
                        </w:rPr>
                        <w:t>The district provides high-quality undergraduate education at an affordable price for students and the state and maintains the primary mission of advancing California through education, training, and workforce improvement.</w:t>
                      </w:r>
                    </w:p>
                    <w:p w14:paraId="25BB7A7D" w14:textId="77777777" w:rsidR="00B22591" w:rsidRPr="0023067E" w:rsidRDefault="00B22591" w:rsidP="00C414D2">
                      <w:pPr>
                        <w:pStyle w:val="Body"/>
                        <w:rPr>
                          <w:rFonts w:ascii="Times New Roman" w:hAnsi="Times New Roman"/>
                          <w:sz w:val="22"/>
                        </w:rPr>
                      </w:pPr>
                    </w:p>
                    <w:p w14:paraId="2456D4F8" w14:textId="77777777" w:rsidR="00B22591" w:rsidRPr="0023067E" w:rsidRDefault="00B22591" w:rsidP="00C414D2">
                      <w:pPr>
                        <w:pStyle w:val="Body"/>
                        <w:rPr>
                          <w:rFonts w:ascii="Times New Roman" w:hAnsi="Times New Roman"/>
                          <w:sz w:val="22"/>
                        </w:rPr>
                      </w:pPr>
                      <w:r w:rsidRPr="0023067E">
                        <w:rPr>
                          <w:rFonts w:ascii="Times New Roman" w:hAnsi="Times New Roman"/>
                          <w:sz w:val="22"/>
                        </w:rPr>
                        <w:t>The mission is evaluated and revised on a regular basis.</w:t>
                      </w:r>
                    </w:p>
                    <w:p w14:paraId="3234F37B" w14:textId="77777777" w:rsidR="00B22591" w:rsidRPr="0023067E" w:rsidRDefault="00B22591" w:rsidP="00C414D2">
                      <w:pPr>
                        <w:pStyle w:val="Body"/>
                        <w:rPr>
                          <w:rFonts w:ascii="Times New Roman" w:hAnsi="Times New Roman"/>
                          <w:sz w:val="22"/>
                          <w:u w:val="single"/>
                        </w:rPr>
                      </w:pPr>
                    </w:p>
                    <w:p w14:paraId="346D70CE" w14:textId="77777777" w:rsidR="00B22591" w:rsidRPr="0023067E" w:rsidRDefault="00B22591" w:rsidP="00C414D2">
                      <w:pPr>
                        <w:pStyle w:val="Approved"/>
                        <w:rPr>
                          <w:rFonts w:ascii="Times New Roman" w:hAnsi="Times New Roman"/>
                          <w:b/>
                          <w:sz w:val="22"/>
                          <w:u w:val="single"/>
                        </w:rPr>
                      </w:pPr>
                      <w:r w:rsidRPr="0023067E">
                        <w:rPr>
                          <w:rFonts w:ascii="Times New Roman" w:hAnsi="Times New Roman"/>
                          <w:sz w:val="22"/>
                        </w:rPr>
                        <w:t>Accreditation Standard I</w:t>
                      </w:r>
                      <w:r w:rsidRPr="0023067E">
                        <w:rPr>
                          <w:rFonts w:ascii="Times New Roman" w:hAnsi="Times New Roman"/>
                          <w:b/>
                          <w:sz w:val="22"/>
                          <w:u w:val="single"/>
                        </w:rPr>
                        <w:t>.A</w:t>
                      </w:r>
                    </w:p>
                    <w:p w14:paraId="5B442972" w14:textId="77777777" w:rsidR="00B22591" w:rsidRPr="0023067E" w:rsidRDefault="00B22591">
                      <w:pPr>
                        <w:rPr>
                          <w:sz w:val="2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DF5219">
        <w:t>The proposed changes:</w:t>
      </w:r>
    </w:p>
    <w:p w14:paraId="722D2470" w14:textId="6E386BC5" w:rsidR="00C414D2" w:rsidRDefault="00C414D2" w:rsidP="00C414D2"/>
    <w:p w14:paraId="582E761E" w14:textId="77777777" w:rsidR="00DF5219" w:rsidRDefault="00DF5219" w:rsidP="00DF5219"/>
    <w:p w14:paraId="7E895DDA" w14:textId="77777777" w:rsidR="002A42C3" w:rsidRDefault="002A42C3" w:rsidP="00906247">
      <w:pPr>
        <w:pStyle w:val="ListParagraph"/>
        <w:ind w:left="1080"/>
      </w:pPr>
    </w:p>
    <w:p w14:paraId="2403D187" w14:textId="2667CBF6" w:rsidR="009E3C47" w:rsidRDefault="009E3C47" w:rsidP="0023067E">
      <w:pPr>
        <w:pStyle w:val="ListParagraph"/>
        <w:numPr>
          <w:ilvl w:val="0"/>
          <w:numId w:val="25"/>
        </w:numPr>
      </w:pPr>
      <w:r>
        <w:t xml:space="preserve">Discussion regarding the </w:t>
      </w:r>
      <w:hyperlink r:id="rId15" w:history="1">
        <w:r w:rsidRPr="008A513E">
          <w:rPr>
            <w:rStyle w:val="Hyperlink"/>
            <w:sz w:val="24"/>
          </w:rPr>
          <w:t>social media guidel</w:t>
        </w:r>
        <w:r w:rsidR="008503B3" w:rsidRPr="008A513E">
          <w:rPr>
            <w:rStyle w:val="Hyperlink"/>
            <w:sz w:val="24"/>
          </w:rPr>
          <w:t>ines doc</w:t>
        </w:r>
        <w:r w:rsidR="00AF4C88" w:rsidRPr="008A513E">
          <w:rPr>
            <w:rStyle w:val="Hyperlink"/>
            <w:sz w:val="24"/>
          </w:rPr>
          <w:t>u</w:t>
        </w:r>
        <w:r w:rsidR="007C7ED0" w:rsidRPr="008A513E">
          <w:rPr>
            <w:rStyle w:val="Hyperlink"/>
            <w:sz w:val="24"/>
          </w:rPr>
          <w:t>ment</w:t>
        </w:r>
      </w:hyperlink>
      <w:r w:rsidR="008503B3">
        <w:t xml:space="preserve">. </w:t>
      </w:r>
      <w:r w:rsidR="008503B3" w:rsidRPr="008A513E">
        <w:rPr>
          <w:b/>
          <w:color w:val="C0504D" w:themeColor="accent2"/>
        </w:rPr>
        <w:t xml:space="preserve">Senates are to share </w:t>
      </w:r>
      <w:r w:rsidRPr="008A513E">
        <w:rPr>
          <w:b/>
          <w:color w:val="C0504D" w:themeColor="accent2"/>
        </w:rPr>
        <w:t>this document</w:t>
      </w:r>
      <w:r w:rsidR="00443CD5">
        <w:rPr>
          <w:b/>
          <w:color w:val="C0504D" w:themeColor="accent2"/>
        </w:rPr>
        <w:t xml:space="preserve"> with constituents</w:t>
      </w:r>
      <w:r w:rsidRPr="008A513E">
        <w:rPr>
          <w:b/>
          <w:color w:val="C0504D" w:themeColor="accent2"/>
        </w:rPr>
        <w:t xml:space="preserve"> so that CAC may </w:t>
      </w:r>
      <w:r w:rsidR="003C70A6">
        <w:rPr>
          <w:b/>
          <w:color w:val="C0504D" w:themeColor="accent2"/>
        </w:rPr>
        <w:t>act on</w:t>
      </w:r>
      <w:r w:rsidRPr="008A513E">
        <w:rPr>
          <w:b/>
          <w:color w:val="C0504D" w:themeColor="accent2"/>
        </w:rPr>
        <w:t xml:space="preserve"> it at the next meeting</w:t>
      </w:r>
      <w:r w:rsidR="003C70A6">
        <w:rPr>
          <w:b/>
          <w:color w:val="C0504D" w:themeColor="accent2"/>
        </w:rPr>
        <w:t>,</w:t>
      </w:r>
      <w:r w:rsidRPr="008A513E">
        <w:rPr>
          <w:b/>
          <w:color w:val="C0504D" w:themeColor="accent2"/>
        </w:rPr>
        <w:t xml:space="preserve"> May</w:t>
      </w:r>
      <w:r w:rsidR="003C70A6">
        <w:rPr>
          <w:b/>
          <w:color w:val="C0504D" w:themeColor="accent2"/>
        </w:rPr>
        <w:t xml:space="preserve"> 22</w:t>
      </w:r>
      <w:r>
        <w:t>.</w:t>
      </w:r>
      <w:r w:rsidR="00FF7DC4">
        <w:t xml:space="preserve"> Please review and </w:t>
      </w:r>
      <w:r w:rsidR="005C437C">
        <w:t>foster discussion</w:t>
      </w:r>
      <w:r w:rsidR="00FF7DC4">
        <w:t xml:space="preserve">. Feedback should come to </w:t>
      </w:r>
      <w:hyperlink r:id="rId16" w:history="1">
        <w:r w:rsidR="00700AFB" w:rsidRPr="00700AFB">
          <w:rPr>
            <w:rStyle w:val="Hyperlink"/>
            <w:sz w:val="24"/>
          </w:rPr>
          <w:t>Holcroft</w:t>
        </w:r>
      </w:hyperlink>
      <w:r w:rsidR="00700AFB">
        <w:t xml:space="preserve"> </w:t>
      </w:r>
      <w:r w:rsidR="00FF7DC4">
        <w:t xml:space="preserve">and </w:t>
      </w:r>
      <w:hyperlink r:id="rId17" w:history="1">
        <w:proofErr w:type="spellStart"/>
        <w:r w:rsidR="00FF7DC4" w:rsidRPr="00035B75">
          <w:rPr>
            <w:rStyle w:val="Hyperlink"/>
            <w:sz w:val="24"/>
          </w:rPr>
          <w:t>Escoto</w:t>
        </w:r>
        <w:proofErr w:type="spellEnd"/>
      </w:hyperlink>
      <w:r w:rsidR="00FF7DC4">
        <w:t>.</w:t>
      </w:r>
    </w:p>
    <w:p w14:paraId="5925657B" w14:textId="61E4B6A6" w:rsidR="004B538C" w:rsidRPr="00584FF1" w:rsidRDefault="007539F9" w:rsidP="0023067E">
      <w:pPr>
        <w:pStyle w:val="ListParagraph"/>
        <w:numPr>
          <w:ilvl w:val="0"/>
          <w:numId w:val="25"/>
        </w:numPr>
      </w:pPr>
      <w:r>
        <w:t>Discussion</w:t>
      </w:r>
      <w:r w:rsidR="009E3C47">
        <w:t xml:space="preserve"> of workshop proposals for district </w:t>
      </w:r>
      <w:r w:rsidR="008503B3">
        <w:t xml:space="preserve">opening day. Folks will have a </w:t>
      </w:r>
      <w:r w:rsidR="009E3C47">
        <w:t xml:space="preserve">month to submit workshops for consideration. </w:t>
      </w:r>
    </w:p>
    <w:p w14:paraId="5AB1AEC0" w14:textId="208D040F" w:rsidR="00584FF1" w:rsidRPr="008E1810" w:rsidRDefault="00584FF1" w:rsidP="00584FF1">
      <w:pPr>
        <w:pStyle w:val="ListParagraph"/>
        <w:numPr>
          <w:ilvl w:val="0"/>
          <w:numId w:val="23"/>
        </w:numPr>
        <w:rPr>
          <w:b/>
        </w:rPr>
      </w:pPr>
      <w:r w:rsidRPr="008E1810">
        <w:rPr>
          <w:b/>
        </w:rPr>
        <w:t>CCC</w:t>
      </w:r>
      <w:r w:rsidR="00356AD9" w:rsidRPr="008E1810">
        <w:rPr>
          <w:b/>
        </w:rPr>
        <w:t xml:space="preserve"> meeting April </w:t>
      </w:r>
      <w:r w:rsidR="009D02D4" w:rsidRPr="008E1810">
        <w:rPr>
          <w:b/>
        </w:rPr>
        <w:t>21, 2015</w:t>
      </w:r>
    </w:p>
    <w:p w14:paraId="57CDDF29" w14:textId="74851904" w:rsidR="00584FF1" w:rsidRDefault="00584FF1" w:rsidP="00584FF1">
      <w:pPr>
        <w:pStyle w:val="ListParagraph"/>
        <w:numPr>
          <w:ilvl w:val="0"/>
          <w:numId w:val="24"/>
        </w:numPr>
      </w:pPr>
      <w:r>
        <w:t>As we evaluate our C3MS system</w:t>
      </w:r>
      <w:r w:rsidR="00E56C1F">
        <w:t xml:space="preserve"> and consider other curriculum </w:t>
      </w:r>
      <w:r>
        <w:t>management systems, we have asked for specific feedback about C3MS.</w:t>
      </w:r>
    </w:p>
    <w:p w14:paraId="73F7904A" w14:textId="23B8C4AF" w:rsidR="00584FF1" w:rsidRDefault="00584FF1" w:rsidP="00584FF1">
      <w:pPr>
        <w:pStyle w:val="ListParagraph"/>
        <w:numPr>
          <w:ilvl w:val="0"/>
          <w:numId w:val="24"/>
        </w:numPr>
      </w:pPr>
      <w:r>
        <w:t>The Course Currency Procedure docu</w:t>
      </w:r>
      <w:r w:rsidR="000D7D56">
        <w:t xml:space="preserve">ment/process was fully adopted </w:t>
      </w:r>
      <w:r>
        <w:t>(including the appeal process). We will get this document up on the website soon.</w:t>
      </w:r>
    </w:p>
    <w:p w14:paraId="53D1E76F" w14:textId="77777777" w:rsidR="001E1668" w:rsidRDefault="00584FF1" w:rsidP="001E1668">
      <w:pPr>
        <w:pStyle w:val="ListParagraph"/>
        <w:numPr>
          <w:ilvl w:val="0"/>
          <w:numId w:val="24"/>
        </w:numPr>
      </w:pPr>
      <w:r>
        <w:t>The “CCC Roles and Responsibilities” document was updated and adopted. Will also get on the website soon.</w:t>
      </w:r>
    </w:p>
    <w:p w14:paraId="3150DAB9" w14:textId="5B37A8DF" w:rsidR="00584FF1" w:rsidRDefault="00584FF1" w:rsidP="001E1668">
      <w:pPr>
        <w:pStyle w:val="ListParagraph"/>
        <w:numPr>
          <w:ilvl w:val="0"/>
          <w:numId w:val="24"/>
        </w:numPr>
      </w:pPr>
      <w:r>
        <w:t>Discussion regarding ADTs and reciprocity. A</w:t>
      </w:r>
      <w:r w:rsidR="000D7D56">
        <w:t xml:space="preserve">s more students take advantage </w:t>
      </w:r>
      <w:r>
        <w:t>of ADTs, we are seeing and will continu</w:t>
      </w:r>
      <w:r w:rsidR="000D7D56">
        <w:t xml:space="preserve">e to see more situations where </w:t>
      </w:r>
      <w:r>
        <w:t xml:space="preserve">students come to us with classes that don’t already perfectly fit the ADT/C-ID </w:t>
      </w:r>
      <w:r>
        <w:tab/>
        <w:t xml:space="preserve">system. CCC will continue to work towards creating a procedure/policy in </w:t>
      </w:r>
      <w:r>
        <w:tab/>
        <w:t>order to best address these situations.</w:t>
      </w:r>
    </w:p>
    <w:p w14:paraId="0AB31686" w14:textId="69C19516" w:rsidR="004B538C" w:rsidRDefault="00F51D06" w:rsidP="00D40D9C">
      <w:pPr>
        <w:pStyle w:val="Heading2"/>
      </w:pPr>
      <w:r>
        <w:t>Treasurer’s Report</w:t>
      </w:r>
      <w:r w:rsidR="00742F84">
        <w:t xml:space="preserve"> </w:t>
      </w:r>
      <w:r w:rsidR="00742F84" w:rsidRPr="009F7C59">
        <w:rPr>
          <w:sz w:val="20"/>
          <w:szCs w:val="20"/>
        </w:rPr>
        <w:t>(report from academic senate sec/</w:t>
      </w:r>
      <w:proofErr w:type="spellStart"/>
      <w:r w:rsidR="00742F84" w:rsidRPr="009F7C59">
        <w:rPr>
          <w:sz w:val="20"/>
          <w:szCs w:val="20"/>
        </w:rPr>
        <w:t>treas</w:t>
      </w:r>
      <w:proofErr w:type="spellEnd"/>
      <w:r w:rsidR="00742F84" w:rsidRPr="009F7C59">
        <w:rPr>
          <w:sz w:val="20"/>
          <w:szCs w:val="20"/>
        </w:rPr>
        <w:t xml:space="preserve"> </w:t>
      </w:r>
      <w:hyperlink r:id="rId18" w:history="1">
        <w:r w:rsidR="00742F84" w:rsidRPr="001A0B8A">
          <w:rPr>
            <w:rStyle w:val="Hyperlink"/>
            <w:szCs w:val="20"/>
          </w:rPr>
          <w:t xml:space="preserve">Robert </w:t>
        </w:r>
        <w:proofErr w:type="spellStart"/>
        <w:r w:rsidR="00742F84" w:rsidRPr="001A0B8A">
          <w:rPr>
            <w:rStyle w:val="Hyperlink"/>
            <w:szCs w:val="20"/>
          </w:rPr>
          <w:t>Cormia</w:t>
        </w:r>
        <w:proofErr w:type="spellEnd"/>
      </w:hyperlink>
      <w:r w:rsidR="00742F84" w:rsidRPr="009F7C59">
        <w:rPr>
          <w:sz w:val="20"/>
          <w:szCs w:val="20"/>
        </w:rPr>
        <w:t>)</w:t>
      </w:r>
    </w:p>
    <w:p w14:paraId="1F50AE8F" w14:textId="6AB40CBB" w:rsidR="00385DBE" w:rsidRPr="00364793" w:rsidRDefault="00742F84" w:rsidP="00385DBE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96B32">
        <w:rPr>
          <w:sz w:val="22"/>
          <w:szCs w:val="22"/>
        </w:rPr>
        <w:t>No report at this time</w:t>
      </w:r>
      <w:r w:rsidR="00745514" w:rsidRPr="00D96B32">
        <w:rPr>
          <w:sz w:val="22"/>
          <w:szCs w:val="22"/>
        </w:rPr>
        <w:br/>
      </w:r>
    </w:p>
    <w:p w14:paraId="4597DFB6" w14:textId="50EE8D0A" w:rsidR="00425F3F" w:rsidRDefault="00425F3F" w:rsidP="00AD5562">
      <w:pPr>
        <w:pStyle w:val="Heading2"/>
      </w:pPr>
      <w:r>
        <w:t>Academic Integrity Committee</w:t>
      </w:r>
      <w:r w:rsidR="00B72602">
        <w:t xml:space="preserve"> </w:t>
      </w:r>
      <w:r w:rsidR="00B72602" w:rsidRPr="00697F4A">
        <w:rPr>
          <w:sz w:val="20"/>
          <w:szCs w:val="20"/>
        </w:rPr>
        <w:t xml:space="preserve">(report from chair </w:t>
      </w:r>
      <w:hyperlink r:id="rId19" w:history="1">
        <w:r w:rsidR="00B72602" w:rsidRPr="003755BF">
          <w:rPr>
            <w:rStyle w:val="Hyperlink"/>
            <w:szCs w:val="20"/>
          </w:rPr>
          <w:t>John Fox</w:t>
        </w:r>
      </w:hyperlink>
      <w:r w:rsidR="00B72602" w:rsidRPr="00697F4A">
        <w:rPr>
          <w:sz w:val="20"/>
          <w:szCs w:val="20"/>
        </w:rPr>
        <w:t>)</w:t>
      </w:r>
    </w:p>
    <w:p w14:paraId="7EA89409" w14:textId="5063C606" w:rsidR="002A3868" w:rsidRPr="003755BF" w:rsidRDefault="00286889" w:rsidP="003755BF">
      <w:pPr>
        <w:pStyle w:val="ListParagraph"/>
        <w:numPr>
          <w:ilvl w:val="0"/>
          <w:numId w:val="7"/>
        </w:numPr>
        <w:rPr>
          <w:rFonts w:eastAsia="Times New Roman" w:cs="Times New Roman"/>
          <w:sz w:val="22"/>
          <w:szCs w:val="22"/>
          <w:lang w:eastAsia="en-US"/>
        </w:rPr>
      </w:pPr>
      <w:r>
        <w:rPr>
          <w:rFonts w:eastAsia="Times New Roman" w:cs="Times New Roman"/>
          <w:sz w:val="22"/>
          <w:szCs w:val="22"/>
          <w:lang w:eastAsia="en-US"/>
        </w:rPr>
        <w:t xml:space="preserve">Developing professional development workshops for Wednesday, May 13 </w:t>
      </w:r>
      <w:r w:rsidR="0010019A">
        <w:rPr>
          <w:rFonts w:eastAsia="Times New Roman" w:cs="Times New Roman"/>
          <w:sz w:val="22"/>
          <w:szCs w:val="22"/>
          <w:lang w:eastAsia="en-US"/>
        </w:rPr>
        <w:t xml:space="preserve">on </w:t>
      </w:r>
      <w:proofErr w:type="spellStart"/>
      <w:r w:rsidR="0010019A">
        <w:rPr>
          <w:rFonts w:eastAsia="Times New Roman" w:cs="Times New Roman"/>
          <w:sz w:val="22"/>
          <w:szCs w:val="22"/>
          <w:lang w:eastAsia="en-US"/>
        </w:rPr>
        <w:t>NoodleBib</w:t>
      </w:r>
      <w:proofErr w:type="spellEnd"/>
      <w:r w:rsidR="0010019A">
        <w:rPr>
          <w:rFonts w:eastAsia="Times New Roman" w:cs="Times New Roman"/>
          <w:sz w:val="22"/>
          <w:szCs w:val="22"/>
          <w:lang w:eastAsia="en-US"/>
        </w:rPr>
        <w:t xml:space="preserve"> and </w:t>
      </w:r>
      <w:proofErr w:type="spellStart"/>
      <w:r w:rsidR="0010019A">
        <w:rPr>
          <w:rFonts w:eastAsia="Times New Roman" w:cs="Times New Roman"/>
          <w:sz w:val="22"/>
          <w:szCs w:val="22"/>
          <w:lang w:eastAsia="en-US"/>
        </w:rPr>
        <w:t>Turniti</w:t>
      </w:r>
      <w:r>
        <w:rPr>
          <w:rFonts w:eastAsia="Times New Roman" w:cs="Times New Roman"/>
          <w:sz w:val="22"/>
          <w:szCs w:val="22"/>
          <w:lang w:eastAsia="en-US"/>
        </w:rPr>
        <w:t>n</w:t>
      </w:r>
      <w:proofErr w:type="spellEnd"/>
    </w:p>
    <w:p w14:paraId="0344DFD7" w14:textId="3D528A06" w:rsidR="008F69F0" w:rsidRPr="00EB7DE8" w:rsidRDefault="008F69F0" w:rsidP="00200918">
      <w:pPr>
        <w:pStyle w:val="Heading2"/>
        <w:rPr>
          <w:sz w:val="20"/>
          <w:szCs w:val="20"/>
        </w:rPr>
      </w:pPr>
      <w:r>
        <w:t>Commencement</w:t>
      </w:r>
      <w:r w:rsidR="00E32E91">
        <w:t xml:space="preserve"> </w:t>
      </w:r>
      <w:r w:rsidR="00E32E91" w:rsidRPr="00EB7DE8">
        <w:rPr>
          <w:sz w:val="20"/>
          <w:szCs w:val="20"/>
        </w:rPr>
        <w:t xml:space="preserve">(report from faculty rep </w:t>
      </w:r>
      <w:hyperlink r:id="rId20" w:history="1">
        <w:r w:rsidR="00E32E91" w:rsidRPr="00E709E6">
          <w:rPr>
            <w:rStyle w:val="Hyperlink"/>
            <w:szCs w:val="20"/>
          </w:rPr>
          <w:t xml:space="preserve">Rich </w:t>
        </w:r>
        <w:proofErr w:type="spellStart"/>
        <w:r w:rsidR="00E32E91" w:rsidRPr="00E709E6">
          <w:rPr>
            <w:rStyle w:val="Hyperlink"/>
            <w:szCs w:val="20"/>
          </w:rPr>
          <w:t>Morasci</w:t>
        </w:r>
        <w:proofErr w:type="spellEnd"/>
        <w:r w:rsidR="00E32E91" w:rsidRPr="00E709E6">
          <w:rPr>
            <w:rStyle w:val="Hyperlink"/>
            <w:szCs w:val="20"/>
          </w:rPr>
          <w:t>)</w:t>
        </w:r>
      </w:hyperlink>
    </w:p>
    <w:p w14:paraId="7F632EDC" w14:textId="3CBDA188" w:rsidR="00FE6F71" w:rsidRPr="00FB4604" w:rsidRDefault="00FE6F71" w:rsidP="00FE6F71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FB4604">
        <w:rPr>
          <w:sz w:val="22"/>
          <w:szCs w:val="22"/>
        </w:rPr>
        <w:t>Last meeting was</w:t>
      </w:r>
      <w:r w:rsidR="008B60AA">
        <w:rPr>
          <w:sz w:val="22"/>
          <w:szCs w:val="22"/>
        </w:rPr>
        <w:t xml:space="preserve"> </w:t>
      </w:r>
      <w:r w:rsidR="00443D3E">
        <w:rPr>
          <w:sz w:val="22"/>
          <w:szCs w:val="22"/>
        </w:rPr>
        <w:t>Monday, April 27, 2015</w:t>
      </w:r>
    </w:p>
    <w:p w14:paraId="6E6E208E" w14:textId="519810FE" w:rsidR="00425F3F" w:rsidRPr="00EB31FA" w:rsidRDefault="003D08FD" w:rsidP="00EB31FA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 xml:space="preserve">Only five </w:t>
      </w:r>
      <w:r w:rsidR="006E00A4">
        <w:rPr>
          <w:sz w:val="22"/>
          <w:szCs w:val="22"/>
        </w:rPr>
        <w:t xml:space="preserve">newly tenured </w:t>
      </w:r>
      <w:proofErr w:type="gramStart"/>
      <w:r>
        <w:rPr>
          <w:sz w:val="22"/>
          <w:szCs w:val="22"/>
        </w:rPr>
        <w:t>faculty</w:t>
      </w:r>
      <w:proofErr w:type="gramEnd"/>
      <w:r>
        <w:rPr>
          <w:sz w:val="22"/>
          <w:szCs w:val="22"/>
        </w:rPr>
        <w:t xml:space="preserve"> have taken advantage of the regalia stipend opportunity. Please remind new faculty this is available.</w:t>
      </w:r>
      <w:r w:rsidR="00436D53" w:rsidRPr="00EB31FA">
        <w:rPr>
          <w:sz w:val="22"/>
          <w:szCs w:val="22"/>
        </w:rPr>
        <w:br/>
      </w:r>
    </w:p>
    <w:p w14:paraId="4B451C0A" w14:textId="1CA2DC18" w:rsidR="00636825" w:rsidRPr="0081437C" w:rsidRDefault="00D8548D" w:rsidP="0081437C">
      <w:pPr>
        <w:pStyle w:val="Heading2"/>
      </w:pPr>
      <w:r>
        <w:t>Professional Development Committee</w:t>
      </w:r>
      <w:r w:rsidR="00AF6671">
        <w:t xml:space="preserve"> </w:t>
      </w:r>
      <w:r w:rsidR="00AF6671" w:rsidRPr="00FE036B">
        <w:rPr>
          <w:sz w:val="20"/>
          <w:szCs w:val="20"/>
        </w:rPr>
        <w:t>(report from committee member Carolyn Holcroft)</w:t>
      </w:r>
    </w:p>
    <w:p w14:paraId="3BD916A0" w14:textId="2205A4C4" w:rsidR="00AF6671" w:rsidRPr="0031110A" w:rsidRDefault="005968AE" w:rsidP="00AE7A8C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31110A">
        <w:rPr>
          <w:sz w:val="22"/>
          <w:szCs w:val="22"/>
        </w:rPr>
        <w:t>Next meeting</w:t>
      </w:r>
      <w:r w:rsidR="0081437C">
        <w:rPr>
          <w:sz w:val="22"/>
          <w:szCs w:val="22"/>
        </w:rPr>
        <w:t xml:space="preserve"> tomorrow, April 28 at noon (Altos). </w:t>
      </w:r>
      <w:r w:rsidR="003B6933">
        <w:rPr>
          <w:sz w:val="22"/>
          <w:szCs w:val="22"/>
        </w:rPr>
        <w:t xml:space="preserve">Will discuss College Opening Day plans, </w:t>
      </w:r>
      <w:r w:rsidR="00086DB9">
        <w:rPr>
          <w:sz w:val="22"/>
          <w:szCs w:val="22"/>
        </w:rPr>
        <w:t>development of college professional development plan</w:t>
      </w:r>
      <w:r w:rsidR="0028206D">
        <w:rPr>
          <w:sz w:val="22"/>
          <w:szCs w:val="22"/>
        </w:rPr>
        <w:t>.</w:t>
      </w:r>
    </w:p>
    <w:p w14:paraId="271C6C59" w14:textId="5C52FF4B" w:rsidR="00D6117D" w:rsidRDefault="00511DEC" w:rsidP="00AE7A8C">
      <w:pPr>
        <w:pStyle w:val="ListParagraph"/>
        <w:numPr>
          <w:ilvl w:val="0"/>
          <w:numId w:val="4"/>
        </w:numPr>
      </w:pPr>
      <w:hyperlink r:id="rId21" w:history="1">
        <w:r w:rsidR="00D6117D" w:rsidRPr="004E4567">
          <w:rPr>
            <w:rStyle w:val="Hyperlink"/>
          </w:rPr>
          <w:t>http://www.foothill.edu/staff/development/PDC.php</w:t>
        </w:r>
      </w:hyperlink>
      <w:r w:rsidR="00D6117D">
        <w:t xml:space="preserve"> </w:t>
      </w:r>
    </w:p>
    <w:p w14:paraId="66423F02" w14:textId="77777777" w:rsidR="00D8548D" w:rsidRDefault="00D8548D" w:rsidP="004B538C"/>
    <w:p w14:paraId="18D9D168" w14:textId="0DB2B752" w:rsidR="00D8548D" w:rsidRDefault="00D8548D" w:rsidP="00FB5E45">
      <w:pPr>
        <w:pStyle w:val="Heading2"/>
      </w:pPr>
      <w:r>
        <w:t>COOL</w:t>
      </w:r>
      <w:r w:rsidR="00FE0705">
        <w:t xml:space="preserve"> </w:t>
      </w:r>
      <w:r w:rsidR="00FE0705" w:rsidRPr="00FE0705">
        <w:rPr>
          <w:sz w:val="20"/>
          <w:szCs w:val="20"/>
        </w:rPr>
        <w:t xml:space="preserve">(report from Kate </w:t>
      </w:r>
      <w:proofErr w:type="spellStart"/>
      <w:r w:rsidR="00FE0705" w:rsidRPr="00FE0705">
        <w:rPr>
          <w:sz w:val="20"/>
          <w:szCs w:val="20"/>
        </w:rPr>
        <w:t>Jordahl</w:t>
      </w:r>
      <w:proofErr w:type="spellEnd"/>
      <w:r w:rsidR="00FE0705" w:rsidRPr="00FE0705">
        <w:rPr>
          <w:sz w:val="20"/>
          <w:szCs w:val="20"/>
        </w:rPr>
        <w:t>, faculty co-chair)</w:t>
      </w:r>
    </w:p>
    <w:p w14:paraId="2B0C4F3F" w14:textId="6935AA8D" w:rsidR="00BD4A00" w:rsidRPr="00BD4A00" w:rsidRDefault="00511DEC" w:rsidP="00893CE7">
      <w:pPr>
        <w:pStyle w:val="ListParagraph"/>
        <w:numPr>
          <w:ilvl w:val="0"/>
          <w:numId w:val="4"/>
        </w:numPr>
        <w:contextualSpacing w:val="0"/>
        <w:rPr>
          <w:rFonts w:eastAsia="Times New Roman" w:cs="Times New Roman"/>
          <w:szCs w:val="24"/>
        </w:rPr>
      </w:pPr>
      <w:hyperlink r:id="rId22" w:anchor="COOL" w:history="1">
        <w:r w:rsidR="00BD4A00" w:rsidRPr="004E4567">
          <w:rPr>
            <w:rStyle w:val="Hyperlink"/>
            <w:rFonts w:eastAsia="Times New Roman" w:cs="Times New Roman"/>
            <w:szCs w:val="24"/>
          </w:rPr>
          <w:t>http://www.foothill.edu/fga/committees.php#COOL</w:t>
        </w:r>
      </w:hyperlink>
    </w:p>
    <w:p w14:paraId="696F0872" w14:textId="4E37C1EE" w:rsidR="00971BB4" w:rsidRPr="00971BB4" w:rsidRDefault="00971BB4" w:rsidP="00971BB4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 w:rsidRPr="00971BB4">
        <w:rPr>
          <w:rFonts w:eastAsia="Times New Roman" w:cs="Times New Roman"/>
        </w:rPr>
        <w:t xml:space="preserve">The COOL committee met on Monday </w:t>
      </w:r>
      <w:r>
        <w:rPr>
          <w:rFonts w:eastAsia="Times New Roman" w:cs="Times New Roman"/>
        </w:rPr>
        <w:t>4</w:t>
      </w:r>
      <w:r w:rsidRPr="00971BB4">
        <w:rPr>
          <w:rFonts w:eastAsia="Times New Roman" w:cs="Times New Roman"/>
        </w:rPr>
        <w:t>/20</w:t>
      </w:r>
      <w:r w:rsidR="00CE77A7">
        <w:rPr>
          <w:rFonts w:eastAsia="Times New Roman" w:cs="Times New Roman"/>
        </w:rPr>
        <w:t>/15</w:t>
      </w:r>
      <w:r w:rsidRPr="00971BB4">
        <w:rPr>
          <w:rFonts w:eastAsia="Times New Roman" w:cs="Times New Roman"/>
        </w:rPr>
        <w:t xml:space="preserve">. It was voted to send forward a resolution to the Academic Senate on “Responsibility for Development of Online Course Standards.” </w:t>
      </w:r>
    </w:p>
    <w:p w14:paraId="2409364C" w14:textId="446A20B7" w:rsidR="00971BB4" w:rsidRPr="00531F81" w:rsidRDefault="00971BB4" w:rsidP="00531F81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 w:rsidRPr="00971BB4">
        <w:rPr>
          <w:rFonts w:eastAsia="Times New Roman" w:cs="Times New Roman"/>
        </w:rPr>
        <w:t>The committee also continued discussing their recommendations about the selection of a Course Management Systems for Foothill College. The discussion was lively and productive. </w:t>
      </w:r>
    </w:p>
    <w:p w14:paraId="1074D3F5" w14:textId="77777777" w:rsidR="00971BB4" w:rsidRPr="00971BB4" w:rsidRDefault="00971BB4" w:rsidP="00971BB4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 w:rsidRPr="00971BB4">
        <w:rPr>
          <w:rFonts w:eastAsia="Times New Roman" w:cs="Times New Roman"/>
        </w:rPr>
        <w:t xml:space="preserve">If Senators or their constituents would like more information about the recommendation process or the CMSs under consideration (Canvas and ETUDES) or would like to join COOL, please contact Kate </w:t>
      </w:r>
      <w:proofErr w:type="spellStart"/>
      <w:r w:rsidRPr="00971BB4">
        <w:rPr>
          <w:rFonts w:eastAsia="Times New Roman" w:cs="Times New Roman"/>
        </w:rPr>
        <w:t>Jordahl</w:t>
      </w:r>
      <w:proofErr w:type="spellEnd"/>
      <w:r w:rsidRPr="00971BB4">
        <w:rPr>
          <w:rFonts w:eastAsia="Times New Roman" w:cs="Times New Roman"/>
        </w:rPr>
        <w:t xml:space="preserve"> at </w:t>
      </w:r>
      <w:r w:rsidRPr="00971BB4">
        <w:rPr>
          <w:rFonts w:eastAsia="Times New Roman" w:cs="Times New Roman"/>
        </w:rPr>
        <w:fldChar w:fldCharType="begin"/>
      </w:r>
      <w:r w:rsidRPr="00971BB4">
        <w:rPr>
          <w:rFonts w:eastAsia="Times New Roman" w:cs="Times New Roman"/>
        </w:rPr>
        <w:instrText xml:space="preserve"> HYPERLINK "https://email.fhda.edu/owa/redir.aspx?C=0TzJ-p0MKk-I8Dgrv3aUwGnC7ZLzU9IIHycKdSSf6n5ZHvdsn6EWIq0_-jOeYSc4k-h41LoWr-g.&amp;URL=mailto%3ajordahlkate%40foothill.edu" \t "_blank" </w:instrText>
      </w:r>
      <w:r w:rsidRPr="00971BB4">
        <w:rPr>
          <w:rFonts w:eastAsia="Times New Roman" w:cs="Times New Roman"/>
        </w:rPr>
        <w:fldChar w:fldCharType="separate"/>
      </w:r>
      <w:r w:rsidRPr="00971BB4">
        <w:rPr>
          <w:rStyle w:val="Hyperlink"/>
          <w:rFonts w:eastAsia="Times New Roman" w:cs="Times New Roman"/>
        </w:rPr>
        <w:t>jordahlkate@foothill.edu</w:t>
      </w:r>
      <w:r w:rsidRPr="00971BB4">
        <w:rPr>
          <w:rFonts w:eastAsia="Times New Roman" w:cs="Times New Roman"/>
        </w:rPr>
        <w:fldChar w:fldCharType="end"/>
      </w:r>
      <w:r w:rsidRPr="00971BB4">
        <w:rPr>
          <w:rFonts w:eastAsia="Times New Roman" w:cs="Times New Roman"/>
        </w:rPr>
        <w:t>. </w:t>
      </w:r>
    </w:p>
    <w:p w14:paraId="3BFD414B" w14:textId="1509E416" w:rsidR="00D8548D" w:rsidRPr="00AA3DB7" w:rsidRDefault="00EF4598" w:rsidP="00152036">
      <w:pPr>
        <w:pStyle w:val="Heading2"/>
        <w:rPr>
          <w:sz w:val="20"/>
          <w:szCs w:val="20"/>
        </w:rPr>
      </w:pPr>
      <w:r>
        <w:t>Student Equity Workgroup</w:t>
      </w:r>
      <w:r w:rsidR="00C27ADC">
        <w:t xml:space="preserve"> </w:t>
      </w:r>
      <w:r w:rsidR="00C27ADC" w:rsidRPr="00AA3DB7">
        <w:rPr>
          <w:sz w:val="20"/>
          <w:szCs w:val="20"/>
        </w:rPr>
        <w:t>(report from committee member Carolyn Holcroft)</w:t>
      </w:r>
    </w:p>
    <w:p w14:paraId="24913C74" w14:textId="72C8E942" w:rsidR="00E91F80" w:rsidRDefault="00E91F80" w:rsidP="00515EA9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Last meeting April 16, 2015</w:t>
      </w:r>
    </w:p>
    <w:p w14:paraId="4FDB1408" w14:textId="77777777" w:rsidR="00F602E2" w:rsidRDefault="00E9119D" w:rsidP="00C72134">
      <w:pPr>
        <w:pStyle w:val="ListParagraph"/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Johnson spoke about equity issues for foster youth. </w:t>
      </w:r>
    </w:p>
    <w:p w14:paraId="7AF25E39" w14:textId="229C5D43" w:rsidR="00C72134" w:rsidRDefault="00E9119D" w:rsidP="00F602E2">
      <w:pPr>
        <w:pStyle w:val="ListParagraph"/>
        <w:numPr>
          <w:ilvl w:val="2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Foothill had 120 foster youth register and earn a final grade in 2014-2015 (Summer through Winter quarters)</w:t>
      </w:r>
    </w:p>
    <w:p w14:paraId="63B2A276" w14:textId="08F655A1" w:rsidR="00F602E2" w:rsidRDefault="00F602E2" w:rsidP="00F602E2">
      <w:pPr>
        <w:pStyle w:val="ListParagraph"/>
        <w:numPr>
          <w:ilvl w:val="2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Noted state now requires us to analyze foster youth success in our student equity plan</w:t>
      </w:r>
    </w:p>
    <w:p w14:paraId="570F81E0" w14:textId="0EA22158" w:rsidR="00F602E2" w:rsidRDefault="00F602E2" w:rsidP="00F602E2">
      <w:pPr>
        <w:pStyle w:val="ListParagraph"/>
        <w:numPr>
          <w:ilvl w:val="2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Highlighted need to collaborate with 3SPAC</w:t>
      </w:r>
      <w:r w:rsidR="00493247">
        <w:rPr>
          <w:sz w:val="22"/>
          <w:szCs w:val="22"/>
        </w:rPr>
        <w:t>, Basic Skills workgroup,</w:t>
      </w:r>
      <w:r>
        <w:rPr>
          <w:sz w:val="22"/>
          <w:szCs w:val="22"/>
        </w:rPr>
        <w:t xml:space="preserve"> to provide services for these students</w:t>
      </w:r>
    </w:p>
    <w:p w14:paraId="61D988E8" w14:textId="28C406B2" w:rsidR="00E41936" w:rsidRDefault="00E41936" w:rsidP="00E41936">
      <w:pPr>
        <w:pStyle w:val="ListParagraph"/>
        <w:numPr>
          <w:ilvl w:val="1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 xml:space="preserve">Proposed new process for reviewing/approving smaller ($200 – $2000) requests for equity funds, especially to attend equity-themed conferences. Rather than convening entire committee and delaying a decision for the applicant, the tri-chairs could review and make a determination (and report out at next SEW meeting).  </w:t>
      </w:r>
    </w:p>
    <w:p w14:paraId="3DC275EB" w14:textId="36971069" w:rsidR="00F6536D" w:rsidRPr="00C27ADC" w:rsidRDefault="00F153B3" w:rsidP="00515EA9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C27ADC">
        <w:rPr>
          <w:sz w:val="22"/>
          <w:szCs w:val="22"/>
        </w:rPr>
        <w:t xml:space="preserve">Next meeting </w:t>
      </w:r>
      <w:r w:rsidR="00810E46">
        <w:rPr>
          <w:sz w:val="22"/>
          <w:szCs w:val="22"/>
        </w:rPr>
        <w:t xml:space="preserve">Thursday </w:t>
      </w:r>
      <w:r w:rsidR="001E4E9F">
        <w:rPr>
          <w:sz w:val="22"/>
          <w:szCs w:val="22"/>
        </w:rPr>
        <w:t xml:space="preserve">May 14, 2:3-PM – 4PM </w:t>
      </w:r>
    </w:p>
    <w:p w14:paraId="100A4FF7" w14:textId="34654098" w:rsidR="00EF4598" w:rsidRPr="001F1217" w:rsidRDefault="00F07726" w:rsidP="004B538C">
      <w:pPr>
        <w:pStyle w:val="ListParagraph"/>
        <w:numPr>
          <w:ilvl w:val="0"/>
          <w:numId w:val="13"/>
        </w:numPr>
      </w:pPr>
      <w:r w:rsidRPr="00F07726">
        <w:rPr>
          <w:sz w:val="22"/>
          <w:szCs w:val="22"/>
        </w:rPr>
        <w:t xml:space="preserve">Report out from </w:t>
      </w:r>
      <w:r w:rsidR="006E7F99" w:rsidRPr="00F07726">
        <w:rPr>
          <w:sz w:val="22"/>
          <w:szCs w:val="22"/>
        </w:rPr>
        <w:t xml:space="preserve">Beyond Diversity Seminar </w:t>
      </w:r>
      <w:r w:rsidRPr="00F07726">
        <w:rPr>
          <w:sz w:val="22"/>
          <w:szCs w:val="22"/>
        </w:rPr>
        <w:t>(April 23-24)</w:t>
      </w:r>
      <w:r w:rsidR="006E7F99" w:rsidRPr="00F07726">
        <w:rPr>
          <w:sz w:val="22"/>
          <w:szCs w:val="22"/>
        </w:rPr>
        <w:t xml:space="preserve"> </w:t>
      </w:r>
    </w:p>
    <w:p w14:paraId="2B03A868" w14:textId="7D7544F5" w:rsidR="001F1217" w:rsidRPr="001F1217" w:rsidRDefault="001F1217" w:rsidP="001F1217">
      <w:pPr>
        <w:pStyle w:val="ListParagraph"/>
        <w:numPr>
          <w:ilvl w:val="1"/>
          <w:numId w:val="13"/>
        </w:numPr>
      </w:pPr>
      <w:r>
        <w:rPr>
          <w:sz w:val="22"/>
          <w:szCs w:val="22"/>
        </w:rPr>
        <w:t>WOW.</w:t>
      </w:r>
    </w:p>
    <w:p w14:paraId="16E3618B" w14:textId="4318C96F" w:rsidR="001F1217" w:rsidRPr="000B1439" w:rsidRDefault="001F1217" w:rsidP="001F1217">
      <w:pPr>
        <w:pStyle w:val="ListParagraph"/>
        <w:numPr>
          <w:ilvl w:val="1"/>
          <w:numId w:val="13"/>
        </w:numPr>
      </w:pPr>
      <w:r>
        <w:rPr>
          <w:sz w:val="22"/>
          <w:szCs w:val="22"/>
        </w:rPr>
        <w:t>WOW!</w:t>
      </w:r>
    </w:p>
    <w:p w14:paraId="15280935" w14:textId="486B9D7B" w:rsidR="000B1439" w:rsidRDefault="000B1439" w:rsidP="001F1217">
      <w:pPr>
        <w:pStyle w:val="ListParagraph"/>
        <w:numPr>
          <w:ilvl w:val="1"/>
          <w:numId w:val="13"/>
        </w:numPr>
      </w:pPr>
      <w:r>
        <w:rPr>
          <w:sz w:val="22"/>
          <w:szCs w:val="22"/>
        </w:rPr>
        <w:t>Will have item</w:t>
      </w:r>
      <w:r w:rsidR="00261A10">
        <w:rPr>
          <w:sz w:val="22"/>
          <w:szCs w:val="22"/>
        </w:rPr>
        <w:t xml:space="preserve"> for this on next Senate agenda (</w:t>
      </w:r>
      <w:r w:rsidR="0048027E">
        <w:rPr>
          <w:sz w:val="22"/>
          <w:szCs w:val="22"/>
        </w:rPr>
        <w:t>May 11)</w:t>
      </w:r>
    </w:p>
    <w:p w14:paraId="00F0397E" w14:textId="6F32806C" w:rsidR="00EF4598" w:rsidRDefault="00EF4598" w:rsidP="001077A4">
      <w:pPr>
        <w:pStyle w:val="Heading2"/>
      </w:pPr>
      <w:r>
        <w:t>Assessment/Placement Ad Hoc Committee</w:t>
      </w:r>
      <w:r w:rsidR="00BC2273">
        <w:t xml:space="preserve"> </w:t>
      </w:r>
      <w:r w:rsidR="00BC2273" w:rsidRPr="00436C95">
        <w:rPr>
          <w:sz w:val="20"/>
          <w:szCs w:val="20"/>
        </w:rPr>
        <w:t>(report from faculty tri-chair Carolyn Holcroft)</w:t>
      </w:r>
    </w:p>
    <w:p w14:paraId="6B33B6BD" w14:textId="20187CC1" w:rsidR="00914456" w:rsidRDefault="00AF332B" w:rsidP="00914456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7B169C">
        <w:rPr>
          <w:sz w:val="22"/>
          <w:szCs w:val="22"/>
        </w:rPr>
        <w:t>Last</w:t>
      </w:r>
      <w:r w:rsidR="00914456" w:rsidRPr="007B169C">
        <w:rPr>
          <w:sz w:val="22"/>
          <w:szCs w:val="22"/>
        </w:rPr>
        <w:t xml:space="preserve"> meeting was April </w:t>
      </w:r>
      <w:r w:rsidR="00F61B9B">
        <w:rPr>
          <w:sz w:val="22"/>
          <w:szCs w:val="22"/>
        </w:rPr>
        <w:t>14</w:t>
      </w:r>
      <w:r w:rsidR="00914456" w:rsidRPr="007B169C">
        <w:rPr>
          <w:sz w:val="22"/>
          <w:szCs w:val="22"/>
        </w:rPr>
        <w:t>, 2015</w:t>
      </w:r>
      <w:r w:rsidR="0018625F" w:rsidRPr="007B169C">
        <w:rPr>
          <w:sz w:val="22"/>
          <w:szCs w:val="22"/>
        </w:rPr>
        <w:t xml:space="preserve">. </w:t>
      </w:r>
    </w:p>
    <w:p w14:paraId="513785DD" w14:textId="0CE9E266" w:rsidR="00222165" w:rsidRDefault="00222165" w:rsidP="00222165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Discussion of </w:t>
      </w:r>
      <w:r w:rsidR="00F61B9B">
        <w:rPr>
          <w:sz w:val="22"/>
          <w:szCs w:val="22"/>
        </w:rPr>
        <w:t>draft revised</w:t>
      </w:r>
      <w:r>
        <w:rPr>
          <w:sz w:val="22"/>
          <w:szCs w:val="22"/>
        </w:rPr>
        <w:t xml:space="preserve"> retest policies; Paul </w:t>
      </w:r>
      <w:proofErr w:type="spellStart"/>
      <w:r>
        <w:rPr>
          <w:sz w:val="22"/>
          <w:szCs w:val="22"/>
        </w:rPr>
        <w:t>Starer</w:t>
      </w:r>
      <w:proofErr w:type="spellEnd"/>
      <w:r>
        <w:rPr>
          <w:sz w:val="22"/>
          <w:szCs w:val="22"/>
        </w:rPr>
        <w:t xml:space="preserve"> and Debbie Lee to facilitate discussion of </w:t>
      </w:r>
      <w:r w:rsidR="00E35698">
        <w:rPr>
          <w:sz w:val="22"/>
          <w:szCs w:val="22"/>
        </w:rPr>
        <w:t>draft with English/math faculty</w:t>
      </w:r>
      <w:r w:rsidR="00F61B9B">
        <w:rPr>
          <w:sz w:val="22"/>
          <w:szCs w:val="22"/>
        </w:rPr>
        <w:t xml:space="preserve"> and bring feedback to next meeting</w:t>
      </w:r>
    </w:p>
    <w:p w14:paraId="7625B445" w14:textId="203FF916" w:rsidR="00C12B5E" w:rsidRDefault="00C12B5E" w:rsidP="00222165">
      <w:pPr>
        <w:pStyle w:val="ListParagraph"/>
        <w:numPr>
          <w:ilvl w:val="1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Multiple Measures </w:t>
      </w:r>
      <w:r w:rsidR="00941C23">
        <w:rPr>
          <w:sz w:val="22"/>
          <w:szCs w:val="22"/>
        </w:rPr>
        <w:t>discussion: committee r</w:t>
      </w:r>
      <w:r>
        <w:rPr>
          <w:sz w:val="22"/>
          <w:szCs w:val="22"/>
        </w:rPr>
        <w:t>eview</w:t>
      </w:r>
      <w:r w:rsidR="00941C23">
        <w:rPr>
          <w:sz w:val="22"/>
          <w:szCs w:val="22"/>
        </w:rPr>
        <w:t>ed the</w:t>
      </w:r>
      <w:r>
        <w:rPr>
          <w:sz w:val="22"/>
          <w:szCs w:val="22"/>
        </w:rPr>
        <w:t xml:space="preserve"> </w:t>
      </w:r>
      <w:r w:rsidR="00941C23">
        <w:rPr>
          <w:sz w:val="22"/>
          <w:szCs w:val="22"/>
        </w:rPr>
        <w:t>“</w:t>
      </w:r>
      <w:r>
        <w:rPr>
          <w:sz w:val="22"/>
          <w:szCs w:val="22"/>
        </w:rPr>
        <w:t>Multiple Measures</w:t>
      </w:r>
      <w:r w:rsidR="00941C23">
        <w:rPr>
          <w:sz w:val="22"/>
          <w:szCs w:val="22"/>
        </w:rPr>
        <w:t xml:space="preserve"> High School GPA Model Summary” and brainstormed other possible MM (perhaps EAP results?) we could implement at Foothill, particularly those that address needs of our disproportionately impacted students. </w:t>
      </w:r>
      <w:r w:rsidR="00F05881">
        <w:rPr>
          <w:sz w:val="22"/>
          <w:szCs w:val="22"/>
        </w:rPr>
        <w:t>Will continue discussion at next meeting</w:t>
      </w:r>
      <w:r w:rsidR="00E77E2F">
        <w:rPr>
          <w:sz w:val="22"/>
          <w:szCs w:val="22"/>
        </w:rPr>
        <w:t>.</w:t>
      </w:r>
    </w:p>
    <w:p w14:paraId="3D0A7E98" w14:textId="3E570660" w:rsidR="007D40FA" w:rsidRPr="007B169C" w:rsidRDefault="008E23AF" w:rsidP="004B538C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7B169C">
        <w:rPr>
          <w:sz w:val="22"/>
          <w:szCs w:val="22"/>
        </w:rPr>
        <w:t xml:space="preserve">Next meeting </w:t>
      </w:r>
      <w:r w:rsidR="00354FBA" w:rsidRPr="007B169C">
        <w:rPr>
          <w:sz w:val="22"/>
          <w:szCs w:val="22"/>
        </w:rPr>
        <w:t xml:space="preserve">Tuesday, </w:t>
      </w:r>
      <w:r w:rsidR="000A1FF6">
        <w:rPr>
          <w:sz w:val="22"/>
          <w:szCs w:val="22"/>
        </w:rPr>
        <w:t>May</w:t>
      </w:r>
      <w:r w:rsidR="00354FBA" w:rsidRPr="007B169C">
        <w:rPr>
          <w:sz w:val="22"/>
          <w:szCs w:val="22"/>
        </w:rPr>
        <w:t xml:space="preserve"> </w:t>
      </w:r>
      <w:r w:rsidR="000A1FF6">
        <w:rPr>
          <w:sz w:val="22"/>
          <w:szCs w:val="22"/>
        </w:rPr>
        <w:t>12</w:t>
      </w:r>
      <w:r w:rsidR="00354FBA" w:rsidRPr="007B169C">
        <w:rPr>
          <w:sz w:val="22"/>
          <w:szCs w:val="22"/>
        </w:rPr>
        <w:t xml:space="preserve"> from 1-3PM (</w:t>
      </w:r>
      <w:r w:rsidR="0050463C">
        <w:rPr>
          <w:sz w:val="22"/>
          <w:szCs w:val="22"/>
        </w:rPr>
        <w:t>Altos</w:t>
      </w:r>
      <w:r w:rsidR="004650FE" w:rsidRPr="007B169C">
        <w:rPr>
          <w:sz w:val="22"/>
          <w:szCs w:val="22"/>
        </w:rPr>
        <w:t xml:space="preserve">) </w:t>
      </w:r>
    </w:p>
    <w:p w14:paraId="6EB0C18D" w14:textId="3896B50F" w:rsidR="007D40FA" w:rsidRDefault="007B2DF9" w:rsidP="00211D18">
      <w:pPr>
        <w:pStyle w:val="Heading2"/>
      </w:pPr>
      <w:r>
        <w:t>Student Success and Support Services (3SP)</w:t>
      </w:r>
      <w:r w:rsidR="007D40FA">
        <w:t xml:space="preserve"> Advisory Council</w:t>
      </w:r>
      <w:r w:rsidR="0000033C">
        <w:t xml:space="preserve"> </w:t>
      </w:r>
      <w:r w:rsidR="0000033C" w:rsidRPr="00436C95">
        <w:rPr>
          <w:sz w:val="20"/>
          <w:szCs w:val="20"/>
        </w:rPr>
        <w:t xml:space="preserve">(report from faculty tri-chair Carolyn Holcroft) </w:t>
      </w:r>
    </w:p>
    <w:p w14:paraId="1962B470" w14:textId="342037F6" w:rsidR="00211D18" w:rsidRPr="00404290" w:rsidRDefault="004B635F" w:rsidP="004B635F">
      <w:pPr>
        <w:pStyle w:val="ListParagrap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Has not met since last report</w:t>
      </w:r>
    </w:p>
    <w:p w14:paraId="7AB0DAB1" w14:textId="77777777" w:rsidR="00211D18" w:rsidRPr="00404290" w:rsidRDefault="00211D18" w:rsidP="00211D18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404290">
        <w:rPr>
          <w:sz w:val="22"/>
          <w:szCs w:val="22"/>
        </w:rPr>
        <w:t>Next meeting May 4, 2015 at 1PM</w:t>
      </w:r>
    </w:p>
    <w:p w14:paraId="3F09F625" w14:textId="77777777" w:rsidR="00211D18" w:rsidRDefault="00211D18" w:rsidP="004B538C"/>
    <w:p w14:paraId="4BC7FD5A" w14:textId="7C218912" w:rsidR="00EE1D3F" w:rsidRPr="004B538C" w:rsidRDefault="00EE1D3F" w:rsidP="00390D40">
      <w:pPr>
        <w:pStyle w:val="ListParagraph"/>
      </w:pPr>
    </w:p>
    <w:sectPr w:rsidR="00EE1D3F" w:rsidRPr="004B538C" w:rsidSect="003A17DE">
      <w:pgSz w:w="12240" w:h="15840"/>
      <w:pgMar w:top="1296" w:right="1152" w:bottom="1296" w:left="1152" w:header="576" w:footer="5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0259"/>
    <w:multiLevelType w:val="hybridMultilevel"/>
    <w:tmpl w:val="5F6C0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02526"/>
    <w:multiLevelType w:val="hybridMultilevel"/>
    <w:tmpl w:val="79A089F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904A1C"/>
    <w:multiLevelType w:val="multilevel"/>
    <w:tmpl w:val="C5420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593238"/>
    <w:multiLevelType w:val="hybridMultilevel"/>
    <w:tmpl w:val="536E1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095F90"/>
    <w:multiLevelType w:val="hybridMultilevel"/>
    <w:tmpl w:val="E95AB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66DEC"/>
    <w:multiLevelType w:val="hybridMultilevel"/>
    <w:tmpl w:val="AB067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8F1CA7"/>
    <w:multiLevelType w:val="multilevel"/>
    <w:tmpl w:val="E6C233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>
    <w:nsid w:val="1EF713C6"/>
    <w:multiLevelType w:val="hybridMultilevel"/>
    <w:tmpl w:val="70AC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1370AB"/>
    <w:multiLevelType w:val="hybridMultilevel"/>
    <w:tmpl w:val="2D58D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C7D70"/>
    <w:multiLevelType w:val="multilevel"/>
    <w:tmpl w:val="19842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>
    <w:nsid w:val="36F520AE"/>
    <w:multiLevelType w:val="multilevel"/>
    <w:tmpl w:val="B97A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192C07"/>
    <w:multiLevelType w:val="hybridMultilevel"/>
    <w:tmpl w:val="844E2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9F53A1E"/>
    <w:multiLevelType w:val="hybridMultilevel"/>
    <w:tmpl w:val="8CC61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7A66D5"/>
    <w:multiLevelType w:val="hybridMultilevel"/>
    <w:tmpl w:val="7602B5B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1047D32"/>
    <w:multiLevelType w:val="hybridMultilevel"/>
    <w:tmpl w:val="0CB27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1F46CF"/>
    <w:multiLevelType w:val="multilevel"/>
    <w:tmpl w:val="536E1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94460C"/>
    <w:multiLevelType w:val="hybridMultilevel"/>
    <w:tmpl w:val="D730E7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29A1825"/>
    <w:multiLevelType w:val="hybridMultilevel"/>
    <w:tmpl w:val="D7EE8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1642F7"/>
    <w:multiLevelType w:val="hybridMultilevel"/>
    <w:tmpl w:val="52BA2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0861F8"/>
    <w:multiLevelType w:val="hybridMultilevel"/>
    <w:tmpl w:val="45844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474EC8"/>
    <w:multiLevelType w:val="hybridMultilevel"/>
    <w:tmpl w:val="784C85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5F363D5"/>
    <w:multiLevelType w:val="hybridMultilevel"/>
    <w:tmpl w:val="3F142D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6337ACC"/>
    <w:multiLevelType w:val="hybridMultilevel"/>
    <w:tmpl w:val="7B88A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635D9C"/>
    <w:multiLevelType w:val="hybridMultilevel"/>
    <w:tmpl w:val="C46615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AC82E1D"/>
    <w:multiLevelType w:val="hybridMultilevel"/>
    <w:tmpl w:val="6F2419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8"/>
  </w:num>
  <w:num w:numId="5">
    <w:abstractNumId w:val="19"/>
  </w:num>
  <w:num w:numId="6">
    <w:abstractNumId w:val="8"/>
  </w:num>
  <w:num w:numId="7">
    <w:abstractNumId w:val="7"/>
  </w:num>
  <w:num w:numId="8">
    <w:abstractNumId w:val="11"/>
  </w:num>
  <w:num w:numId="9">
    <w:abstractNumId w:val="22"/>
  </w:num>
  <w:num w:numId="10">
    <w:abstractNumId w:val="4"/>
  </w:num>
  <w:num w:numId="11">
    <w:abstractNumId w:val="9"/>
  </w:num>
  <w:num w:numId="12">
    <w:abstractNumId w:val="6"/>
  </w:num>
  <w:num w:numId="13">
    <w:abstractNumId w:val="21"/>
  </w:num>
  <w:num w:numId="14">
    <w:abstractNumId w:val="5"/>
  </w:num>
  <w:num w:numId="15">
    <w:abstractNumId w:val="17"/>
  </w:num>
  <w:num w:numId="16">
    <w:abstractNumId w:val="10"/>
  </w:num>
  <w:num w:numId="17">
    <w:abstractNumId w:val="2"/>
  </w:num>
  <w:num w:numId="18">
    <w:abstractNumId w:val="13"/>
  </w:num>
  <w:num w:numId="19">
    <w:abstractNumId w:val="24"/>
  </w:num>
  <w:num w:numId="20">
    <w:abstractNumId w:val="23"/>
  </w:num>
  <w:num w:numId="21">
    <w:abstractNumId w:val="20"/>
  </w:num>
  <w:num w:numId="22">
    <w:abstractNumId w:val="15"/>
  </w:num>
  <w:num w:numId="23">
    <w:abstractNumId w:val="14"/>
  </w:num>
  <w:num w:numId="24">
    <w:abstractNumId w:val="1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DAF"/>
    <w:rsid w:val="0000033C"/>
    <w:rsid w:val="00001C4E"/>
    <w:rsid w:val="00011BD0"/>
    <w:rsid w:val="00011CDB"/>
    <w:rsid w:val="00035B75"/>
    <w:rsid w:val="000621EA"/>
    <w:rsid w:val="000643AA"/>
    <w:rsid w:val="00066683"/>
    <w:rsid w:val="00083BC4"/>
    <w:rsid w:val="00085443"/>
    <w:rsid w:val="00086DB9"/>
    <w:rsid w:val="0009617E"/>
    <w:rsid w:val="000A1FF6"/>
    <w:rsid w:val="000A5352"/>
    <w:rsid w:val="000B1439"/>
    <w:rsid w:val="000C2E5E"/>
    <w:rsid w:val="000C3887"/>
    <w:rsid w:val="000C68C4"/>
    <w:rsid w:val="000D7D56"/>
    <w:rsid w:val="0010019A"/>
    <w:rsid w:val="00104B80"/>
    <w:rsid w:val="001077A4"/>
    <w:rsid w:val="0013598B"/>
    <w:rsid w:val="001436CB"/>
    <w:rsid w:val="00152036"/>
    <w:rsid w:val="0018625F"/>
    <w:rsid w:val="00187017"/>
    <w:rsid w:val="001A0B8A"/>
    <w:rsid w:val="001A5B2D"/>
    <w:rsid w:val="001A74B6"/>
    <w:rsid w:val="001B7D5F"/>
    <w:rsid w:val="001C51B4"/>
    <w:rsid w:val="001D284E"/>
    <w:rsid w:val="001E1668"/>
    <w:rsid w:val="001E4E9F"/>
    <w:rsid w:val="001F1217"/>
    <w:rsid w:val="001F7104"/>
    <w:rsid w:val="00200918"/>
    <w:rsid w:val="00207998"/>
    <w:rsid w:val="00211D18"/>
    <w:rsid w:val="00222165"/>
    <w:rsid w:val="00223B2D"/>
    <w:rsid w:val="0023067E"/>
    <w:rsid w:val="002333F7"/>
    <w:rsid w:val="002529F7"/>
    <w:rsid w:val="00261A10"/>
    <w:rsid w:val="0026405D"/>
    <w:rsid w:val="00273ADB"/>
    <w:rsid w:val="0028206D"/>
    <w:rsid w:val="00286889"/>
    <w:rsid w:val="002909E9"/>
    <w:rsid w:val="00296103"/>
    <w:rsid w:val="002A1D61"/>
    <w:rsid w:val="002A3868"/>
    <w:rsid w:val="002A42C3"/>
    <w:rsid w:val="002A4392"/>
    <w:rsid w:val="002B39B8"/>
    <w:rsid w:val="002B4464"/>
    <w:rsid w:val="002C2774"/>
    <w:rsid w:val="002C3FFB"/>
    <w:rsid w:val="002C58BC"/>
    <w:rsid w:val="002C596A"/>
    <w:rsid w:val="002D04E3"/>
    <w:rsid w:val="002D425E"/>
    <w:rsid w:val="002F00FB"/>
    <w:rsid w:val="002F3A11"/>
    <w:rsid w:val="003022B5"/>
    <w:rsid w:val="0031110A"/>
    <w:rsid w:val="003119FD"/>
    <w:rsid w:val="003312E1"/>
    <w:rsid w:val="00347B24"/>
    <w:rsid w:val="00351461"/>
    <w:rsid w:val="003535AC"/>
    <w:rsid w:val="00354FBA"/>
    <w:rsid w:val="00356AD9"/>
    <w:rsid w:val="00363AC3"/>
    <w:rsid w:val="00364793"/>
    <w:rsid w:val="003755BF"/>
    <w:rsid w:val="00385DBE"/>
    <w:rsid w:val="00390D40"/>
    <w:rsid w:val="003923F9"/>
    <w:rsid w:val="00393E19"/>
    <w:rsid w:val="003948EB"/>
    <w:rsid w:val="003A17DE"/>
    <w:rsid w:val="003A47EC"/>
    <w:rsid w:val="003A5638"/>
    <w:rsid w:val="003B2736"/>
    <w:rsid w:val="003B6933"/>
    <w:rsid w:val="003C5CCF"/>
    <w:rsid w:val="003C7080"/>
    <w:rsid w:val="003C70A6"/>
    <w:rsid w:val="003D08FD"/>
    <w:rsid w:val="003D7DA8"/>
    <w:rsid w:val="00402F9E"/>
    <w:rsid w:val="00404290"/>
    <w:rsid w:val="00415947"/>
    <w:rsid w:val="00415F08"/>
    <w:rsid w:val="00425F3F"/>
    <w:rsid w:val="00436C95"/>
    <w:rsid w:val="00436D53"/>
    <w:rsid w:val="00441A36"/>
    <w:rsid w:val="00443CD5"/>
    <w:rsid w:val="00443D3E"/>
    <w:rsid w:val="00447ED8"/>
    <w:rsid w:val="00451BD8"/>
    <w:rsid w:val="00451CF3"/>
    <w:rsid w:val="00463B5E"/>
    <w:rsid w:val="004650FE"/>
    <w:rsid w:val="0048027E"/>
    <w:rsid w:val="00484CEF"/>
    <w:rsid w:val="00485020"/>
    <w:rsid w:val="00490683"/>
    <w:rsid w:val="00493247"/>
    <w:rsid w:val="004A70A8"/>
    <w:rsid w:val="004B538C"/>
    <w:rsid w:val="004B635F"/>
    <w:rsid w:val="004B6F3B"/>
    <w:rsid w:val="004D4768"/>
    <w:rsid w:val="00500FCC"/>
    <w:rsid w:val="005010A9"/>
    <w:rsid w:val="0050463C"/>
    <w:rsid w:val="00511DEC"/>
    <w:rsid w:val="00515EA9"/>
    <w:rsid w:val="00531F81"/>
    <w:rsid w:val="00537456"/>
    <w:rsid w:val="00542A71"/>
    <w:rsid w:val="0054485D"/>
    <w:rsid w:val="0056232B"/>
    <w:rsid w:val="005625A1"/>
    <w:rsid w:val="00572EBD"/>
    <w:rsid w:val="00573137"/>
    <w:rsid w:val="005737B9"/>
    <w:rsid w:val="00574C48"/>
    <w:rsid w:val="005766A7"/>
    <w:rsid w:val="005843D9"/>
    <w:rsid w:val="00584FF1"/>
    <w:rsid w:val="00585114"/>
    <w:rsid w:val="00585F4B"/>
    <w:rsid w:val="005968AE"/>
    <w:rsid w:val="005B1816"/>
    <w:rsid w:val="005B3078"/>
    <w:rsid w:val="005C437C"/>
    <w:rsid w:val="005D7442"/>
    <w:rsid w:val="005F7D8A"/>
    <w:rsid w:val="006049A8"/>
    <w:rsid w:val="00610765"/>
    <w:rsid w:val="00612B30"/>
    <w:rsid w:val="00614489"/>
    <w:rsid w:val="00614F00"/>
    <w:rsid w:val="00636825"/>
    <w:rsid w:val="00681A8F"/>
    <w:rsid w:val="0068345E"/>
    <w:rsid w:val="00683D66"/>
    <w:rsid w:val="00687A84"/>
    <w:rsid w:val="0069299A"/>
    <w:rsid w:val="00697F4A"/>
    <w:rsid w:val="006A0BF7"/>
    <w:rsid w:val="006B5135"/>
    <w:rsid w:val="006C35AF"/>
    <w:rsid w:val="006E00A4"/>
    <w:rsid w:val="006E0D1D"/>
    <w:rsid w:val="006E7F99"/>
    <w:rsid w:val="007008E4"/>
    <w:rsid w:val="00700AFB"/>
    <w:rsid w:val="00742F84"/>
    <w:rsid w:val="00743549"/>
    <w:rsid w:val="00745514"/>
    <w:rsid w:val="007506B8"/>
    <w:rsid w:val="00750BB8"/>
    <w:rsid w:val="00751A78"/>
    <w:rsid w:val="007539F9"/>
    <w:rsid w:val="00767234"/>
    <w:rsid w:val="007849B8"/>
    <w:rsid w:val="0079103E"/>
    <w:rsid w:val="00795689"/>
    <w:rsid w:val="007A02EF"/>
    <w:rsid w:val="007A3448"/>
    <w:rsid w:val="007B169C"/>
    <w:rsid w:val="007B2DF9"/>
    <w:rsid w:val="007B6AF6"/>
    <w:rsid w:val="007C6BFD"/>
    <w:rsid w:val="007C74C5"/>
    <w:rsid w:val="007C7ED0"/>
    <w:rsid w:val="007D1BCF"/>
    <w:rsid w:val="007D40FA"/>
    <w:rsid w:val="007E3411"/>
    <w:rsid w:val="007E4FAA"/>
    <w:rsid w:val="00810E46"/>
    <w:rsid w:val="0081437C"/>
    <w:rsid w:val="008226DA"/>
    <w:rsid w:val="00827EC7"/>
    <w:rsid w:val="00840B45"/>
    <w:rsid w:val="00846F2A"/>
    <w:rsid w:val="008503B3"/>
    <w:rsid w:val="0086545F"/>
    <w:rsid w:val="00893CE7"/>
    <w:rsid w:val="00897F56"/>
    <w:rsid w:val="008A513E"/>
    <w:rsid w:val="008B60AA"/>
    <w:rsid w:val="008C5542"/>
    <w:rsid w:val="008E1810"/>
    <w:rsid w:val="008E23AF"/>
    <w:rsid w:val="008E2741"/>
    <w:rsid w:val="008F511A"/>
    <w:rsid w:val="008F5434"/>
    <w:rsid w:val="008F69F0"/>
    <w:rsid w:val="008F7D27"/>
    <w:rsid w:val="00903779"/>
    <w:rsid w:val="00906247"/>
    <w:rsid w:val="00911E76"/>
    <w:rsid w:val="00912321"/>
    <w:rsid w:val="00914456"/>
    <w:rsid w:val="00916625"/>
    <w:rsid w:val="00923242"/>
    <w:rsid w:val="00934A62"/>
    <w:rsid w:val="0093574A"/>
    <w:rsid w:val="00941C23"/>
    <w:rsid w:val="0094550B"/>
    <w:rsid w:val="009457A8"/>
    <w:rsid w:val="00950ED7"/>
    <w:rsid w:val="00951E2E"/>
    <w:rsid w:val="009547D2"/>
    <w:rsid w:val="0096173B"/>
    <w:rsid w:val="00971BB4"/>
    <w:rsid w:val="009917B6"/>
    <w:rsid w:val="009A6CBB"/>
    <w:rsid w:val="009C36ED"/>
    <w:rsid w:val="009C5C18"/>
    <w:rsid w:val="009D02D4"/>
    <w:rsid w:val="009E36A2"/>
    <w:rsid w:val="009E3C47"/>
    <w:rsid w:val="009F7C59"/>
    <w:rsid w:val="00A04DAF"/>
    <w:rsid w:val="00A05420"/>
    <w:rsid w:val="00A06FDD"/>
    <w:rsid w:val="00A17E4F"/>
    <w:rsid w:val="00A31C23"/>
    <w:rsid w:val="00A34D43"/>
    <w:rsid w:val="00A355EA"/>
    <w:rsid w:val="00A35F69"/>
    <w:rsid w:val="00A428FE"/>
    <w:rsid w:val="00A56784"/>
    <w:rsid w:val="00A61DEB"/>
    <w:rsid w:val="00A70249"/>
    <w:rsid w:val="00A74C7E"/>
    <w:rsid w:val="00A8357A"/>
    <w:rsid w:val="00A85D4C"/>
    <w:rsid w:val="00AA0AD2"/>
    <w:rsid w:val="00AA3DB7"/>
    <w:rsid w:val="00AA5FE1"/>
    <w:rsid w:val="00AB1812"/>
    <w:rsid w:val="00AB30FC"/>
    <w:rsid w:val="00AD08A9"/>
    <w:rsid w:val="00AD51C7"/>
    <w:rsid w:val="00AD5562"/>
    <w:rsid w:val="00AE270F"/>
    <w:rsid w:val="00AE7A8C"/>
    <w:rsid w:val="00AF332B"/>
    <w:rsid w:val="00AF4C88"/>
    <w:rsid w:val="00AF6671"/>
    <w:rsid w:val="00B0068F"/>
    <w:rsid w:val="00B05F02"/>
    <w:rsid w:val="00B223EF"/>
    <w:rsid w:val="00B22591"/>
    <w:rsid w:val="00B34782"/>
    <w:rsid w:val="00B507B6"/>
    <w:rsid w:val="00B538FD"/>
    <w:rsid w:val="00B57149"/>
    <w:rsid w:val="00B579FA"/>
    <w:rsid w:val="00B711FB"/>
    <w:rsid w:val="00B72602"/>
    <w:rsid w:val="00B85776"/>
    <w:rsid w:val="00B91AF5"/>
    <w:rsid w:val="00BA704D"/>
    <w:rsid w:val="00BC2273"/>
    <w:rsid w:val="00BC7A10"/>
    <w:rsid w:val="00BD4A00"/>
    <w:rsid w:val="00BD4D8F"/>
    <w:rsid w:val="00BD61FF"/>
    <w:rsid w:val="00BE5F52"/>
    <w:rsid w:val="00BE678C"/>
    <w:rsid w:val="00BE79D2"/>
    <w:rsid w:val="00BF7A68"/>
    <w:rsid w:val="00C004FD"/>
    <w:rsid w:val="00C005CC"/>
    <w:rsid w:val="00C028CA"/>
    <w:rsid w:val="00C03497"/>
    <w:rsid w:val="00C12B5E"/>
    <w:rsid w:val="00C14372"/>
    <w:rsid w:val="00C20B4C"/>
    <w:rsid w:val="00C27ADC"/>
    <w:rsid w:val="00C36666"/>
    <w:rsid w:val="00C414D2"/>
    <w:rsid w:val="00C64A3A"/>
    <w:rsid w:val="00C72134"/>
    <w:rsid w:val="00C85FCD"/>
    <w:rsid w:val="00CB09DA"/>
    <w:rsid w:val="00CB221E"/>
    <w:rsid w:val="00CC0E91"/>
    <w:rsid w:val="00CC5EF4"/>
    <w:rsid w:val="00CD55BD"/>
    <w:rsid w:val="00CE6130"/>
    <w:rsid w:val="00CE77A7"/>
    <w:rsid w:val="00CE7CB1"/>
    <w:rsid w:val="00CF0A96"/>
    <w:rsid w:val="00D067BE"/>
    <w:rsid w:val="00D10806"/>
    <w:rsid w:val="00D11122"/>
    <w:rsid w:val="00D12E17"/>
    <w:rsid w:val="00D25700"/>
    <w:rsid w:val="00D40D9C"/>
    <w:rsid w:val="00D41CE2"/>
    <w:rsid w:val="00D422C1"/>
    <w:rsid w:val="00D446F7"/>
    <w:rsid w:val="00D45C0D"/>
    <w:rsid w:val="00D6117D"/>
    <w:rsid w:val="00D61E41"/>
    <w:rsid w:val="00D65822"/>
    <w:rsid w:val="00D8548D"/>
    <w:rsid w:val="00D8705B"/>
    <w:rsid w:val="00D90AC7"/>
    <w:rsid w:val="00D96B32"/>
    <w:rsid w:val="00DC1711"/>
    <w:rsid w:val="00DC1E4B"/>
    <w:rsid w:val="00DC2E67"/>
    <w:rsid w:val="00DD6883"/>
    <w:rsid w:val="00DE0B60"/>
    <w:rsid w:val="00DE221E"/>
    <w:rsid w:val="00DE3440"/>
    <w:rsid w:val="00DE6104"/>
    <w:rsid w:val="00DE71FD"/>
    <w:rsid w:val="00DF2CA2"/>
    <w:rsid w:val="00DF5219"/>
    <w:rsid w:val="00E06C59"/>
    <w:rsid w:val="00E207E1"/>
    <w:rsid w:val="00E276B7"/>
    <w:rsid w:val="00E32E91"/>
    <w:rsid w:val="00E35698"/>
    <w:rsid w:val="00E41936"/>
    <w:rsid w:val="00E44350"/>
    <w:rsid w:val="00E44379"/>
    <w:rsid w:val="00E56C1F"/>
    <w:rsid w:val="00E57315"/>
    <w:rsid w:val="00E6739E"/>
    <w:rsid w:val="00E70019"/>
    <w:rsid w:val="00E709E6"/>
    <w:rsid w:val="00E77E2F"/>
    <w:rsid w:val="00E9119D"/>
    <w:rsid w:val="00E91305"/>
    <w:rsid w:val="00E91F80"/>
    <w:rsid w:val="00EA1C2E"/>
    <w:rsid w:val="00EA2737"/>
    <w:rsid w:val="00EB31FA"/>
    <w:rsid w:val="00EB5EFB"/>
    <w:rsid w:val="00EB739D"/>
    <w:rsid w:val="00EB7DE8"/>
    <w:rsid w:val="00EC09D0"/>
    <w:rsid w:val="00EC15E7"/>
    <w:rsid w:val="00EC6F9B"/>
    <w:rsid w:val="00ED7347"/>
    <w:rsid w:val="00EE1D3F"/>
    <w:rsid w:val="00EE7F33"/>
    <w:rsid w:val="00EF4598"/>
    <w:rsid w:val="00F05881"/>
    <w:rsid w:val="00F07726"/>
    <w:rsid w:val="00F153B3"/>
    <w:rsid w:val="00F2274D"/>
    <w:rsid w:val="00F26740"/>
    <w:rsid w:val="00F46436"/>
    <w:rsid w:val="00F50150"/>
    <w:rsid w:val="00F50A70"/>
    <w:rsid w:val="00F514A6"/>
    <w:rsid w:val="00F51D06"/>
    <w:rsid w:val="00F602E2"/>
    <w:rsid w:val="00F61B9B"/>
    <w:rsid w:val="00F61E14"/>
    <w:rsid w:val="00F6536D"/>
    <w:rsid w:val="00F84324"/>
    <w:rsid w:val="00FA3C2C"/>
    <w:rsid w:val="00FB21F2"/>
    <w:rsid w:val="00FB4604"/>
    <w:rsid w:val="00FB5E45"/>
    <w:rsid w:val="00FC0FCB"/>
    <w:rsid w:val="00FC757A"/>
    <w:rsid w:val="00FD03EC"/>
    <w:rsid w:val="00FD6D1F"/>
    <w:rsid w:val="00FE036B"/>
    <w:rsid w:val="00FE0705"/>
    <w:rsid w:val="00FE2D62"/>
    <w:rsid w:val="00FE6012"/>
    <w:rsid w:val="00FE6F71"/>
    <w:rsid w:val="00FF7DC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FE78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6A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A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5AF"/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4A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34A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2774"/>
    <w:pPr>
      <w:spacing w:before="100" w:beforeAutospacing="1" w:after="100" w:afterAutospacing="1"/>
    </w:pPr>
    <w:rPr>
      <w:rFonts w:ascii="Times" w:hAnsi="Times" w:cs="Times New Roman"/>
      <w:sz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56232B"/>
    <w:rPr>
      <w:color w:val="0000FF"/>
      <w:sz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22C1"/>
    <w:rPr>
      <w:color w:val="800080" w:themeColor="followedHyperlink"/>
      <w:u w:val="single"/>
    </w:rPr>
  </w:style>
  <w:style w:type="paragraph" w:customStyle="1" w:styleId="Body">
    <w:name w:val="Body"/>
    <w:basedOn w:val="Normal"/>
    <w:rsid w:val="00DF5219"/>
    <w:pPr>
      <w:ind w:left="360" w:right="360"/>
      <w:jc w:val="both"/>
    </w:pPr>
    <w:rPr>
      <w:rFonts w:ascii="Times" w:eastAsia="Times New Roman" w:hAnsi="Times" w:cs="Times New Roman"/>
      <w:lang w:eastAsia="en-US"/>
    </w:rPr>
  </w:style>
  <w:style w:type="paragraph" w:customStyle="1" w:styleId="PolicyTitle">
    <w:name w:val="Policy Title"/>
    <w:basedOn w:val="Normal"/>
    <w:rsid w:val="00DF5219"/>
    <w:pPr>
      <w:keepNext/>
      <w:pBdr>
        <w:bottom w:val="single" w:sz="6" w:space="1" w:color="auto"/>
      </w:pBdr>
      <w:tabs>
        <w:tab w:val="right" w:pos="9360"/>
      </w:tabs>
    </w:pPr>
    <w:rPr>
      <w:rFonts w:ascii="Times" w:eastAsia="Times New Roman" w:hAnsi="Times" w:cs="Times New Roman"/>
      <w:b/>
      <w:sz w:val="28"/>
      <w:lang w:eastAsia="en-US"/>
    </w:rPr>
  </w:style>
  <w:style w:type="paragraph" w:customStyle="1" w:styleId="Approved">
    <w:name w:val="Approved"/>
    <w:basedOn w:val="Body"/>
    <w:rsid w:val="00DF5219"/>
    <w:pPr>
      <w:keepNext/>
      <w:jc w:val="right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6A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A6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5AF"/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34A6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34A6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C2774"/>
    <w:pPr>
      <w:spacing w:before="100" w:beforeAutospacing="1" w:after="100" w:afterAutospacing="1"/>
    </w:pPr>
    <w:rPr>
      <w:rFonts w:ascii="Times" w:hAnsi="Times" w:cs="Times New Roman"/>
      <w:sz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56232B"/>
    <w:rPr>
      <w:color w:val="0000FF"/>
      <w:sz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22C1"/>
    <w:rPr>
      <w:color w:val="800080" w:themeColor="followedHyperlink"/>
      <w:u w:val="single"/>
    </w:rPr>
  </w:style>
  <w:style w:type="paragraph" w:customStyle="1" w:styleId="Body">
    <w:name w:val="Body"/>
    <w:basedOn w:val="Normal"/>
    <w:rsid w:val="00DF5219"/>
    <w:pPr>
      <w:ind w:left="360" w:right="360"/>
      <w:jc w:val="both"/>
    </w:pPr>
    <w:rPr>
      <w:rFonts w:ascii="Times" w:eastAsia="Times New Roman" w:hAnsi="Times" w:cs="Times New Roman"/>
      <w:lang w:eastAsia="en-US"/>
    </w:rPr>
  </w:style>
  <w:style w:type="paragraph" w:customStyle="1" w:styleId="PolicyTitle">
    <w:name w:val="Policy Title"/>
    <w:basedOn w:val="Normal"/>
    <w:rsid w:val="00DF5219"/>
    <w:pPr>
      <w:keepNext/>
      <w:pBdr>
        <w:bottom w:val="single" w:sz="6" w:space="1" w:color="auto"/>
      </w:pBdr>
      <w:tabs>
        <w:tab w:val="right" w:pos="9360"/>
      </w:tabs>
    </w:pPr>
    <w:rPr>
      <w:rFonts w:ascii="Times" w:eastAsia="Times New Roman" w:hAnsi="Times" w:cs="Times New Roman"/>
      <w:b/>
      <w:sz w:val="28"/>
      <w:lang w:eastAsia="en-US"/>
    </w:rPr>
  </w:style>
  <w:style w:type="paragraph" w:customStyle="1" w:styleId="Approved">
    <w:name w:val="Approved"/>
    <w:basedOn w:val="Body"/>
    <w:rsid w:val="00DF5219"/>
    <w:pPr>
      <w:keepNext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4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3629">
          <w:marLeft w:val="144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7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foothill.edu/president/parc/minutes/parc2014-15/parc4.15.15/programreviewcommitteerecommendationsforparc_spring2015rev.pdf" TargetMode="External"/><Relationship Id="rId20" Type="http://schemas.openxmlformats.org/officeDocument/2006/relationships/hyperlink" Target="mailto:morascirichard@fhda.edu?subject=Commencement%20Committee" TargetMode="External"/><Relationship Id="rId21" Type="http://schemas.openxmlformats.org/officeDocument/2006/relationships/hyperlink" Target="http://www.foothill.edu/staff/development/PDC.php" TargetMode="External"/><Relationship Id="rId22" Type="http://schemas.openxmlformats.org/officeDocument/2006/relationships/hyperlink" Target="http://www.foothill.edu/fga/committees.php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mailto:holcroftcarolyn@foothill.edu" TargetMode="External"/><Relationship Id="rId11" Type="http://schemas.openxmlformats.org/officeDocument/2006/relationships/hyperlink" Target="mailto:penningtonsimon@fhda.edu?subject=Program%20Review%20Feedback" TargetMode="External"/><Relationship Id="rId12" Type="http://schemas.openxmlformats.org/officeDocument/2006/relationships/hyperlink" Target="mailto:escotoisaac@fhda.edu" TargetMode="External"/><Relationship Id="rId13" Type="http://schemas.openxmlformats.org/officeDocument/2006/relationships/hyperlink" Target="mailto:holcroftcarolyn@fhda.edu?subject=District%20Mission%20Statement" TargetMode="External"/><Relationship Id="rId14" Type="http://schemas.openxmlformats.org/officeDocument/2006/relationships/hyperlink" Target="mailto:escotoisaac@fhda.edu?subject=District%20Mission%20Statement" TargetMode="External"/><Relationship Id="rId15" Type="http://schemas.openxmlformats.org/officeDocument/2006/relationships/hyperlink" Target="http://www.foothill.edu/senate/documents/2014-15/Spring_15/FHDASocialMediaDraft.docx" TargetMode="External"/><Relationship Id="rId16" Type="http://schemas.openxmlformats.org/officeDocument/2006/relationships/hyperlink" Target="mailto:holcroftcarolyn@fhda.edu?subject=District%20Social%20Media%20Guidelines" TargetMode="External"/><Relationship Id="rId17" Type="http://schemas.openxmlformats.org/officeDocument/2006/relationships/hyperlink" Target="mailto:escotoisaac@fhda.edu?subject=District%20Social%20Media%20Guidelines" TargetMode="External"/><Relationship Id="rId18" Type="http://schemas.openxmlformats.org/officeDocument/2006/relationships/hyperlink" Target="mailto:cormiarobert@fhda.edu?subject=Academic%20Senate%20Secretary/Treasurer%20Report" TargetMode="External"/><Relationship Id="rId19" Type="http://schemas.openxmlformats.org/officeDocument/2006/relationships/hyperlink" Target="mailto:foxjohn@fhda.edu?subject=Academic%20Integrity%20Committee%20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holcroftcarolyn@fhda.edu?subject=Foothill%20Academic%20Senate%20President's%20Report" TargetMode="External"/><Relationship Id="rId8" Type="http://schemas.openxmlformats.org/officeDocument/2006/relationships/hyperlink" Target="http://www.foothill.edu/president/parc/minutes/parc2014-15/parc4.15.15/parcgenda_4.15.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B1757B7-3998-EE4C-A583-17AED3245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1138</Words>
  <Characters>6487</Characters>
  <Application>Microsoft Macintosh Word</Application>
  <DocSecurity>0</DocSecurity>
  <Lines>54</Lines>
  <Paragraphs>15</Paragraphs>
  <ScaleCrop>false</ScaleCrop>
  <Company>Foothill College</Company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149</cp:revision>
  <dcterms:created xsi:type="dcterms:W3CDTF">2015-04-15T20:36:00Z</dcterms:created>
  <dcterms:modified xsi:type="dcterms:W3CDTF">2015-05-01T00:00:00Z</dcterms:modified>
</cp:coreProperties>
</file>