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D4368" w14:textId="77777777" w:rsidR="009E36A2" w:rsidRDefault="0063704F" w:rsidP="006C35AF">
      <w:pPr>
        <w:pStyle w:val="Heading1"/>
      </w:pPr>
      <w:r>
        <w:t>Enrollment Management Discussion: Priority Enrollment for Full Time Students</w:t>
      </w:r>
    </w:p>
    <w:p w14:paraId="1A5FEB6A" w14:textId="77777777" w:rsidR="0063704F" w:rsidRDefault="0063704F" w:rsidP="0063704F"/>
    <w:p w14:paraId="18F01995" w14:textId="77777777" w:rsidR="00491E8F" w:rsidRDefault="009509D4" w:rsidP="00E2228F">
      <w:pPr>
        <w:pStyle w:val="Heading2"/>
      </w:pPr>
      <w:r>
        <w:t xml:space="preserve">At issue today: </w:t>
      </w:r>
    </w:p>
    <w:p w14:paraId="12C0A6D2" w14:textId="77777777" w:rsidR="00341046" w:rsidRDefault="00341046" w:rsidP="0063704F"/>
    <w:p w14:paraId="72546075" w14:textId="323F3F80" w:rsidR="007C3D75" w:rsidRDefault="00491E8F" w:rsidP="0063704F">
      <w:r>
        <w:t>T</w:t>
      </w:r>
      <w:r w:rsidR="009509D4">
        <w:t>here is concern that our new district priority registration policy is having adverse impacts on students who may already be underserved.</w:t>
      </w:r>
    </w:p>
    <w:p w14:paraId="1B0FB458" w14:textId="77777777" w:rsidR="009509D4" w:rsidRPr="009509D4" w:rsidRDefault="009509D4" w:rsidP="0063704F"/>
    <w:p w14:paraId="6CD6F3EF" w14:textId="77777777" w:rsidR="00C70A9A" w:rsidRDefault="00C70A9A" w:rsidP="00E2228F">
      <w:pPr>
        <w:pStyle w:val="Heading2"/>
      </w:pPr>
      <w:r w:rsidRPr="00B50DA9">
        <w:t>Background</w:t>
      </w:r>
      <w:r>
        <w:t>:</w:t>
      </w:r>
    </w:p>
    <w:p w14:paraId="0D58FB08" w14:textId="77777777" w:rsidR="00C70A9A" w:rsidRDefault="00C70A9A" w:rsidP="0063704F"/>
    <w:p w14:paraId="1DC335F2" w14:textId="7E0373CE" w:rsidR="00A94A96" w:rsidRDefault="00995F9D" w:rsidP="0063704F">
      <w:r>
        <w:t xml:space="preserve">The </w:t>
      </w:r>
      <w:r w:rsidR="0079171D">
        <w:t xml:space="preserve">CCC Student Success Initiative (based on the </w:t>
      </w:r>
      <w:r>
        <w:t xml:space="preserve">Student Success Act of </w:t>
      </w:r>
      <w:r w:rsidR="001610B7">
        <w:t>2012</w:t>
      </w:r>
      <w:r w:rsidR="0079171D">
        <w:t>)</w:t>
      </w:r>
      <w:r w:rsidR="001610B7">
        <w:t xml:space="preserve"> </w:t>
      </w:r>
      <w:r w:rsidR="002930F1">
        <w:t>changed priority enrollment with the goal of incentivizing students to set a clear pathway toward earning a degree/certificate. Part of this is an emphasis on the b</w:t>
      </w:r>
      <w:r w:rsidR="00B30D24">
        <w:t xml:space="preserve">enefits of enrolling full time </w:t>
      </w:r>
      <w:r w:rsidR="002930F1">
        <w:t xml:space="preserve">as </w:t>
      </w:r>
      <w:r w:rsidR="00096321">
        <w:t xml:space="preserve">there is compelling evidence that </w:t>
      </w:r>
      <w:r w:rsidR="00D7134D">
        <w:t xml:space="preserve">full time students </w:t>
      </w:r>
      <w:r w:rsidR="00096321">
        <w:t xml:space="preserve">are more likely to complete a degree or certificate than </w:t>
      </w:r>
      <w:r w:rsidR="00B30D24">
        <w:t>student</w:t>
      </w:r>
      <w:r w:rsidR="00096321">
        <w:t xml:space="preserve"> who enroll part time (e.g. </w:t>
      </w:r>
      <w:hyperlink r:id="rId9" w:anchor="Sig8-Results-9" w:history="1">
        <w:r w:rsidR="00096321" w:rsidRPr="009D2C61">
          <w:rPr>
            <w:rStyle w:val="Hyperlink"/>
          </w:rPr>
          <w:t>http://nscresearchcenter.org/signaturereport8/#Sig8-Results-9</w:t>
        </w:r>
      </w:hyperlink>
      <w:r w:rsidR="00096321">
        <w:t xml:space="preserve">) </w:t>
      </w:r>
    </w:p>
    <w:p w14:paraId="07463A3C" w14:textId="77777777" w:rsidR="00D62881" w:rsidRDefault="00D62881" w:rsidP="0063704F"/>
    <w:p w14:paraId="2C34BB55" w14:textId="7A631787" w:rsidR="00D62881" w:rsidRDefault="00FF50AE" w:rsidP="0063704F">
      <w:r>
        <w:t>In response to new requirements in the Student Success Act, the Foothill/De Anza CCD reviewed and revised o</w:t>
      </w:r>
      <w:r w:rsidR="00F16CD4">
        <w:t xml:space="preserve">ur priority enrollment policies. </w:t>
      </w:r>
      <w:r w:rsidR="00030CBE">
        <w:t xml:space="preserve">Our college’s “Priority Registration” web page provides an excellent summary: </w:t>
      </w:r>
      <w:hyperlink r:id="rId10" w:history="1">
        <w:r w:rsidR="00030CBE" w:rsidRPr="009D2C61">
          <w:rPr>
            <w:rStyle w:val="Hyperlink"/>
          </w:rPr>
          <w:t>http://www.foothill.edu/reg/priority.php</w:t>
        </w:r>
      </w:hyperlink>
    </w:p>
    <w:p w14:paraId="6FEA9607" w14:textId="77777777" w:rsidR="00030CBE" w:rsidRDefault="00030CBE" w:rsidP="0063704F"/>
    <w:p w14:paraId="0C8A1F0C" w14:textId="6002D195" w:rsidR="00F05F92" w:rsidRDefault="00F05F92" w:rsidP="0063704F">
      <w:r>
        <w:t>The current</w:t>
      </w:r>
      <w:r w:rsidR="00EB29BD">
        <w:t xml:space="preserve"> priority</w:t>
      </w:r>
      <w:r>
        <w:t xml:space="preserve"> list is:</w:t>
      </w:r>
    </w:p>
    <w:p w14:paraId="1E937BED" w14:textId="77777777" w:rsidR="00F05F92" w:rsidRPr="00F05F92" w:rsidRDefault="00F05F92" w:rsidP="00F05F9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Veterans, Foster Youth, DSPS, EOPS and CalWorks students who have completed orientation, assessment and an educational plan.</w:t>
      </w:r>
    </w:p>
    <w:p w14:paraId="1B060153" w14:textId="73787D99" w:rsidR="00F05F92" w:rsidRPr="00F05F92" w:rsidRDefault="00F05F92" w:rsidP="00F05F9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b/>
          <w:sz w:val="22"/>
          <w:szCs w:val="22"/>
          <w:lang w:eastAsia="en-US"/>
        </w:rPr>
        <w:t>Continuing student</w:t>
      </w: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 xml:space="preserve">s who have </w:t>
      </w:r>
    </w:p>
    <w:p w14:paraId="506D98E7" w14:textId="2D9C8AF1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Enrolled in 12 units in most recent term (excluding summer)</w:t>
      </w:r>
      <w:r w:rsidR="00014A2D" w:rsidRPr="00014A2D">
        <w:rPr>
          <w:rFonts w:ascii="Times" w:eastAsia="Times New Roman" w:hAnsi="Times" w:cs="Times New Roman"/>
          <w:sz w:val="22"/>
          <w:szCs w:val="22"/>
          <w:lang w:eastAsia="en-US"/>
        </w:rPr>
        <w:t xml:space="preserve"> </w:t>
      </w:r>
      <w:r w:rsidR="00014A2D">
        <w:rPr>
          <w:rFonts w:ascii="Times" w:eastAsia="Times New Roman" w:hAnsi="Times" w:cs="Times New Roman"/>
          <w:sz w:val="22"/>
          <w:szCs w:val="22"/>
          <w:lang w:eastAsia="en-US"/>
        </w:rPr>
        <w:t>(*</w:t>
      </w:r>
      <w:r w:rsidR="00014A2D" w:rsidRPr="00DB614C">
        <w:rPr>
          <w:rFonts w:ascii="Times" w:eastAsia="Times New Roman" w:hAnsi="Times" w:cs="Times New Roman"/>
          <w:b/>
          <w:color w:val="660066"/>
          <w:sz w:val="22"/>
          <w:szCs w:val="22"/>
          <w:lang w:eastAsia="en-US"/>
        </w:rPr>
        <w:t>full time</w:t>
      </w:r>
      <w:r w:rsidR="00014A2D">
        <w:rPr>
          <w:rFonts w:ascii="Times" w:eastAsia="Times New Roman" w:hAnsi="Times" w:cs="Times New Roman"/>
          <w:sz w:val="22"/>
          <w:szCs w:val="22"/>
          <w:lang w:eastAsia="en-US"/>
        </w:rPr>
        <w:t>)</w:t>
      </w:r>
    </w:p>
    <w:p w14:paraId="178FC843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Selected an educational goal of transfer, degree or certificate</w:t>
      </w:r>
    </w:p>
    <w:p w14:paraId="02026CDD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Declared a major</w:t>
      </w:r>
    </w:p>
    <w:p w14:paraId="32170871" w14:textId="77777777" w:rsidR="00F05F92" w:rsidRPr="00F05F92" w:rsidRDefault="00F05F92" w:rsidP="00F05F9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b/>
          <w:sz w:val="22"/>
          <w:szCs w:val="22"/>
          <w:lang w:eastAsia="en-US"/>
        </w:rPr>
        <w:t>New</w:t>
      </w: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 xml:space="preserve"> </w:t>
      </w:r>
      <w:r w:rsidRPr="00F05F92">
        <w:rPr>
          <w:rFonts w:ascii="Times" w:eastAsia="Times New Roman" w:hAnsi="Times" w:cs="Times New Roman"/>
          <w:b/>
          <w:sz w:val="22"/>
          <w:szCs w:val="22"/>
          <w:lang w:eastAsia="en-US"/>
        </w:rPr>
        <w:t>college students</w:t>
      </w: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 xml:space="preserve"> (beginning in fall 2014) who have </w:t>
      </w:r>
    </w:p>
    <w:p w14:paraId="38ABACB2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Completed assessment, orientation and an educational plan</w:t>
      </w:r>
    </w:p>
    <w:p w14:paraId="2D0D0ABF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Selected an educational goal of transfer, degree or certificate</w:t>
      </w:r>
    </w:p>
    <w:p w14:paraId="6862124F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Declared a major</w:t>
      </w:r>
    </w:p>
    <w:p w14:paraId="15654123" w14:textId="77777777" w:rsidR="00F05F92" w:rsidRPr="00F05F92" w:rsidRDefault="00F05F92" w:rsidP="00F05F9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b/>
          <w:sz w:val="22"/>
          <w:szCs w:val="22"/>
          <w:lang w:eastAsia="en-US"/>
        </w:rPr>
        <w:t>Continuing students</w:t>
      </w: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 xml:space="preserve"> who have </w:t>
      </w:r>
    </w:p>
    <w:p w14:paraId="6880866C" w14:textId="16979543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Enrolled in fewer than 12 units in most recent term of enrollment</w:t>
      </w:r>
      <w:r w:rsidR="00F84EAA">
        <w:rPr>
          <w:rFonts w:ascii="Times" w:eastAsia="Times New Roman" w:hAnsi="Times" w:cs="Times New Roman"/>
          <w:sz w:val="22"/>
          <w:szCs w:val="22"/>
          <w:lang w:eastAsia="en-US"/>
        </w:rPr>
        <w:t xml:space="preserve">  (*</w:t>
      </w:r>
      <w:r w:rsidR="00F84EAA" w:rsidRPr="00DB614C">
        <w:rPr>
          <w:rFonts w:ascii="Times" w:eastAsia="Times New Roman" w:hAnsi="Times" w:cs="Times New Roman"/>
          <w:b/>
          <w:color w:val="660066"/>
          <w:sz w:val="22"/>
          <w:szCs w:val="22"/>
          <w:lang w:eastAsia="en-US"/>
        </w:rPr>
        <w:t>part time</w:t>
      </w:r>
      <w:r w:rsidR="00F84EAA">
        <w:rPr>
          <w:rFonts w:ascii="Times" w:eastAsia="Times New Roman" w:hAnsi="Times" w:cs="Times New Roman"/>
          <w:sz w:val="22"/>
          <w:szCs w:val="22"/>
          <w:lang w:eastAsia="en-US"/>
        </w:rPr>
        <w:t>)</w:t>
      </w:r>
    </w:p>
    <w:p w14:paraId="25B1CB9B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Selected an educational goal of transfer, degree or certificate</w:t>
      </w:r>
    </w:p>
    <w:p w14:paraId="30DCC224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Declared a major</w:t>
      </w:r>
    </w:p>
    <w:p w14:paraId="2010A7D6" w14:textId="77777777" w:rsidR="00F05F92" w:rsidRPr="00F05F92" w:rsidRDefault="00F05F92" w:rsidP="00F05F9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 xml:space="preserve">New college students (starting in fall 2014) who have </w:t>
      </w:r>
    </w:p>
    <w:p w14:paraId="3A037E88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Selected an educational goal of transfer, degree or certificate</w:t>
      </w:r>
    </w:p>
    <w:p w14:paraId="3319ED51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Declared a major BUT have not completed assessment, orientation or an educational plan</w:t>
      </w:r>
    </w:p>
    <w:p w14:paraId="04B201F7" w14:textId="77777777" w:rsidR="00F05F92" w:rsidRPr="00F05F92" w:rsidRDefault="00F05F92" w:rsidP="00F05F9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 xml:space="preserve">Returning students who have </w:t>
      </w:r>
    </w:p>
    <w:p w14:paraId="3C02036C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Enrolled in 12 or more units in last completed term</w:t>
      </w:r>
    </w:p>
    <w:p w14:paraId="344A23E5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Selected an educational goal of transfer, degree or certificate</w:t>
      </w:r>
    </w:p>
    <w:p w14:paraId="1B4FE3FB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Declared a major</w:t>
      </w:r>
    </w:p>
    <w:p w14:paraId="62E9DB37" w14:textId="77777777" w:rsidR="00F05F92" w:rsidRPr="00F05F92" w:rsidRDefault="00F05F92" w:rsidP="00F05F9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lastRenderedPageBreak/>
        <w:t xml:space="preserve">New transfer students from any other college who have </w:t>
      </w:r>
    </w:p>
    <w:p w14:paraId="408BAE50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Selected an educational goal of transfer, degree or certificate</w:t>
      </w:r>
    </w:p>
    <w:p w14:paraId="49AB0B07" w14:textId="77777777" w:rsidR="00F05F92" w:rsidRPr="00F05F92" w:rsidRDefault="00F05F92" w:rsidP="00F05F92">
      <w:pPr>
        <w:numPr>
          <w:ilvl w:val="1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Declared a major</w:t>
      </w:r>
    </w:p>
    <w:p w14:paraId="41D2EED3" w14:textId="77777777" w:rsidR="00F05F92" w:rsidRPr="00F05F92" w:rsidRDefault="00F05F92" w:rsidP="00F05F9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All other college students, including continuing students who have not declared a major or who have not selected an educational goal of transfer, degree or certificate</w:t>
      </w:r>
    </w:p>
    <w:p w14:paraId="5420E1FA" w14:textId="77777777" w:rsidR="00F05F92" w:rsidRPr="00F05F92" w:rsidRDefault="00F05F92" w:rsidP="00F05F9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2"/>
          <w:szCs w:val="22"/>
          <w:lang w:eastAsia="en-US"/>
        </w:rPr>
      </w:pPr>
      <w:r w:rsidRPr="00F05F92">
        <w:rPr>
          <w:rFonts w:ascii="Times" w:eastAsia="Times New Roman" w:hAnsi="Times" w:cs="Times New Roman"/>
          <w:sz w:val="22"/>
          <w:szCs w:val="22"/>
          <w:lang w:eastAsia="en-US"/>
        </w:rPr>
        <w:t>Concurrently-enrolled high school students</w:t>
      </w:r>
    </w:p>
    <w:p w14:paraId="0A65AE48" w14:textId="16E0CE3E" w:rsidR="004A2124" w:rsidRDefault="00C95D9A" w:rsidP="0063704F">
      <w:r>
        <w:t xml:space="preserve">The Academic Senate discussed our enrollment priorities in Fall 2014 at our meeting on </w:t>
      </w:r>
      <w:hyperlink r:id="rId11" w:history="1">
        <w:r w:rsidR="009E73BA" w:rsidRPr="00B11632">
          <w:rPr>
            <w:rStyle w:val="Hyperlink"/>
          </w:rPr>
          <w:t>November 17, 2014</w:t>
        </w:r>
      </w:hyperlink>
      <w:r w:rsidR="009E73BA">
        <w:t xml:space="preserve">. </w:t>
      </w:r>
      <w:r w:rsidR="00AF62D2">
        <w:t xml:space="preserve">No immediate action steps were taken but it was generally agreed that faculty would work closely with deans to </w:t>
      </w:r>
      <w:r w:rsidR="0077359D">
        <w:t>follow enrollment in 2015 Winter and Spring quarters.</w:t>
      </w:r>
      <w:r w:rsidR="00B11632">
        <w:t xml:space="preserve"> Although not captured in the minutes, Andrew LaManque also </w:t>
      </w:r>
      <w:r w:rsidR="008E5E6E">
        <w:t>informed us that the District Enrollment Priority Enrollment Taskforce is slated to conduct a study in Fall 2015 and report back to the colleges at that time.</w:t>
      </w:r>
    </w:p>
    <w:p w14:paraId="5E30F2D5" w14:textId="77777777" w:rsidR="008E5E6E" w:rsidRDefault="008E5E6E" w:rsidP="0063704F"/>
    <w:p w14:paraId="07CA7B3E" w14:textId="04348B0C" w:rsidR="007A29C8" w:rsidRDefault="007A12B0" w:rsidP="002865DA">
      <w:pPr>
        <w:pStyle w:val="Heading2"/>
      </w:pPr>
      <w:r>
        <w:t xml:space="preserve">Faculty have Raised </w:t>
      </w:r>
      <w:r w:rsidR="000910B4">
        <w:t xml:space="preserve">Questions/Concerns </w:t>
      </w:r>
      <w:r w:rsidR="00D67895">
        <w:t>For Current Consideration:</w:t>
      </w:r>
    </w:p>
    <w:p w14:paraId="472918D9" w14:textId="77777777" w:rsidR="00D67895" w:rsidRDefault="00D67895" w:rsidP="0063704F"/>
    <w:p w14:paraId="243703AC" w14:textId="59CDD13D" w:rsidR="000C7E93" w:rsidRDefault="000910B4" w:rsidP="000910B4">
      <w:pPr>
        <w:pStyle w:val="ListParagraph"/>
        <w:numPr>
          <w:ilvl w:val="0"/>
          <w:numId w:val="2"/>
        </w:numPr>
      </w:pPr>
      <w:r>
        <w:t xml:space="preserve">Are part time students more likely to be in our targeted populations (as identified in our campus’ Student Equity Plan)? </w:t>
      </w:r>
      <w:r w:rsidR="00BE24F1">
        <w:t>I.e. is this new policy disproportionately impacting these students?</w:t>
      </w:r>
    </w:p>
    <w:p w14:paraId="68F9FF8E" w14:textId="386D397A" w:rsidR="00BE24F1" w:rsidRDefault="007F4000" w:rsidP="000910B4">
      <w:pPr>
        <w:pStyle w:val="ListParagraph"/>
        <w:numPr>
          <w:ilvl w:val="0"/>
          <w:numId w:val="2"/>
        </w:numPr>
      </w:pPr>
      <w:r>
        <w:t>Although intended to incentivize full time enrollment, how realistic is this for our students?</w:t>
      </w:r>
      <w:r w:rsidR="00753D33">
        <w:t xml:space="preserve"> In the “real world” it simply may not be an option, e</w:t>
      </w:r>
      <w:r>
        <w:t xml:space="preserve">specially </w:t>
      </w:r>
      <w:r w:rsidR="00753D33">
        <w:t xml:space="preserve">for </w:t>
      </w:r>
      <w:r>
        <w:t>our DI students?</w:t>
      </w:r>
      <w:r w:rsidR="00753D33">
        <w:t xml:space="preserve"> In this case are we choosing completion over serving our </w:t>
      </w:r>
      <w:r w:rsidR="003B105D">
        <w:t xml:space="preserve">targeted </w:t>
      </w:r>
      <w:r w:rsidR="00753D33">
        <w:t>student populations?</w:t>
      </w:r>
    </w:p>
    <w:p w14:paraId="4901F75E" w14:textId="77777777" w:rsidR="00E02A05" w:rsidRDefault="001B080E" w:rsidP="000910B4">
      <w:pPr>
        <w:pStyle w:val="ListParagraph"/>
        <w:numPr>
          <w:ilvl w:val="0"/>
          <w:numId w:val="2"/>
        </w:numPr>
      </w:pPr>
      <w:r>
        <w:t xml:space="preserve">We have very recently </w:t>
      </w:r>
      <w:r w:rsidR="00911552">
        <w:t xml:space="preserve">(March 9, 2015 academic senate meeting) </w:t>
      </w:r>
      <w:r>
        <w:t xml:space="preserve">heard </w:t>
      </w:r>
      <w:r w:rsidR="00FA01A9">
        <w:t>some student survey data</w:t>
      </w:r>
      <w:r w:rsidR="00C07751">
        <w:t xml:space="preserve"> (from Campus Climate Survey discussion)</w:t>
      </w:r>
      <w:r w:rsidR="00FA01A9">
        <w:t xml:space="preserve"> in which the reasons students gave for leaving </w:t>
      </w:r>
      <w:r w:rsidR="007611B2">
        <w:t xml:space="preserve">community college is they couldn’t get the classes they needed. </w:t>
      </w:r>
    </w:p>
    <w:p w14:paraId="0297DADF" w14:textId="77777777" w:rsidR="00E02A05" w:rsidRDefault="00911552" w:rsidP="00E02A05">
      <w:pPr>
        <w:pStyle w:val="ListParagraph"/>
        <w:numPr>
          <w:ilvl w:val="1"/>
          <w:numId w:val="2"/>
        </w:numPr>
      </w:pPr>
      <w:r>
        <w:t>Although we believe have enough sections/seats for everyone who wants to enroll, if full time students get first crack at those seats, are the part time students edged out altogether?</w:t>
      </w:r>
      <w:r w:rsidR="00881601">
        <w:t xml:space="preserve"> </w:t>
      </w:r>
    </w:p>
    <w:p w14:paraId="3E80C698" w14:textId="0109B59B" w:rsidR="007F4000" w:rsidRDefault="00881601" w:rsidP="00E02A05">
      <w:pPr>
        <w:pStyle w:val="ListParagraph"/>
        <w:numPr>
          <w:ilvl w:val="1"/>
          <w:numId w:val="2"/>
        </w:numPr>
      </w:pPr>
      <w:r>
        <w:t>Is our policy inadvertently prompting our disproportionately impacted students to leave us?</w:t>
      </w:r>
      <w:r w:rsidR="008C61A0">
        <w:t xml:space="preserve"> </w:t>
      </w:r>
      <w:r w:rsidR="006B2EB8">
        <w:t>How would we know? The surveys go only to current students, not students who’ve dropped/left</w:t>
      </w:r>
      <w:bookmarkStart w:id="0" w:name="_GoBack"/>
      <w:bookmarkEnd w:id="0"/>
    </w:p>
    <w:p w14:paraId="292B935E" w14:textId="77777777" w:rsidR="00F16CD4" w:rsidRDefault="00F16CD4" w:rsidP="0063704F"/>
    <w:p w14:paraId="1EC5BE80" w14:textId="77777777" w:rsidR="00F16CD4" w:rsidRPr="0063704F" w:rsidRDefault="00F16CD4" w:rsidP="0063704F"/>
    <w:sectPr w:rsidR="00F16CD4" w:rsidRPr="0063704F" w:rsidSect="00C25B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24" w:right="1152" w:bottom="1440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1180F" w14:textId="77777777" w:rsidR="002A6A46" w:rsidRDefault="002A6A46" w:rsidP="00D341DD">
      <w:r>
        <w:separator/>
      </w:r>
    </w:p>
  </w:endnote>
  <w:endnote w:type="continuationSeparator" w:id="0">
    <w:p w14:paraId="10B7994E" w14:textId="77777777" w:rsidR="002A6A46" w:rsidRDefault="002A6A46" w:rsidP="00D3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179466069"/>
      <w:placeholder>
        <w:docPart w:val="ACF75B863476DC4FB331D88D51B771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CCC9C3B" w14:textId="6C852C26" w:rsidR="002A6A46" w:rsidRPr="00E8024A" w:rsidRDefault="002A6A46" w:rsidP="001B080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FH Academic Senate Enrollment Management Discussion</w:t>
        </w:r>
      </w:p>
    </w:sdtContent>
  </w:sdt>
  <w:sdt>
    <w:sdtPr>
      <w:rPr>
        <w:rFonts w:ascii="Cambria" w:hAnsi="Cambria"/>
      </w:rPr>
      <w:alias w:val="Date"/>
      <w:id w:val="179466070"/>
      <w:placeholder>
        <w:docPart w:val="7C18C0D195785E4FBD5C5B5F6252DE8E"/>
      </w:placeholder>
      <w:dataBinding w:prefixMappings="xmlns:ns0='http://schemas.microsoft.com/office/2006/coverPageProps'" w:xpath="/ns0:CoverPageProperties[1]/ns0:PublishDate[1]" w:storeItemID="{55AF091B-3C7A-41E3-B477-F2FDAA23CFDA}"/>
      <w:date w:fullDate="2015-03-23T00:00:00Z">
        <w:dateFormat w:val="MMMM d, yyyy"/>
        <w:lid w:val="en-US"/>
        <w:storeMappedDataAs w:val="dateTime"/>
        <w:calendar w:val="gregorian"/>
      </w:date>
    </w:sdtPr>
    <w:sdtEndPr/>
    <w:sdtContent>
      <w:p w14:paraId="4092472B" w14:textId="2CDAF152" w:rsidR="002A6A46" w:rsidRPr="00E8024A" w:rsidRDefault="002A6A46" w:rsidP="001B080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March 23, 2015</w:t>
        </w:r>
      </w:p>
    </w:sdtContent>
  </w:sdt>
  <w:p w14:paraId="37AA5941" w14:textId="77777777" w:rsidR="002A6A46" w:rsidRDefault="002A6A4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032376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5ACE6E5" w14:textId="5079241B" w:rsidR="002A6A46" w:rsidRPr="00E8024A" w:rsidRDefault="002A6A46" w:rsidP="001B080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FH Academic Senate Enrollment Management Discussion</w:t>
        </w:r>
      </w:p>
    </w:sdtContent>
  </w:sdt>
  <w:sdt>
    <w:sdtPr>
      <w:rPr>
        <w:rFonts w:ascii="Cambria" w:hAnsi="Cambria"/>
      </w:rPr>
      <w:alias w:val="Date"/>
      <w:id w:val="113172211"/>
      <w:dataBinding w:prefixMappings="xmlns:ns0='http://schemas.microsoft.com/office/2006/coverPageProps'" w:xpath="/ns0:CoverPageProperties[1]/ns0:PublishDate[1]" w:storeItemID="{55AF091B-3C7A-41E3-B477-F2FDAA23CFDA}"/>
      <w:date w:fullDate="2015-03-23T00:00:00Z">
        <w:dateFormat w:val="MMMM d, yyyy"/>
        <w:lid w:val="en-US"/>
        <w:storeMappedDataAs w:val="dateTime"/>
        <w:calendar w:val="gregorian"/>
      </w:date>
    </w:sdtPr>
    <w:sdtEndPr/>
    <w:sdtContent>
      <w:p w14:paraId="4522B67C" w14:textId="7C64944C" w:rsidR="002A6A46" w:rsidRPr="00E8024A" w:rsidRDefault="002A6A46" w:rsidP="001B080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March 23, 2015</w:t>
        </w:r>
      </w:p>
    </w:sdtContent>
  </w:sdt>
  <w:p w14:paraId="28329DDB" w14:textId="77777777" w:rsidR="002A6A46" w:rsidRDefault="002A6A4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82597" w14:textId="77777777" w:rsidR="002A6A46" w:rsidRDefault="002A6A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11435" w14:textId="77777777" w:rsidR="002A6A46" w:rsidRDefault="002A6A46" w:rsidP="00D341DD">
      <w:r>
        <w:separator/>
      </w:r>
    </w:p>
  </w:footnote>
  <w:footnote w:type="continuationSeparator" w:id="0">
    <w:p w14:paraId="681F15A6" w14:textId="77777777" w:rsidR="002A6A46" w:rsidRDefault="002A6A46" w:rsidP="00D341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6A868" w14:textId="77777777" w:rsidR="002A6A46" w:rsidRDefault="002A6A4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158AD" w14:textId="77777777" w:rsidR="002A6A46" w:rsidRDefault="002A6A4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695E0" w14:textId="77777777" w:rsidR="002A6A46" w:rsidRDefault="002A6A4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104C"/>
    <w:multiLevelType w:val="multilevel"/>
    <w:tmpl w:val="C60C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A47F28"/>
    <w:multiLevelType w:val="hybridMultilevel"/>
    <w:tmpl w:val="0100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4F"/>
    <w:rsid w:val="00014A2D"/>
    <w:rsid w:val="00030CBE"/>
    <w:rsid w:val="000910B4"/>
    <w:rsid w:val="00096321"/>
    <w:rsid w:val="000C7E93"/>
    <w:rsid w:val="001610B7"/>
    <w:rsid w:val="001B080E"/>
    <w:rsid w:val="001D284E"/>
    <w:rsid w:val="00217D1D"/>
    <w:rsid w:val="002865DA"/>
    <w:rsid w:val="002930F1"/>
    <w:rsid w:val="002A6A46"/>
    <w:rsid w:val="002B39B8"/>
    <w:rsid w:val="00341046"/>
    <w:rsid w:val="003B105D"/>
    <w:rsid w:val="003D175C"/>
    <w:rsid w:val="003D7DA8"/>
    <w:rsid w:val="00482156"/>
    <w:rsid w:val="00491E8F"/>
    <w:rsid w:val="004A2124"/>
    <w:rsid w:val="004D765F"/>
    <w:rsid w:val="00614489"/>
    <w:rsid w:val="0063704F"/>
    <w:rsid w:val="006679A2"/>
    <w:rsid w:val="00672A19"/>
    <w:rsid w:val="006B2EB8"/>
    <w:rsid w:val="006C35AF"/>
    <w:rsid w:val="00753D33"/>
    <w:rsid w:val="007611B2"/>
    <w:rsid w:val="0077359D"/>
    <w:rsid w:val="0079171D"/>
    <w:rsid w:val="007A12B0"/>
    <w:rsid w:val="007A29C8"/>
    <w:rsid w:val="007C3D75"/>
    <w:rsid w:val="007F4000"/>
    <w:rsid w:val="00881601"/>
    <w:rsid w:val="008C61A0"/>
    <w:rsid w:val="008E5E6E"/>
    <w:rsid w:val="00911552"/>
    <w:rsid w:val="009509D4"/>
    <w:rsid w:val="0096173B"/>
    <w:rsid w:val="009717CC"/>
    <w:rsid w:val="00995F9D"/>
    <w:rsid w:val="009D0461"/>
    <w:rsid w:val="009E36A2"/>
    <w:rsid w:val="009E73BA"/>
    <w:rsid w:val="00A63AF4"/>
    <w:rsid w:val="00A74C7E"/>
    <w:rsid w:val="00A94A96"/>
    <w:rsid w:val="00AF62D2"/>
    <w:rsid w:val="00B11632"/>
    <w:rsid w:val="00B25913"/>
    <w:rsid w:val="00B30D24"/>
    <w:rsid w:val="00B50DA9"/>
    <w:rsid w:val="00BB776E"/>
    <w:rsid w:val="00BE24F1"/>
    <w:rsid w:val="00C07751"/>
    <w:rsid w:val="00C25B65"/>
    <w:rsid w:val="00C34A2F"/>
    <w:rsid w:val="00C70A9A"/>
    <w:rsid w:val="00C95D9A"/>
    <w:rsid w:val="00CB5C12"/>
    <w:rsid w:val="00CD6143"/>
    <w:rsid w:val="00CE7CB1"/>
    <w:rsid w:val="00CF670F"/>
    <w:rsid w:val="00D201D1"/>
    <w:rsid w:val="00D224F3"/>
    <w:rsid w:val="00D341DD"/>
    <w:rsid w:val="00D61E41"/>
    <w:rsid w:val="00D62881"/>
    <w:rsid w:val="00D67895"/>
    <w:rsid w:val="00D7134D"/>
    <w:rsid w:val="00D77E19"/>
    <w:rsid w:val="00DB614C"/>
    <w:rsid w:val="00E02A05"/>
    <w:rsid w:val="00E2228F"/>
    <w:rsid w:val="00E4606D"/>
    <w:rsid w:val="00EB29BD"/>
    <w:rsid w:val="00F05F92"/>
    <w:rsid w:val="00F16CD4"/>
    <w:rsid w:val="00F84EAA"/>
    <w:rsid w:val="00FA01A9"/>
    <w:rsid w:val="00FD6D1F"/>
    <w:rsid w:val="00FF50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34C8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63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1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1D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3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1DD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2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91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63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1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1D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3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1DD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2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9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nscresearchcenter.org/signaturereport8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foothill.edu/reg/priority.php" TargetMode="External"/><Relationship Id="rId11" Type="http://schemas.openxmlformats.org/officeDocument/2006/relationships/hyperlink" Target="http://www.foothill.edu/senate/minutes/2014-15/Fall_14/Senate%20Minutes%2011-17-2014%20Approved.pdf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CF75B863476DC4FB331D88D51B77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DA513-CE4C-9A48-AA5A-C2313B61C7F5}"/>
      </w:docPartPr>
      <w:docPartBody>
        <w:p w14:paraId="5F1B7D47" w14:textId="122358CD" w:rsidR="009601AE" w:rsidRDefault="009601AE" w:rsidP="009601AE">
          <w:pPr>
            <w:pStyle w:val="ACF75B863476DC4FB331D88D51B771F5"/>
          </w:pPr>
          <w:r>
            <w:t>[Type the document title]</w:t>
          </w:r>
        </w:p>
      </w:docPartBody>
    </w:docPart>
    <w:docPart>
      <w:docPartPr>
        <w:name w:val="7C18C0D195785E4FBD5C5B5F6252D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AF00E-7D57-5941-8890-23A58BAD570B}"/>
      </w:docPartPr>
      <w:docPartBody>
        <w:p w14:paraId="370EC322" w14:textId="4386CD14" w:rsidR="009601AE" w:rsidRDefault="009601AE" w:rsidP="009601AE">
          <w:pPr>
            <w:pStyle w:val="7C18C0D195785E4FBD5C5B5F6252DE8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AE"/>
    <w:rsid w:val="009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75B863476DC4FB331D88D51B771F5">
    <w:name w:val="ACF75B863476DC4FB331D88D51B771F5"/>
    <w:rsid w:val="009601AE"/>
  </w:style>
  <w:style w:type="paragraph" w:customStyle="1" w:styleId="7C18C0D195785E4FBD5C5B5F6252DE8E">
    <w:name w:val="7C18C0D195785E4FBD5C5B5F6252DE8E"/>
    <w:rsid w:val="009601AE"/>
  </w:style>
  <w:style w:type="paragraph" w:customStyle="1" w:styleId="F84235C2A505F347AADCF5D957C9C8C8">
    <w:name w:val="F84235C2A505F347AADCF5D957C9C8C8"/>
    <w:rsid w:val="009601AE"/>
  </w:style>
  <w:style w:type="paragraph" w:customStyle="1" w:styleId="59993356D8697B4191643AD54CD6B558">
    <w:name w:val="59993356D8697B4191643AD54CD6B558"/>
    <w:rsid w:val="009601A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75B863476DC4FB331D88D51B771F5">
    <w:name w:val="ACF75B863476DC4FB331D88D51B771F5"/>
    <w:rsid w:val="009601AE"/>
  </w:style>
  <w:style w:type="paragraph" w:customStyle="1" w:styleId="7C18C0D195785E4FBD5C5B5F6252DE8E">
    <w:name w:val="7C18C0D195785E4FBD5C5B5F6252DE8E"/>
    <w:rsid w:val="009601AE"/>
  </w:style>
  <w:style w:type="paragraph" w:customStyle="1" w:styleId="F84235C2A505F347AADCF5D957C9C8C8">
    <w:name w:val="F84235C2A505F347AADCF5D957C9C8C8"/>
    <w:rsid w:val="009601AE"/>
  </w:style>
  <w:style w:type="paragraph" w:customStyle="1" w:styleId="59993356D8697B4191643AD54CD6B558">
    <w:name w:val="59993356D8697B4191643AD54CD6B558"/>
    <w:rsid w:val="00960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644</Words>
  <Characters>3676</Characters>
  <Application>Microsoft Macintosh Word</Application>
  <DocSecurity>0</DocSecurity>
  <Lines>30</Lines>
  <Paragraphs>8</Paragraphs>
  <ScaleCrop>false</ScaleCrop>
  <Company>Foothill College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 Academic Senate Enrollment Management Discussion</dc:title>
  <dc:subject/>
  <dc:creator>Carolyn Holcroft</dc:creator>
  <cp:keywords/>
  <dc:description/>
  <cp:lastModifiedBy>Carolyn Holcroft</cp:lastModifiedBy>
  <cp:revision>74</cp:revision>
  <dcterms:created xsi:type="dcterms:W3CDTF">2015-03-22T23:56:00Z</dcterms:created>
  <dcterms:modified xsi:type="dcterms:W3CDTF">2015-03-23T18:54:00Z</dcterms:modified>
</cp:coreProperties>
</file>