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D9B02" w14:textId="28FD246E" w:rsidR="00D903F4" w:rsidRDefault="00D903F4" w:rsidP="00D903F4">
      <w:pPr>
        <w:pStyle w:val="Heading1"/>
      </w:pPr>
      <w:r>
        <w:t>Including Student Learning Outcomes on Course Outlines of Record</w:t>
      </w:r>
    </w:p>
    <w:p w14:paraId="0AA08ED2" w14:textId="77777777" w:rsidR="00D903F4" w:rsidRDefault="00D903F4" w:rsidP="00A73855">
      <w:pPr>
        <w:rPr>
          <w:rFonts w:asciiTheme="majorHAnsi" w:hAnsiTheme="majorHAnsi"/>
        </w:rPr>
      </w:pPr>
    </w:p>
    <w:p w14:paraId="5B86C9F4" w14:textId="03E9266B" w:rsidR="00A73855" w:rsidRPr="00D903F4" w:rsidRDefault="00A73855" w:rsidP="00A73855">
      <w:pPr>
        <w:rPr>
          <w:rFonts w:asciiTheme="majorHAnsi" w:hAnsiTheme="majorHAnsi"/>
        </w:rPr>
      </w:pPr>
      <w:r w:rsidRPr="00D903F4">
        <w:rPr>
          <w:rFonts w:asciiTheme="majorHAnsi" w:hAnsiTheme="majorHAnsi"/>
        </w:rPr>
        <w:t xml:space="preserve">Whereas, the Foothill College Academic Senate honors faculty primacy in all matters related to curriculum and course outlines of record, including the identification and assessment of student learning outcomes for our </w:t>
      </w:r>
      <w:r w:rsidR="00BA6D76" w:rsidRPr="00D903F4">
        <w:rPr>
          <w:rFonts w:asciiTheme="majorHAnsi" w:hAnsiTheme="majorHAnsi"/>
        </w:rPr>
        <w:t>courses</w:t>
      </w:r>
      <w:proofErr w:type="gramStart"/>
      <w:r w:rsidR="00BA6D76" w:rsidRPr="00D903F4">
        <w:rPr>
          <w:rFonts w:asciiTheme="majorHAnsi" w:hAnsiTheme="majorHAnsi"/>
        </w:rPr>
        <w:t>;</w:t>
      </w:r>
      <w:proofErr w:type="gramEnd"/>
    </w:p>
    <w:p w14:paraId="5CFE85CF" w14:textId="72593A07" w:rsidR="00816BFF" w:rsidRPr="00D903F4" w:rsidRDefault="00816BFF" w:rsidP="00816BFF">
      <w:pPr>
        <w:rPr>
          <w:rFonts w:asciiTheme="majorHAnsi" w:hAnsiTheme="majorHAnsi"/>
        </w:rPr>
      </w:pPr>
      <w:r w:rsidRPr="00D903F4">
        <w:rPr>
          <w:rFonts w:asciiTheme="majorHAnsi" w:hAnsiTheme="majorHAnsi"/>
        </w:rPr>
        <w:t xml:space="preserve">Whereas, accreditation standard II.A.3. </w:t>
      </w:r>
      <w:proofErr w:type="gramStart"/>
      <w:r w:rsidRPr="00D903F4">
        <w:rPr>
          <w:rFonts w:asciiTheme="majorHAnsi" w:hAnsiTheme="majorHAnsi"/>
        </w:rPr>
        <w:t>requires</w:t>
      </w:r>
      <w:proofErr w:type="gramEnd"/>
      <w:r w:rsidRPr="00D903F4">
        <w:rPr>
          <w:rFonts w:asciiTheme="majorHAnsi" w:hAnsiTheme="majorHAnsi"/>
        </w:rPr>
        <w:t xml:space="preserve"> that officially approved course outlines of record include student learning outcomes statements and that students receive a course syllabus that includes learning outcomes statements from the institution’s officially approved course outline; </w:t>
      </w:r>
      <w:r w:rsidR="00207085" w:rsidRPr="00D903F4">
        <w:rPr>
          <w:rFonts w:asciiTheme="majorHAnsi" w:hAnsiTheme="majorHAnsi"/>
        </w:rPr>
        <w:t xml:space="preserve"> and</w:t>
      </w:r>
    </w:p>
    <w:p w14:paraId="2B602CD1" w14:textId="5ACFA9BE" w:rsidR="00816BFF" w:rsidRPr="00D903F4" w:rsidRDefault="00816BFF" w:rsidP="00816BFF">
      <w:pPr>
        <w:rPr>
          <w:rFonts w:asciiTheme="majorHAnsi" w:hAnsiTheme="majorHAnsi"/>
        </w:rPr>
      </w:pPr>
      <w:r w:rsidRPr="00D903F4">
        <w:rPr>
          <w:rFonts w:asciiTheme="majorHAnsi" w:hAnsiTheme="majorHAnsi"/>
        </w:rPr>
        <w:t xml:space="preserve">Whereas </w:t>
      </w:r>
      <w:r w:rsidR="00BA2EC3">
        <w:rPr>
          <w:rFonts w:asciiTheme="majorHAnsi" w:hAnsiTheme="majorHAnsi"/>
        </w:rPr>
        <w:t xml:space="preserve">both </w:t>
      </w:r>
      <w:proofErr w:type="spellStart"/>
      <w:r w:rsidR="00BA2EC3">
        <w:rPr>
          <w:rFonts w:asciiTheme="majorHAnsi" w:hAnsiTheme="majorHAnsi"/>
        </w:rPr>
        <w:t>Trac</w:t>
      </w:r>
      <w:r w:rsidR="004802B1" w:rsidRPr="00D903F4">
        <w:rPr>
          <w:rFonts w:asciiTheme="majorHAnsi" w:hAnsiTheme="majorHAnsi"/>
        </w:rPr>
        <w:t>D</w:t>
      </w:r>
      <w:r w:rsidR="00B801C1" w:rsidRPr="00D903F4">
        <w:rPr>
          <w:rFonts w:asciiTheme="majorHAnsi" w:hAnsiTheme="majorHAnsi"/>
        </w:rPr>
        <w:t>at</w:t>
      </w:r>
      <w:proofErr w:type="spellEnd"/>
      <w:r w:rsidR="00B801C1" w:rsidRPr="00D903F4">
        <w:rPr>
          <w:rFonts w:asciiTheme="majorHAnsi" w:hAnsiTheme="majorHAnsi"/>
        </w:rPr>
        <w:t xml:space="preserve"> and the C3MS system</w:t>
      </w:r>
      <w:r w:rsidRPr="00D903F4">
        <w:rPr>
          <w:rFonts w:asciiTheme="majorHAnsi" w:hAnsiTheme="majorHAnsi"/>
        </w:rPr>
        <w:t xml:space="preserve"> are difficult to work with and not integrated with one ano</w:t>
      </w:r>
      <w:r w:rsidR="00ED59CF" w:rsidRPr="00D903F4">
        <w:rPr>
          <w:rFonts w:asciiTheme="majorHAnsi" w:hAnsiTheme="majorHAnsi"/>
        </w:rPr>
        <w:t>ther</w:t>
      </w:r>
      <w:r w:rsidR="00BA6D76" w:rsidRPr="00D903F4">
        <w:rPr>
          <w:rFonts w:asciiTheme="majorHAnsi" w:hAnsiTheme="majorHAnsi"/>
        </w:rPr>
        <w:t>;</w:t>
      </w:r>
    </w:p>
    <w:p w14:paraId="6B73DD6D" w14:textId="28B6D636" w:rsidR="00816BFF" w:rsidRDefault="00816BFF" w:rsidP="001155B1">
      <w:pPr>
        <w:tabs>
          <w:tab w:val="left" w:pos="360"/>
        </w:tabs>
        <w:spacing w:after="0" w:line="240" w:lineRule="auto"/>
        <w:rPr>
          <w:rFonts w:ascii="Cambria" w:hAnsi="Cambria"/>
        </w:rPr>
      </w:pPr>
      <w:r w:rsidRPr="007D4047">
        <w:rPr>
          <w:rFonts w:asciiTheme="majorHAnsi" w:hAnsiTheme="majorHAnsi"/>
        </w:rPr>
        <w:t xml:space="preserve">Resolved, that the Foothill College Academic Senate supports the addition of </w:t>
      </w:r>
      <w:r w:rsidR="00A72294" w:rsidRPr="007D4047">
        <w:rPr>
          <w:rFonts w:asciiTheme="majorHAnsi" w:hAnsiTheme="majorHAnsi"/>
        </w:rPr>
        <w:t>s</w:t>
      </w:r>
      <w:r w:rsidRPr="007D4047">
        <w:rPr>
          <w:rFonts w:asciiTheme="majorHAnsi" w:hAnsiTheme="majorHAnsi"/>
        </w:rPr>
        <w:t xml:space="preserve">tudent </w:t>
      </w:r>
      <w:r w:rsidR="00A72294" w:rsidRPr="007D4047">
        <w:rPr>
          <w:rFonts w:asciiTheme="majorHAnsi" w:hAnsiTheme="majorHAnsi"/>
        </w:rPr>
        <w:t>l</w:t>
      </w:r>
      <w:r w:rsidRPr="007D4047">
        <w:rPr>
          <w:rFonts w:asciiTheme="majorHAnsi" w:hAnsiTheme="majorHAnsi"/>
        </w:rPr>
        <w:t xml:space="preserve">earning </w:t>
      </w:r>
      <w:r w:rsidR="00A72294" w:rsidRPr="007D4047">
        <w:rPr>
          <w:rFonts w:asciiTheme="majorHAnsi" w:hAnsiTheme="majorHAnsi"/>
        </w:rPr>
        <w:t>o</w:t>
      </w:r>
      <w:r w:rsidRPr="007D4047">
        <w:rPr>
          <w:rFonts w:asciiTheme="majorHAnsi" w:hAnsiTheme="majorHAnsi"/>
        </w:rPr>
        <w:t>utcomes statements to</w:t>
      </w:r>
      <w:r w:rsidR="00B9694B" w:rsidRPr="007D4047">
        <w:rPr>
          <w:rFonts w:asciiTheme="majorHAnsi" w:hAnsiTheme="majorHAnsi"/>
        </w:rPr>
        <w:t xml:space="preserve"> </w:t>
      </w:r>
      <w:r w:rsidRPr="007D4047">
        <w:rPr>
          <w:rFonts w:asciiTheme="majorHAnsi" w:hAnsiTheme="majorHAnsi"/>
        </w:rPr>
        <w:t>course outlines of record</w:t>
      </w:r>
      <w:r w:rsidR="007D4047">
        <w:rPr>
          <w:rFonts w:asciiTheme="majorHAnsi" w:hAnsiTheme="majorHAnsi"/>
        </w:rPr>
        <w:t xml:space="preserve"> and that</w:t>
      </w:r>
      <w:r w:rsidR="007D4047" w:rsidRPr="007D4047">
        <w:rPr>
          <w:rFonts w:asciiTheme="majorHAnsi" w:hAnsiTheme="majorHAnsi"/>
        </w:rPr>
        <w:t xml:space="preserve"> </w:t>
      </w:r>
      <w:r w:rsidR="007D4047">
        <w:rPr>
          <w:rFonts w:ascii="Cambria" w:hAnsi="Cambria"/>
        </w:rPr>
        <w:t>i</w:t>
      </w:r>
      <w:r w:rsidR="007D4047" w:rsidRPr="007D4047">
        <w:rPr>
          <w:rFonts w:ascii="Cambria" w:hAnsi="Cambria"/>
        </w:rPr>
        <w:t>f/when faculty revise their SLOs</w:t>
      </w:r>
      <w:r w:rsidR="007D4047">
        <w:rPr>
          <w:rFonts w:ascii="Cambria" w:hAnsi="Cambria"/>
        </w:rPr>
        <w:t xml:space="preserve"> in the future</w:t>
      </w:r>
      <w:r w:rsidR="007D4047" w:rsidRPr="007D4047">
        <w:rPr>
          <w:rFonts w:ascii="Cambria" w:hAnsi="Cambria"/>
        </w:rPr>
        <w:t>, they must also change them on the COR</w:t>
      </w:r>
      <w:r w:rsidR="007D4047">
        <w:rPr>
          <w:rFonts w:ascii="Cambria" w:hAnsi="Cambria"/>
        </w:rPr>
        <w:t xml:space="preserve"> </w:t>
      </w:r>
      <w:r w:rsidR="007D4047" w:rsidRPr="007D4047">
        <w:rPr>
          <w:rFonts w:ascii="Cambria" w:hAnsi="Cambria"/>
        </w:rPr>
        <w:t>for submissi</w:t>
      </w:r>
      <w:r w:rsidR="006964B8">
        <w:rPr>
          <w:rFonts w:ascii="Cambria" w:hAnsi="Cambria"/>
        </w:rPr>
        <w:t>on to the Office of Instruction</w:t>
      </w:r>
      <w:r w:rsidR="0069728D">
        <w:rPr>
          <w:rFonts w:ascii="Cambria" w:hAnsi="Cambria"/>
        </w:rPr>
        <w:t xml:space="preserve"> </w:t>
      </w:r>
      <w:r w:rsidR="007D4047" w:rsidRPr="007D4047">
        <w:rPr>
          <w:rFonts w:ascii="Cambria" w:hAnsi="Cambria"/>
        </w:rPr>
        <w:t xml:space="preserve">consistent with </w:t>
      </w:r>
      <w:r w:rsidR="00A9695F">
        <w:rPr>
          <w:rFonts w:ascii="Cambria" w:hAnsi="Cambria"/>
        </w:rPr>
        <w:t xml:space="preserve">the established processes </w:t>
      </w:r>
      <w:r w:rsidR="007D4047" w:rsidRPr="007D4047">
        <w:rPr>
          <w:rFonts w:ascii="Cambria" w:hAnsi="Cambria"/>
        </w:rPr>
        <w:t xml:space="preserve">in place for making </w:t>
      </w:r>
      <w:r w:rsidR="00F06D39">
        <w:rPr>
          <w:rFonts w:ascii="Cambria" w:hAnsi="Cambria"/>
        </w:rPr>
        <w:t>changes</w:t>
      </w:r>
      <w:r w:rsidR="004457E1">
        <w:rPr>
          <w:rFonts w:ascii="Cambria" w:hAnsi="Cambria"/>
        </w:rPr>
        <w:t xml:space="preserve"> to the COR;</w:t>
      </w:r>
    </w:p>
    <w:p w14:paraId="191E645D" w14:textId="77777777" w:rsidR="001155B1" w:rsidRPr="001155B1" w:rsidRDefault="001155B1" w:rsidP="001155B1">
      <w:pPr>
        <w:tabs>
          <w:tab w:val="left" w:pos="360"/>
        </w:tabs>
        <w:spacing w:after="0" w:line="240" w:lineRule="auto"/>
        <w:rPr>
          <w:rFonts w:ascii="Cambria" w:hAnsi="Cambria"/>
        </w:rPr>
      </w:pPr>
      <w:bookmarkStart w:id="0" w:name="_GoBack"/>
      <w:bookmarkEnd w:id="0"/>
    </w:p>
    <w:p w14:paraId="57028313" w14:textId="7D249F3E" w:rsidR="000126A7" w:rsidRPr="00D903F4" w:rsidRDefault="000126A7" w:rsidP="00816BFF">
      <w:pPr>
        <w:rPr>
          <w:rFonts w:asciiTheme="majorHAnsi" w:hAnsiTheme="majorHAnsi"/>
        </w:rPr>
      </w:pPr>
      <w:r w:rsidRPr="00D903F4">
        <w:rPr>
          <w:rFonts w:asciiTheme="majorHAnsi" w:hAnsiTheme="majorHAnsi"/>
        </w:rPr>
        <w:t>Resolved, that the administration, in consultation with the Academic Senate, identify and fund the necessary software support, provide any needed training to faculty and staff on such software and ensure that the software and training are complete in time to prepare for our next site visit in 2017, and to comply with the Accreditation Standards</w:t>
      </w:r>
      <w:r w:rsidR="007958FB" w:rsidRPr="00D903F4">
        <w:rPr>
          <w:rFonts w:asciiTheme="majorHAnsi" w:hAnsiTheme="majorHAnsi"/>
        </w:rPr>
        <w:t xml:space="preserve">; </w:t>
      </w:r>
    </w:p>
    <w:p w14:paraId="166B6013" w14:textId="65559A83" w:rsidR="00816BFF" w:rsidRPr="00D903F4" w:rsidRDefault="00816BFF" w:rsidP="00816BFF">
      <w:pPr>
        <w:rPr>
          <w:rFonts w:asciiTheme="majorHAnsi" w:hAnsiTheme="majorHAnsi"/>
        </w:rPr>
      </w:pPr>
      <w:r w:rsidRPr="00D903F4">
        <w:rPr>
          <w:rFonts w:asciiTheme="majorHAnsi" w:hAnsiTheme="majorHAnsi"/>
        </w:rPr>
        <w:t xml:space="preserve">Resolved that the Foothill College Academic Senate supports department, division and college level discussions of student learning outcomes and program learning outcomes and ongoing consideration of their alignment and support of the Foothill College </w:t>
      </w:r>
      <w:r w:rsidR="001B2BA1" w:rsidRPr="00D903F4">
        <w:rPr>
          <w:rFonts w:asciiTheme="majorHAnsi" w:hAnsiTheme="majorHAnsi"/>
        </w:rPr>
        <w:t>I</w:t>
      </w:r>
      <w:r w:rsidR="00B83C84" w:rsidRPr="00D903F4">
        <w:rPr>
          <w:rFonts w:asciiTheme="majorHAnsi" w:hAnsiTheme="majorHAnsi"/>
        </w:rPr>
        <w:t xml:space="preserve">nstitutional Learning Outcomes; </w:t>
      </w:r>
      <w:r w:rsidR="005D4EBA" w:rsidRPr="00D903F4">
        <w:rPr>
          <w:rFonts w:asciiTheme="majorHAnsi" w:hAnsiTheme="majorHAnsi"/>
        </w:rPr>
        <w:t>and</w:t>
      </w:r>
    </w:p>
    <w:p w14:paraId="4D04D6D1" w14:textId="62C9B212" w:rsidR="00D903F4" w:rsidRDefault="00B83C84" w:rsidP="00816BFF">
      <w:pPr>
        <w:rPr>
          <w:rFonts w:asciiTheme="majorHAnsi" w:hAnsiTheme="majorHAnsi"/>
        </w:rPr>
      </w:pPr>
      <w:r w:rsidRPr="00D903F4">
        <w:rPr>
          <w:rFonts w:asciiTheme="majorHAnsi" w:hAnsiTheme="majorHAnsi"/>
        </w:rPr>
        <w:t>Resolved, the Foothill College Academic Senate r</w:t>
      </w:r>
      <w:r w:rsidR="00816BFF" w:rsidRPr="00D903F4">
        <w:rPr>
          <w:rFonts w:asciiTheme="majorHAnsi" w:hAnsiTheme="majorHAnsi"/>
        </w:rPr>
        <w:t>eaffirms its opposition to the use of student learning outcomes for faculty evaluation in any manner beyond the participation in the SLOAC process unless officially negotiated by the Faculty Association for inclusion in our Faculty Agreement.</w:t>
      </w:r>
    </w:p>
    <w:p w14:paraId="1075DBAC" w14:textId="77777777" w:rsidR="00D57E21" w:rsidRPr="00D903F4" w:rsidRDefault="00D57E21" w:rsidP="00816BFF">
      <w:pPr>
        <w:rPr>
          <w:rFonts w:asciiTheme="majorHAnsi" w:hAnsiTheme="majorHAnsi"/>
        </w:rPr>
      </w:pPr>
    </w:p>
    <w:p w14:paraId="40197694" w14:textId="77777777" w:rsidR="00D903F4" w:rsidRPr="00D903F4" w:rsidRDefault="00D903F4" w:rsidP="00D903F4">
      <w:pPr>
        <w:rPr>
          <w:rFonts w:asciiTheme="majorHAnsi" w:hAnsiTheme="majorHAnsi"/>
          <w:b/>
          <w:u w:val="single"/>
        </w:rPr>
      </w:pPr>
      <w:r w:rsidRPr="00D903F4">
        <w:rPr>
          <w:rFonts w:asciiTheme="majorHAnsi" w:hAnsiTheme="majorHAnsi"/>
          <w:b/>
          <w:u w:val="single"/>
        </w:rPr>
        <w:t>Reference:</w:t>
      </w:r>
    </w:p>
    <w:p w14:paraId="2BE6E54E" w14:textId="77777777" w:rsidR="00D903F4" w:rsidRPr="00D903F4" w:rsidRDefault="00D903F4" w:rsidP="00D903F4">
      <w:pPr>
        <w:rPr>
          <w:rFonts w:asciiTheme="majorHAnsi" w:hAnsiTheme="majorHAnsi"/>
        </w:rPr>
      </w:pPr>
      <w:proofErr w:type="gramStart"/>
      <w:r w:rsidRPr="00D903F4">
        <w:rPr>
          <w:rFonts w:asciiTheme="majorHAnsi" w:hAnsiTheme="majorHAnsi"/>
        </w:rPr>
        <w:t>ACCJC standard II.</w:t>
      </w:r>
      <w:proofErr w:type="gramEnd"/>
      <w:r w:rsidRPr="00D903F4">
        <w:rPr>
          <w:rFonts w:asciiTheme="majorHAnsi" w:hAnsiTheme="majorHAnsi"/>
        </w:rPr>
        <w:t xml:space="preserve"> A. 3. “The institution identifies and regularly assesses student learning outcomes for </w:t>
      </w:r>
      <w:proofErr w:type="gramStart"/>
      <w:r w:rsidRPr="00D903F4">
        <w:rPr>
          <w:rFonts w:asciiTheme="majorHAnsi" w:hAnsiTheme="majorHAnsi"/>
        </w:rPr>
        <w:t>courses</w:t>
      </w:r>
      <w:proofErr w:type="gramEnd"/>
      <w:r w:rsidRPr="00D903F4">
        <w:rPr>
          <w:rFonts w:asciiTheme="majorHAnsi" w:hAnsiTheme="majorHAnsi"/>
        </w:rPr>
        <w:t>, programs, certificates and degrees using established institutional procedures. The institution has officially approved and current course outlines that include student learning outcomes. In every class section students receive a course syllabus that includes student learning outcomes from the institution’s officially approved course outline.”</w:t>
      </w:r>
    </w:p>
    <w:p w14:paraId="4DB1FBE6" w14:textId="77777777" w:rsidR="00D903F4" w:rsidRPr="00D903F4" w:rsidRDefault="00D903F4" w:rsidP="00816BFF">
      <w:pPr>
        <w:rPr>
          <w:rFonts w:asciiTheme="majorHAnsi" w:hAnsiTheme="majorHAnsi"/>
        </w:rPr>
      </w:pPr>
    </w:p>
    <w:sectPr w:rsidR="00D903F4" w:rsidRPr="00D903F4" w:rsidSect="00530E0E">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215F3" w14:textId="77777777" w:rsidR="00D57E21" w:rsidRDefault="00D57E21" w:rsidP="008400DA">
      <w:pPr>
        <w:spacing w:after="0" w:line="240" w:lineRule="auto"/>
      </w:pPr>
      <w:r>
        <w:separator/>
      </w:r>
    </w:p>
  </w:endnote>
  <w:endnote w:type="continuationSeparator" w:id="0">
    <w:p w14:paraId="49162303" w14:textId="77777777" w:rsidR="00D57E21" w:rsidRDefault="00D57E21" w:rsidP="0084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D03B58" w14:textId="77777777" w:rsidR="00D57E21" w:rsidRDefault="00D57E2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7817BC" w14:textId="0FEA6B01" w:rsidR="00D57E21" w:rsidRDefault="00D57E21">
    <w:pPr>
      <w:pStyle w:val="Footer"/>
    </w:pPr>
    <w:r>
      <w:t>For Feb. 9, 2015 meeting of the Foothill College Academic Senate</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683A34" w14:textId="77777777" w:rsidR="00D57E21" w:rsidRDefault="00D57E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5C8C3" w14:textId="77777777" w:rsidR="00D57E21" w:rsidRDefault="00D57E21" w:rsidP="008400DA">
      <w:pPr>
        <w:spacing w:after="0" w:line="240" w:lineRule="auto"/>
      </w:pPr>
      <w:r>
        <w:separator/>
      </w:r>
    </w:p>
  </w:footnote>
  <w:footnote w:type="continuationSeparator" w:id="0">
    <w:p w14:paraId="28C2C0B5" w14:textId="77777777" w:rsidR="00D57E21" w:rsidRDefault="00D57E21" w:rsidP="008400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C5274F" w14:textId="22D69E6E" w:rsidR="00D57E21" w:rsidRDefault="00A9695F">
    <w:pPr>
      <w:pStyle w:val="Header"/>
    </w:pPr>
    <w:r>
      <w:rPr>
        <w:noProof/>
      </w:rPr>
      <w:pict w14:anchorId="4736F8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601F5C" w14:textId="65E49854" w:rsidR="00D57E21" w:rsidRDefault="00A9695F">
    <w:pPr>
      <w:pStyle w:val="Header"/>
    </w:pPr>
    <w:r>
      <w:rPr>
        <w:noProof/>
      </w:rPr>
      <w:pict w14:anchorId="00F8DA8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804F92" w14:textId="7DBE206B" w:rsidR="00D57E21" w:rsidRDefault="00A9695F">
    <w:pPr>
      <w:pStyle w:val="Header"/>
    </w:pPr>
    <w:r>
      <w:rPr>
        <w:noProof/>
      </w:rPr>
      <w:pict w14:anchorId="5B0F871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1B1"/>
    <w:multiLevelType w:val="hybridMultilevel"/>
    <w:tmpl w:val="0680A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A259D"/>
    <w:multiLevelType w:val="hybridMultilevel"/>
    <w:tmpl w:val="1408E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FF"/>
    <w:rsid w:val="000126A7"/>
    <w:rsid w:val="000D3193"/>
    <w:rsid w:val="000F68CD"/>
    <w:rsid w:val="001155B1"/>
    <w:rsid w:val="0013524C"/>
    <w:rsid w:val="0015693E"/>
    <w:rsid w:val="001B2BA1"/>
    <w:rsid w:val="00201C88"/>
    <w:rsid w:val="00206E5F"/>
    <w:rsid w:val="00207085"/>
    <w:rsid w:val="004457E1"/>
    <w:rsid w:val="004635E8"/>
    <w:rsid w:val="004802B1"/>
    <w:rsid w:val="004F4177"/>
    <w:rsid w:val="00530E0E"/>
    <w:rsid w:val="005510C9"/>
    <w:rsid w:val="00585003"/>
    <w:rsid w:val="005D4EBA"/>
    <w:rsid w:val="0065178B"/>
    <w:rsid w:val="00665452"/>
    <w:rsid w:val="006964B8"/>
    <w:rsid w:val="0069728D"/>
    <w:rsid w:val="007958FB"/>
    <w:rsid w:val="007D4047"/>
    <w:rsid w:val="00816BFF"/>
    <w:rsid w:val="008400DA"/>
    <w:rsid w:val="008C629E"/>
    <w:rsid w:val="00A72294"/>
    <w:rsid w:val="00A73855"/>
    <w:rsid w:val="00A9695F"/>
    <w:rsid w:val="00AE120A"/>
    <w:rsid w:val="00B479CD"/>
    <w:rsid w:val="00B801C1"/>
    <w:rsid w:val="00B83C84"/>
    <w:rsid w:val="00B9694B"/>
    <w:rsid w:val="00BA2EC3"/>
    <w:rsid w:val="00BA6D76"/>
    <w:rsid w:val="00D1150C"/>
    <w:rsid w:val="00D37D16"/>
    <w:rsid w:val="00D57E21"/>
    <w:rsid w:val="00D903F4"/>
    <w:rsid w:val="00E35B9E"/>
    <w:rsid w:val="00E51986"/>
    <w:rsid w:val="00ED59CF"/>
    <w:rsid w:val="00F06D39"/>
    <w:rsid w:val="00F30FBC"/>
    <w:rsid w:val="00F84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D04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03F4"/>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F4"/>
    <w:rPr>
      <w:rFonts w:asciiTheme="majorHAnsi" w:eastAsiaTheme="majorEastAsia" w:hAnsiTheme="majorHAnsi" w:cstheme="majorBidi"/>
      <w:b/>
      <w:bCs/>
      <w:color w:val="5F497A" w:themeColor="accent4" w:themeShade="BF"/>
      <w:sz w:val="32"/>
      <w:szCs w:val="32"/>
      <w:lang w:eastAsia="ja-JP"/>
    </w:rPr>
  </w:style>
  <w:style w:type="paragraph" w:styleId="Header">
    <w:name w:val="header"/>
    <w:basedOn w:val="Normal"/>
    <w:link w:val="HeaderChar"/>
    <w:uiPriority w:val="99"/>
    <w:unhideWhenUsed/>
    <w:rsid w:val="00840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00DA"/>
  </w:style>
  <w:style w:type="paragraph" w:styleId="Footer">
    <w:name w:val="footer"/>
    <w:basedOn w:val="Normal"/>
    <w:link w:val="FooterChar"/>
    <w:uiPriority w:val="99"/>
    <w:unhideWhenUsed/>
    <w:rsid w:val="00840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00DA"/>
  </w:style>
  <w:style w:type="paragraph" w:styleId="ListParagraph">
    <w:name w:val="List Paragraph"/>
    <w:basedOn w:val="Normal"/>
    <w:qFormat/>
    <w:rsid w:val="00D57E2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03F4"/>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F4"/>
    <w:rPr>
      <w:rFonts w:asciiTheme="majorHAnsi" w:eastAsiaTheme="majorEastAsia" w:hAnsiTheme="majorHAnsi" w:cstheme="majorBidi"/>
      <w:b/>
      <w:bCs/>
      <w:color w:val="5F497A" w:themeColor="accent4" w:themeShade="BF"/>
      <w:sz w:val="32"/>
      <w:szCs w:val="32"/>
      <w:lang w:eastAsia="ja-JP"/>
    </w:rPr>
  </w:style>
  <w:style w:type="paragraph" w:styleId="Header">
    <w:name w:val="header"/>
    <w:basedOn w:val="Normal"/>
    <w:link w:val="HeaderChar"/>
    <w:uiPriority w:val="99"/>
    <w:unhideWhenUsed/>
    <w:rsid w:val="00840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00DA"/>
  </w:style>
  <w:style w:type="paragraph" w:styleId="Footer">
    <w:name w:val="footer"/>
    <w:basedOn w:val="Normal"/>
    <w:link w:val="FooterChar"/>
    <w:uiPriority w:val="99"/>
    <w:unhideWhenUsed/>
    <w:rsid w:val="00840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00DA"/>
  </w:style>
  <w:style w:type="paragraph" w:styleId="ListParagraph">
    <w:name w:val="List Paragraph"/>
    <w:basedOn w:val="Normal"/>
    <w:qFormat/>
    <w:rsid w:val="00D57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367</Words>
  <Characters>2094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Carolyn Holcroft</cp:lastModifiedBy>
  <cp:revision>13</cp:revision>
  <dcterms:created xsi:type="dcterms:W3CDTF">2015-02-11T04:42:00Z</dcterms:created>
  <dcterms:modified xsi:type="dcterms:W3CDTF">2015-02-19T00:18:00Z</dcterms:modified>
</cp:coreProperties>
</file>