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999EA" w14:textId="77777777" w:rsidR="00134A7D" w:rsidRPr="00134A7D" w:rsidRDefault="00A964EC" w:rsidP="006C56CC">
      <w:pPr>
        <w:jc w:val="center"/>
        <w:rPr>
          <w:b/>
        </w:rPr>
      </w:pPr>
      <w:r>
        <w:rPr>
          <w:b/>
        </w:rPr>
        <w:t xml:space="preserve">A </w:t>
      </w:r>
      <w:r w:rsidR="00134A7D" w:rsidRPr="00134A7D">
        <w:rPr>
          <w:b/>
        </w:rPr>
        <w:t>Program Review for Program Review</w:t>
      </w:r>
      <w:proofErr w:type="gramStart"/>
      <w:r w:rsidR="00134A7D" w:rsidRPr="00134A7D">
        <w:rPr>
          <w:b/>
        </w:rPr>
        <w:t>?</w:t>
      </w:r>
      <w:r w:rsidR="00134A7D">
        <w:rPr>
          <w:b/>
        </w:rPr>
        <w:t>:</w:t>
      </w:r>
      <w:proofErr w:type="gramEnd"/>
      <w:r w:rsidR="00134A7D">
        <w:rPr>
          <w:b/>
        </w:rPr>
        <w:t xml:space="preserve">  </w:t>
      </w:r>
      <w:r>
        <w:rPr>
          <w:b/>
        </w:rPr>
        <w:t>2005-2015</w:t>
      </w:r>
    </w:p>
    <w:p w14:paraId="4B5288FD" w14:textId="77777777" w:rsidR="00D27408" w:rsidRDefault="00134A7D" w:rsidP="006C56CC">
      <w:pPr>
        <w:jc w:val="center"/>
      </w:pPr>
      <w:r>
        <w:t>(Language Arts Division)</w:t>
      </w:r>
    </w:p>
    <w:p w14:paraId="385E29BA" w14:textId="77777777" w:rsidR="00134A7D" w:rsidRDefault="00134A7D"/>
    <w:p w14:paraId="0F7399EB" w14:textId="77777777" w:rsidR="00134A7D" w:rsidRPr="00134A7D" w:rsidRDefault="00C24BE7">
      <w:pPr>
        <w:rPr>
          <w:b/>
        </w:rPr>
      </w:pPr>
      <w:r>
        <w:rPr>
          <w:b/>
        </w:rPr>
        <w:t>LA Accomplishments</w:t>
      </w:r>
      <w:r w:rsidR="00134A7D" w:rsidRPr="00134A7D">
        <w:rPr>
          <w:b/>
        </w:rPr>
        <w:t xml:space="preserve"> </w:t>
      </w:r>
      <w:r w:rsidR="00134A7D">
        <w:rPr>
          <w:b/>
        </w:rPr>
        <w:t>2005-2015</w:t>
      </w:r>
    </w:p>
    <w:p w14:paraId="60E47B93" w14:textId="77777777" w:rsidR="00134A7D" w:rsidRDefault="00134A7D" w:rsidP="00134A7D">
      <w:pPr>
        <w:pStyle w:val="ListParagraph"/>
        <w:numPr>
          <w:ilvl w:val="0"/>
          <w:numId w:val="1"/>
        </w:numPr>
      </w:pPr>
      <w:r w:rsidRPr="00134A7D">
        <w:rPr>
          <w:b/>
        </w:rPr>
        <w:t xml:space="preserve">TLC:  </w:t>
      </w:r>
      <w:r w:rsidR="00A964EC">
        <w:t>Created</w:t>
      </w:r>
      <w:r>
        <w:t xml:space="preserve"> new curriculum, staffing, and procedures for the Teaching Learning Center (TLC)</w:t>
      </w:r>
    </w:p>
    <w:p w14:paraId="3865A0E0" w14:textId="77777777" w:rsidR="00134A7D" w:rsidRDefault="00134A7D" w:rsidP="00134A7D">
      <w:pPr>
        <w:pStyle w:val="ListParagraph"/>
        <w:numPr>
          <w:ilvl w:val="0"/>
          <w:numId w:val="1"/>
        </w:numPr>
      </w:pPr>
      <w:r w:rsidRPr="00134A7D">
        <w:rPr>
          <w:b/>
        </w:rPr>
        <w:t>Equity:</w:t>
      </w:r>
      <w:r w:rsidR="00A964EC">
        <w:t xml:space="preserve">  Provided crucial</w:t>
      </w:r>
      <w:r>
        <w:t xml:space="preserve"> initial and ongoing leadership for campus-wide Equity </w:t>
      </w:r>
      <w:r w:rsidR="00A964EC">
        <w:t>initiatives</w:t>
      </w:r>
    </w:p>
    <w:p w14:paraId="2DD98F7D" w14:textId="77777777" w:rsidR="00134A7D" w:rsidRDefault="00134A7D" w:rsidP="00134A7D">
      <w:pPr>
        <w:pStyle w:val="ListParagraph"/>
        <w:numPr>
          <w:ilvl w:val="0"/>
          <w:numId w:val="1"/>
        </w:numPr>
      </w:pPr>
      <w:r w:rsidRPr="00134A7D">
        <w:rPr>
          <w:b/>
        </w:rPr>
        <w:t>Creative Writing:</w:t>
      </w:r>
      <w:r w:rsidR="00A964EC">
        <w:t xml:space="preserve">  Re-launched</w:t>
      </w:r>
      <w:r>
        <w:t xml:space="preserve"> the Creative Writing </w:t>
      </w:r>
      <w:proofErr w:type="spellStart"/>
      <w:r>
        <w:t>Dept</w:t>
      </w:r>
      <w:proofErr w:type="spellEnd"/>
      <w:r>
        <w:t xml:space="preserve"> after it was shut down due to the </w:t>
      </w:r>
      <w:r w:rsidR="00A964EC">
        <w:t>statewide</w:t>
      </w:r>
      <w:r>
        <w:t xml:space="preserve"> restrictions on repeatability </w:t>
      </w:r>
    </w:p>
    <w:p w14:paraId="0E626749" w14:textId="77777777" w:rsidR="00134A7D" w:rsidRDefault="00134A7D" w:rsidP="00134A7D">
      <w:pPr>
        <w:pStyle w:val="ListParagraph"/>
        <w:numPr>
          <w:ilvl w:val="0"/>
          <w:numId w:val="1"/>
        </w:numPr>
      </w:pPr>
      <w:r w:rsidRPr="00134A7D">
        <w:rPr>
          <w:b/>
        </w:rPr>
        <w:t>Accelerated English:</w:t>
      </w:r>
      <w:r w:rsidR="00A964EC">
        <w:t xml:space="preserve">  Designed and implemented a </w:t>
      </w:r>
      <w:r>
        <w:t xml:space="preserve">new Accelerated Pathway curriculum to increase </w:t>
      </w:r>
      <w:r w:rsidR="00A964EC">
        <w:t>student success</w:t>
      </w:r>
      <w:r>
        <w:t xml:space="preserve"> in moving from Basic Skills toward Transfer Level English</w:t>
      </w:r>
      <w:r w:rsidR="00A964EC">
        <w:t xml:space="preserve"> 1A in just two quarters (not three).</w:t>
      </w:r>
    </w:p>
    <w:p w14:paraId="702109D3" w14:textId="77777777" w:rsidR="00134A7D" w:rsidRDefault="00134A7D" w:rsidP="00134A7D">
      <w:pPr>
        <w:pStyle w:val="ListParagraph"/>
        <w:numPr>
          <w:ilvl w:val="0"/>
          <w:numId w:val="1"/>
        </w:numPr>
      </w:pPr>
      <w:r w:rsidRPr="00134A7D">
        <w:rPr>
          <w:b/>
        </w:rPr>
        <w:t>Puente/</w:t>
      </w:r>
      <w:proofErr w:type="spellStart"/>
      <w:r w:rsidRPr="00134A7D">
        <w:rPr>
          <w:b/>
        </w:rPr>
        <w:t>PTorch</w:t>
      </w:r>
      <w:proofErr w:type="spellEnd"/>
      <w:r w:rsidRPr="00134A7D">
        <w:rPr>
          <w:b/>
        </w:rPr>
        <w:t>:</w:t>
      </w:r>
      <w:r w:rsidR="00A964EC">
        <w:t xml:space="preserve">  Maintained and defended</w:t>
      </w:r>
      <w:r>
        <w:t xml:space="preserve"> pivotal programs such as Puente and Pass the Torch in the face of harsh budget and staffing cuts</w:t>
      </w:r>
    </w:p>
    <w:p w14:paraId="3E82C73C" w14:textId="77777777" w:rsidR="00134A7D" w:rsidRDefault="00134A7D" w:rsidP="00134A7D">
      <w:pPr>
        <w:pStyle w:val="ListParagraph"/>
        <w:numPr>
          <w:ilvl w:val="0"/>
          <w:numId w:val="1"/>
        </w:numPr>
      </w:pPr>
      <w:r>
        <w:rPr>
          <w:b/>
        </w:rPr>
        <w:t>ESL:</w:t>
      </w:r>
      <w:r w:rsidR="00A964EC">
        <w:t xml:space="preserve"> Moved</w:t>
      </w:r>
      <w:r>
        <w:t xml:space="preserve"> the entire lower-level ESL </w:t>
      </w:r>
      <w:r w:rsidR="00A964EC">
        <w:t>program into non-credit classes; improved</w:t>
      </w:r>
      <w:r>
        <w:t xml:space="preserve"> articulation between higher-level ESL cour</w:t>
      </w:r>
      <w:r w:rsidR="00A964EC">
        <w:t>ses and English 1A</w:t>
      </w:r>
      <w:r>
        <w:t>.</w:t>
      </w:r>
    </w:p>
    <w:p w14:paraId="3A220BB5" w14:textId="77777777" w:rsidR="00A964EC" w:rsidRPr="00A964EC" w:rsidRDefault="00A964EC" w:rsidP="00134A7D">
      <w:pPr>
        <w:pStyle w:val="ListParagraph"/>
        <w:numPr>
          <w:ilvl w:val="0"/>
          <w:numId w:val="1"/>
        </w:numPr>
        <w:rPr>
          <w:b/>
        </w:rPr>
      </w:pPr>
      <w:r w:rsidRPr="00A964EC">
        <w:rPr>
          <w:b/>
        </w:rPr>
        <w:t xml:space="preserve">ADT:  </w:t>
      </w:r>
      <w:r>
        <w:t>Designed and implemented new English ADT degree</w:t>
      </w:r>
    </w:p>
    <w:p w14:paraId="47280076" w14:textId="77777777" w:rsidR="00B440F0" w:rsidRDefault="00B440F0" w:rsidP="00B440F0"/>
    <w:p w14:paraId="64A6834F" w14:textId="77777777" w:rsidR="00B440F0" w:rsidRDefault="00B440F0" w:rsidP="00B440F0">
      <w:pPr>
        <w:rPr>
          <w:b/>
        </w:rPr>
      </w:pPr>
      <w:r w:rsidRPr="00B440F0">
        <w:rPr>
          <w:b/>
        </w:rPr>
        <w:t xml:space="preserve">Unfunded </w:t>
      </w:r>
      <w:r w:rsidR="00C24BE7">
        <w:rPr>
          <w:b/>
        </w:rPr>
        <w:t xml:space="preserve">Annual </w:t>
      </w:r>
      <w:r w:rsidRPr="00B440F0">
        <w:rPr>
          <w:b/>
        </w:rPr>
        <w:t>Requests</w:t>
      </w:r>
      <w:r>
        <w:rPr>
          <w:b/>
        </w:rPr>
        <w:t xml:space="preserve"> 2005-2015</w:t>
      </w:r>
    </w:p>
    <w:p w14:paraId="630862BC" w14:textId="77777777" w:rsidR="00B440F0" w:rsidRPr="00B440F0" w:rsidRDefault="00B440F0" w:rsidP="00B440F0">
      <w:pPr>
        <w:pStyle w:val="ListParagraph"/>
        <w:numPr>
          <w:ilvl w:val="0"/>
          <w:numId w:val="2"/>
        </w:numPr>
      </w:pPr>
      <w:r w:rsidRPr="00A964EC">
        <w:rPr>
          <w:b/>
        </w:rPr>
        <w:t>Reassigned Time</w:t>
      </w:r>
      <w:r w:rsidRPr="00B440F0">
        <w:t xml:space="preserve"> for Department Coordinators</w:t>
      </w:r>
      <w:r>
        <w:t>—just like De Anza</w:t>
      </w:r>
    </w:p>
    <w:p w14:paraId="53C0BBDC" w14:textId="77777777" w:rsidR="00B440F0" w:rsidRPr="00B440F0" w:rsidRDefault="00A964EC" w:rsidP="00B440F0">
      <w:pPr>
        <w:pStyle w:val="ListParagraph"/>
        <w:numPr>
          <w:ilvl w:val="0"/>
          <w:numId w:val="2"/>
        </w:numPr>
        <w:rPr>
          <w:b/>
        </w:rPr>
      </w:pPr>
      <w:r w:rsidRPr="00A964EC">
        <w:rPr>
          <w:b/>
        </w:rPr>
        <w:t>Seat Count Cap of 25</w:t>
      </w:r>
      <w:r>
        <w:t xml:space="preserve"> for </w:t>
      </w:r>
      <w:r w:rsidR="00B440F0">
        <w:t xml:space="preserve">Basic Skills </w:t>
      </w:r>
      <w:r>
        <w:t>classes</w:t>
      </w:r>
      <w:r w:rsidR="00B440F0">
        <w:t>—just like De Anza</w:t>
      </w:r>
    </w:p>
    <w:p w14:paraId="23F3C08A" w14:textId="77777777" w:rsidR="00B440F0" w:rsidRDefault="00B440F0" w:rsidP="00B440F0">
      <w:pPr>
        <w:rPr>
          <w:b/>
        </w:rPr>
      </w:pPr>
    </w:p>
    <w:p w14:paraId="592E2AE6" w14:textId="77777777" w:rsidR="00B440F0" w:rsidRDefault="00B440F0" w:rsidP="00B440F0">
      <w:pPr>
        <w:rPr>
          <w:b/>
        </w:rPr>
      </w:pPr>
      <w:bookmarkStart w:id="0" w:name="_GoBack"/>
      <w:bookmarkEnd w:id="0"/>
      <w:r>
        <w:rPr>
          <w:b/>
        </w:rPr>
        <w:t>4 New VPIs = 4 New Program Review Processes 2005-2015</w:t>
      </w:r>
    </w:p>
    <w:p w14:paraId="5B309F4E" w14:textId="77777777" w:rsidR="00B440F0" w:rsidRDefault="00B440F0" w:rsidP="00B440F0">
      <w:pPr>
        <w:pStyle w:val="ListParagraph"/>
        <w:numPr>
          <w:ilvl w:val="0"/>
          <w:numId w:val="3"/>
        </w:numPr>
      </w:pPr>
      <w:r w:rsidRPr="00B440F0">
        <w:rPr>
          <w:b/>
        </w:rPr>
        <w:t>Older Collaborative/</w:t>
      </w:r>
      <w:r w:rsidR="006C56CC" w:rsidRPr="00B440F0">
        <w:rPr>
          <w:b/>
        </w:rPr>
        <w:t>Collegial</w:t>
      </w:r>
      <w:r w:rsidRPr="00B440F0">
        <w:rPr>
          <w:b/>
        </w:rPr>
        <w:t xml:space="preserve"> Model:</w:t>
      </w:r>
      <w:r>
        <w:t xml:space="preserve">  Admins crunch data and present overview/analysis for </w:t>
      </w:r>
      <w:proofErr w:type="spellStart"/>
      <w:r>
        <w:t>dept</w:t>
      </w:r>
      <w:proofErr w:type="spellEnd"/>
      <w:r>
        <w:t xml:space="preserve"> and division consideration.  Deans write the </w:t>
      </w:r>
      <w:proofErr w:type="gramStart"/>
      <w:r>
        <w:t>draft  program</w:t>
      </w:r>
      <w:proofErr w:type="gramEnd"/>
      <w:r>
        <w:t xml:space="preserve"> review, and submit it for comments/revision to</w:t>
      </w:r>
      <w:r w:rsidR="006C56CC">
        <w:t xml:space="preserve"> department</w:t>
      </w:r>
      <w:r>
        <w:t xml:space="preserve"> faculty.  </w:t>
      </w:r>
      <w:proofErr w:type="gramStart"/>
      <w:r w:rsidR="006C56CC">
        <w:t>Faculty respond</w:t>
      </w:r>
      <w:proofErr w:type="gramEnd"/>
      <w:r w:rsidR="006C56CC">
        <w:t xml:space="preserve"> by designing new initiatives—with full funding and staff development support from admins.  </w:t>
      </w:r>
    </w:p>
    <w:p w14:paraId="735C66CC" w14:textId="77777777" w:rsidR="00B440F0" w:rsidRPr="006C56CC" w:rsidRDefault="00B440F0" w:rsidP="00B440F0">
      <w:pPr>
        <w:pStyle w:val="ListParagraph"/>
        <w:numPr>
          <w:ilvl w:val="1"/>
          <w:numId w:val="3"/>
        </w:numPr>
      </w:pPr>
      <w:r>
        <w:rPr>
          <w:b/>
        </w:rPr>
        <w:t>Example:</w:t>
      </w:r>
      <w:r>
        <w:t xml:space="preserve">  Rob </w:t>
      </w:r>
      <w:proofErr w:type="spellStart"/>
      <w:r>
        <w:t>Johnstone</w:t>
      </w:r>
      <w:proofErr w:type="spellEnd"/>
      <w:r>
        <w:t xml:space="preserve"> presented statewide </w:t>
      </w:r>
      <w:r w:rsidR="00A964EC">
        <w:t>Best Practices</w:t>
      </w:r>
      <w:r>
        <w:t xml:space="preserve"> data </w:t>
      </w:r>
      <w:r w:rsidR="006C56CC">
        <w:t xml:space="preserve">to Language Arts – resulting in a series of Staff Development workshops facilitated by statewide experts; and culminating in the design and implementation of our </w:t>
      </w:r>
      <w:r w:rsidR="006C56CC" w:rsidRPr="006C56CC">
        <w:t xml:space="preserve">Accelerated Pathway Program. </w:t>
      </w:r>
    </w:p>
    <w:p w14:paraId="3AE09CCA" w14:textId="77777777" w:rsidR="00B440F0" w:rsidRDefault="00B440F0" w:rsidP="00B440F0">
      <w:pPr>
        <w:pStyle w:val="ListParagraph"/>
        <w:numPr>
          <w:ilvl w:val="0"/>
          <w:numId w:val="3"/>
        </w:numPr>
      </w:pPr>
      <w:r>
        <w:rPr>
          <w:b/>
        </w:rPr>
        <w:t>New Top</w:t>
      </w:r>
      <w:r w:rsidRPr="00B440F0">
        <w:rPr>
          <w:b/>
        </w:rPr>
        <w:t>-Down Model:</w:t>
      </w:r>
      <w:r>
        <w:t xml:space="preserve">  Faculty are presented with reams of undigested numerical datasets and ordered to crunch the numbers for themselves or </w:t>
      </w:r>
      <w:r w:rsidR="00A964EC">
        <w:t>face</w:t>
      </w:r>
      <w:r w:rsidR="006C56CC">
        <w:t xml:space="preserve"> </w:t>
      </w:r>
      <w:r>
        <w:t xml:space="preserve">immediate financial consequences.  </w:t>
      </w:r>
      <w:proofErr w:type="gramStart"/>
      <w:r w:rsidR="006C56CC">
        <w:t>Faculty are</w:t>
      </w:r>
      <w:proofErr w:type="gramEnd"/>
      <w:r w:rsidR="006C56CC">
        <w:t xml:space="preserve"> ordered to respond to generic questions designed for a one-size-fits-all analysis presented in small online textboxes for </w:t>
      </w:r>
      <w:r w:rsidR="00A964EC">
        <w:t>online compilation/</w:t>
      </w:r>
      <w:r w:rsidR="006C56CC">
        <w:t>collection.  Faculty are quiet</w:t>
      </w:r>
      <w:r w:rsidR="00A964EC">
        <w:t xml:space="preserve">ly advised never to request </w:t>
      </w:r>
      <w:r w:rsidR="006C56CC">
        <w:t>support enjoyed by District faculty elsewhere</w:t>
      </w:r>
      <w:r w:rsidR="00A964EC">
        <w:t xml:space="preserve"> (“It’s hopeless and counter-productive”)</w:t>
      </w:r>
      <w:r w:rsidR="006C56CC">
        <w:t xml:space="preserve">. Admins respond with </w:t>
      </w:r>
      <w:r w:rsidR="00A964EC">
        <w:t>written feedback</w:t>
      </w:r>
      <w:r w:rsidR="006C56CC">
        <w:t xml:space="preserve">.  </w:t>
      </w:r>
    </w:p>
    <w:p w14:paraId="55EBD4D0" w14:textId="77777777" w:rsidR="006C56CC" w:rsidRPr="00A964EC" w:rsidRDefault="006C56CC" w:rsidP="006C56CC">
      <w:pPr>
        <w:pStyle w:val="ListParagraph"/>
        <w:numPr>
          <w:ilvl w:val="1"/>
          <w:numId w:val="3"/>
        </w:numPr>
        <w:rPr>
          <w:i/>
        </w:rPr>
      </w:pPr>
      <w:r>
        <w:rPr>
          <w:b/>
        </w:rPr>
        <w:t>Example:</w:t>
      </w:r>
      <w:r>
        <w:t xml:space="preserve">  During the last two Program Review cycles, English faculty met in our computer lab (so that we can sit in small groups in front of a computer screen cutting-and-pasting numerical data and typing in our responses on-screen directly).  </w:t>
      </w:r>
      <w:r w:rsidRPr="006C56CC">
        <w:rPr>
          <w:i/>
        </w:rPr>
        <w:t xml:space="preserve">Many </w:t>
      </w:r>
      <w:proofErr w:type="gramStart"/>
      <w:r w:rsidRPr="006C56CC">
        <w:rPr>
          <w:i/>
        </w:rPr>
        <w:t>faculty</w:t>
      </w:r>
      <w:proofErr w:type="gramEnd"/>
      <w:r w:rsidRPr="006C56CC">
        <w:rPr>
          <w:i/>
        </w:rPr>
        <w:t xml:space="preserve"> who have led important initiatives now refuse to participate.</w:t>
      </w:r>
      <w:r>
        <w:t xml:space="preserve"> </w:t>
      </w:r>
      <w:r w:rsidR="00A964EC" w:rsidRPr="00A964EC">
        <w:rPr>
          <w:i/>
        </w:rPr>
        <w:t>“It’s not in the contract.”</w:t>
      </w:r>
    </w:p>
    <w:sectPr w:rsidR="006C56CC" w:rsidRPr="00A964EC" w:rsidSect="00CF50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83BAC"/>
    <w:multiLevelType w:val="hybridMultilevel"/>
    <w:tmpl w:val="DF56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E21F1"/>
    <w:multiLevelType w:val="hybridMultilevel"/>
    <w:tmpl w:val="8F78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D417F"/>
    <w:multiLevelType w:val="hybridMultilevel"/>
    <w:tmpl w:val="C444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7D"/>
    <w:rsid w:val="00134A7D"/>
    <w:rsid w:val="006C56CC"/>
    <w:rsid w:val="00A964EC"/>
    <w:rsid w:val="00B440F0"/>
    <w:rsid w:val="00C24BE7"/>
    <w:rsid w:val="00CF50FC"/>
    <w:rsid w:val="00D2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BC23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392</Words>
  <Characters>2240</Characters>
  <Application>Microsoft Macintosh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Lankford</dc:creator>
  <cp:keywords/>
  <dc:description/>
  <cp:lastModifiedBy>Test</cp:lastModifiedBy>
  <cp:revision>2</cp:revision>
  <cp:lastPrinted>2015-03-23T20:42:00Z</cp:lastPrinted>
  <dcterms:created xsi:type="dcterms:W3CDTF">2015-03-23T18:30:00Z</dcterms:created>
  <dcterms:modified xsi:type="dcterms:W3CDTF">2015-03-23T20:43:00Z</dcterms:modified>
</cp:coreProperties>
</file>