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AA" w:rsidRPr="009073C3" w:rsidRDefault="00B3781D" w:rsidP="00E8479D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1ADD6B" wp14:editId="14ACF95C">
            <wp:simplePos x="0" y="0"/>
            <wp:positionH relativeFrom="column">
              <wp:posOffset>-716280</wp:posOffset>
            </wp:positionH>
            <wp:positionV relativeFrom="paragraph">
              <wp:posOffset>-441960</wp:posOffset>
            </wp:positionV>
            <wp:extent cx="2726055" cy="6781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9A4">
        <w:rPr>
          <w:b/>
          <w:sz w:val="32"/>
          <w:szCs w:val="32"/>
        </w:rPr>
        <w:br/>
      </w:r>
    </w:p>
    <w:p w:rsidR="00281029" w:rsidRPr="00E8479D" w:rsidRDefault="00281029" w:rsidP="00E8479D">
      <w:pPr>
        <w:spacing w:after="0"/>
        <w:ind w:left="-450"/>
        <w:jc w:val="center"/>
        <w:rPr>
          <w:caps/>
          <w:sz w:val="24"/>
          <w:szCs w:val="24"/>
          <w:u w:val="single"/>
        </w:rPr>
      </w:pPr>
      <w:r w:rsidRPr="00E8479D">
        <w:rPr>
          <w:caps/>
          <w:sz w:val="24"/>
          <w:szCs w:val="24"/>
          <w:u w:val="single"/>
        </w:rPr>
        <w:t>CTE Liaison Expectations</w:t>
      </w:r>
    </w:p>
    <w:p w:rsidR="00E8479D" w:rsidRPr="009073C3" w:rsidRDefault="00E8479D" w:rsidP="00E8479D">
      <w:pPr>
        <w:spacing w:after="0"/>
        <w:ind w:left="-450"/>
        <w:jc w:val="center"/>
        <w:rPr>
          <w:sz w:val="24"/>
          <w:szCs w:val="24"/>
        </w:rPr>
      </w:pPr>
    </w:p>
    <w:p w:rsidR="00281029" w:rsidRPr="009073C3" w:rsidRDefault="00281029" w:rsidP="00031F22">
      <w:pPr>
        <w:pStyle w:val="ListParagraph"/>
        <w:numPr>
          <w:ilvl w:val="0"/>
          <w:numId w:val="1"/>
        </w:numPr>
        <w:spacing w:after="0"/>
        <w:ind w:left="-90"/>
        <w:rPr>
          <w:sz w:val="24"/>
          <w:szCs w:val="24"/>
        </w:rPr>
      </w:pPr>
      <w:r w:rsidRPr="009073C3">
        <w:rPr>
          <w:sz w:val="24"/>
          <w:szCs w:val="24"/>
        </w:rPr>
        <w:t>Attend local senate meetings and report as needed about statewide issues of concern in CTE</w:t>
      </w:r>
    </w:p>
    <w:p w:rsidR="00281029" w:rsidRPr="009073C3" w:rsidRDefault="00281029" w:rsidP="00031F22">
      <w:pPr>
        <w:pStyle w:val="ListParagraph"/>
        <w:numPr>
          <w:ilvl w:val="0"/>
          <w:numId w:val="1"/>
        </w:numPr>
        <w:spacing w:after="0"/>
        <w:ind w:left="-90"/>
        <w:rPr>
          <w:sz w:val="24"/>
          <w:szCs w:val="24"/>
        </w:rPr>
      </w:pPr>
      <w:r w:rsidRPr="009073C3">
        <w:rPr>
          <w:sz w:val="24"/>
          <w:szCs w:val="24"/>
        </w:rPr>
        <w:t>Facilitating local and regional CTE discussions</w:t>
      </w:r>
    </w:p>
    <w:p w:rsidR="00031F22" w:rsidRPr="009073C3" w:rsidRDefault="00A6586B" w:rsidP="00031F22">
      <w:pPr>
        <w:pStyle w:val="ListParagraph"/>
        <w:numPr>
          <w:ilvl w:val="0"/>
          <w:numId w:val="1"/>
        </w:numPr>
        <w:spacing w:after="0"/>
        <w:ind w:left="-90"/>
        <w:rPr>
          <w:sz w:val="24"/>
          <w:szCs w:val="24"/>
        </w:rPr>
      </w:pPr>
      <w:r>
        <w:rPr>
          <w:sz w:val="24"/>
          <w:szCs w:val="24"/>
        </w:rPr>
        <w:t>Identify CTE issues of concern</w:t>
      </w:r>
      <w:r w:rsidR="00281029" w:rsidRPr="009073C3">
        <w:rPr>
          <w:sz w:val="24"/>
          <w:szCs w:val="24"/>
        </w:rPr>
        <w:t xml:space="preserve"> locally or regionally </w:t>
      </w:r>
    </w:p>
    <w:p w:rsidR="00281029" w:rsidRPr="009073C3" w:rsidRDefault="00281029" w:rsidP="00031F22">
      <w:pPr>
        <w:pStyle w:val="ListParagraph"/>
        <w:numPr>
          <w:ilvl w:val="0"/>
          <w:numId w:val="1"/>
        </w:numPr>
        <w:spacing w:after="0"/>
        <w:ind w:left="-90"/>
        <w:rPr>
          <w:sz w:val="24"/>
          <w:szCs w:val="24"/>
        </w:rPr>
      </w:pPr>
      <w:r w:rsidRPr="009073C3">
        <w:rPr>
          <w:sz w:val="24"/>
          <w:szCs w:val="24"/>
        </w:rPr>
        <w:t>Communicate opportunities for CTE faculty to participate in CTE related statewide initiatives, workgroups, committees and taskforces to ensure that CTE interests are represented</w:t>
      </w:r>
    </w:p>
    <w:p w:rsidR="00281029" w:rsidRPr="009073C3" w:rsidRDefault="00281029" w:rsidP="00031F22">
      <w:pPr>
        <w:pStyle w:val="ListParagraph"/>
        <w:numPr>
          <w:ilvl w:val="0"/>
          <w:numId w:val="1"/>
        </w:numPr>
        <w:spacing w:after="0"/>
        <w:ind w:left="-90"/>
        <w:rPr>
          <w:sz w:val="24"/>
          <w:szCs w:val="24"/>
        </w:rPr>
      </w:pPr>
      <w:r w:rsidRPr="009073C3">
        <w:rPr>
          <w:sz w:val="24"/>
          <w:szCs w:val="24"/>
        </w:rPr>
        <w:t>Communicate the Board of Governors Task Force on Workforce, Job Creation, and a Strong Economy recommendations and participate in conversations to implement system-wide policies and practices that may significantly affect career technical education programs</w:t>
      </w:r>
    </w:p>
    <w:p w:rsidR="00281029" w:rsidRPr="009073C3" w:rsidRDefault="00281029" w:rsidP="00031F22">
      <w:pPr>
        <w:pStyle w:val="ListParagraph"/>
        <w:numPr>
          <w:ilvl w:val="0"/>
          <w:numId w:val="1"/>
        </w:numPr>
        <w:spacing w:after="0"/>
        <w:ind w:left="-90"/>
        <w:rPr>
          <w:sz w:val="24"/>
          <w:szCs w:val="24"/>
        </w:rPr>
      </w:pPr>
      <w:r w:rsidRPr="009073C3">
        <w:rPr>
          <w:sz w:val="24"/>
          <w:szCs w:val="24"/>
        </w:rPr>
        <w:t xml:space="preserve">Create a mechanism to communicate with CTE faculty on your campus around issues of common concern </w:t>
      </w:r>
    </w:p>
    <w:p w:rsidR="00281029" w:rsidRPr="009073C3" w:rsidRDefault="00281029" w:rsidP="00031F22">
      <w:pPr>
        <w:pStyle w:val="ListParagraph"/>
        <w:numPr>
          <w:ilvl w:val="0"/>
          <w:numId w:val="1"/>
        </w:numPr>
        <w:spacing w:after="0"/>
        <w:ind w:left="-90"/>
        <w:rPr>
          <w:sz w:val="24"/>
          <w:szCs w:val="24"/>
        </w:rPr>
      </w:pPr>
      <w:r w:rsidRPr="009073C3">
        <w:rPr>
          <w:sz w:val="24"/>
          <w:szCs w:val="24"/>
        </w:rPr>
        <w:t xml:space="preserve">Serve as a conduit between the local CTE faculty and the CTE Leadership Committee representatives in your area </w:t>
      </w:r>
    </w:p>
    <w:p w:rsidR="00281029" w:rsidRPr="009073C3" w:rsidRDefault="00281029" w:rsidP="00031F22">
      <w:pPr>
        <w:pStyle w:val="ListParagraph"/>
        <w:numPr>
          <w:ilvl w:val="0"/>
          <w:numId w:val="1"/>
        </w:numPr>
        <w:spacing w:after="0"/>
        <w:ind w:left="-90"/>
        <w:rPr>
          <w:sz w:val="24"/>
          <w:szCs w:val="24"/>
        </w:rPr>
      </w:pPr>
      <w:r w:rsidRPr="009073C3">
        <w:rPr>
          <w:sz w:val="24"/>
          <w:szCs w:val="24"/>
        </w:rPr>
        <w:t xml:space="preserve">Identify CTE faculty at your college and in your region to serve locally and statewide on committees and taskforces </w:t>
      </w:r>
    </w:p>
    <w:p w:rsidR="00281029" w:rsidRPr="009073C3" w:rsidRDefault="00281029" w:rsidP="00031F22">
      <w:pPr>
        <w:pStyle w:val="ListParagraph"/>
        <w:numPr>
          <w:ilvl w:val="0"/>
          <w:numId w:val="1"/>
        </w:numPr>
        <w:spacing w:after="0"/>
        <w:ind w:left="-90"/>
        <w:rPr>
          <w:sz w:val="24"/>
          <w:szCs w:val="24"/>
        </w:rPr>
      </w:pPr>
      <w:r w:rsidRPr="009073C3">
        <w:rPr>
          <w:sz w:val="24"/>
          <w:szCs w:val="24"/>
        </w:rPr>
        <w:t>As funding permits, attend state-level events (CCCCAOE, ASCCC) and regional consortia meetings</w:t>
      </w:r>
    </w:p>
    <w:p w:rsidR="00281029" w:rsidRPr="009073C3" w:rsidRDefault="00281029" w:rsidP="00281029">
      <w:pPr>
        <w:pStyle w:val="ListParagraph"/>
        <w:ind w:left="-90"/>
        <w:rPr>
          <w:sz w:val="24"/>
          <w:szCs w:val="24"/>
        </w:rPr>
      </w:pPr>
      <w:r w:rsidRPr="009073C3">
        <w:rPr>
          <w:sz w:val="24"/>
          <w:szCs w:val="24"/>
        </w:rPr>
        <w:t xml:space="preserve">Note:   We strongly recommend that a member of the CTE LC not be a CTE Liaison </w:t>
      </w:r>
    </w:p>
    <w:sectPr w:rsidR="00281029" w:rsidRPr="009073C3" w:rsidSect="00B37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1D" w:rsidRDefault="00B3781D" w:rsidP="00B3781D">
      <w:pPr>
        <w:spacing w:after="0" w:line="240" w:lineRule="auto"/>
      </w:pPr>
      <w:r>
        <w:separator/>
      </w:r>
    </w:p>
  </w:endnote>
  <w:endnote w:type="continuationSeparator" w:id="0">
    <w:p w:rsidR="00B3781D" w:rsidRDefault="00B3781D" w:rsidP="00B3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9D" w:rsidRDefault="00E847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9D" w:rsidRDefault="00E8479D">
    <w:pPr>
      <w:pStyle w:val="Footer"/>
    </w:pPr>
    <w:r>
      <w:t xml:space="preserve">Approved October 2, 2015 by the Executive Committee </w:t>
    </w:r>
    <w:bookmarkStart w:id="0" w:name="_GoBack"/>
    <w:bookmarkEnd w:id="0"/>
  </w:p>
  <w:p w:rsidR="00E8479D" w:rsidRDefault="00E847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9D" w:rsidRDefault="00E84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1D" w:rsidRDefault="00B3781D" w:rsidP="00B3781D">
      <w:pPr>
        <w:spacing w:after="0" w:line="240" w:lineRule="auto"/>
      </w:pPr>
      <w:r>
        <w:separator/>
      </w:r>
    </w:p>
  </w:footnote>
  <w:footnote w:type="continuationSeparator" w:id="0">
    <w:p w:rsidR="00B3781D" w:rsidRDefault="00B3781D" w:rsidP="00B3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9D" w:rsidRDefault="00E847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9D" w:rsidRDefault="00E847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9D" w:rsidRDefault="00E847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0741E"/>
    <w:multiLevelType w:val="hybridMultilevel"/>
    <w:tmpl w:val="0B507DF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93"/>
    <w:rsid w:val="0000651A"/>
    <w:rsid w:val="000136D3"/>
    <w:rsid w:val="00031F22"/>
    <w:rsid w:val="000C0595"/>
    <w:rsid w:val="00130F57"/>
    <w:rsid w:val="00144E05"/>
    <w:rsid w:val="00270EA1"/>
    <w:rsid w:val="00281029"/>
    <w:rsid w:val="00352D10"/>
    <w:rsid w:val="00363E2C"/>
    <w:rsid w:val="003B5793"/>
    <w:rsid w:val="004121AD"/>
    <w:rsid w:val="00465CA2"/>
    <w:rsid w:val="006004D2"/>
    <w:rsid w:val="0062464E"/>
    <w:rsid w:val="00634ED3"/>
    <w:rsid w:val="00682D70"/>
    <w:rsid w:val="006A6991"/>
    <w:rsid w:val="008A168C"/>
    <w:rsid w:val="009073C3"/>
    <w:rsid w:val="009609A4"/>
    <w:rsid w:val="00A6586B"/>
    <w:rsid w:val="00A73A40"/>
    <w:rsid w:val="00B34677"/>
    <w:rsid w:val="00B3781D"/>
    <w:rsid w:val="00C009BA"/>
    <w:rsid w:val="00C647BA"/>
    <w:rsid w:val="00CC6016"/>
    <w:rsid w:val="00D53B2B"/>
    <w:rsid w:val="00D8338D"/>
    <w:rsid w:val="00D87FA0"/>
    <w:rsid w:val="00DE6F11"/>
    <w:rsid w:val="00DF3E24"/>
    <w:rsid w:val="00E255AA"/>
    <w:rsid w:val="00E51DEA"/>
    <w:rsid w:val="00E8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4D449-AB2F-48DD-96B2-BF74277D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378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78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78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8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8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8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1029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79D"/>
  </w:style>
  <w:style w:type="paragraph" w:styleId="Footer">
    <w:name w:val="footer"/>
    <w:basedOn w:val="Normal"/>
    <w:link w:val="FooterChar"/>
    <w:uiPriority w:val="99"/>
    <w:unhideWhenUsed/>
    <w:rsid w:val="00E84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23E2-AAD1-410E-8439-B6B60497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Adams</dc:creator>
  <cp:lastModifiedBy>Julie Adams</cp:lastModifiedBy>
  <cp:revision>2</cp:revision>
  <dcterms:created xsi:type="dcterms:W3CDTF">2015-10-07T22:47:00Z</dcterms:created>
  <dcterms:modified xsi:type="dcterms:W3CDTF">2015-10-07T22:47:00Z</dcterms:modified>
</cp:coreProperties>
</file>