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80492" w14:textId="77777777" w:rsidR="009E36A2" w:rsidRPr="006105DF" w:rsidRDefault="00D03317" w:rsidP="00CE6260">
      <w:pPr>
        <w:pStyle w:val="Heading1"/>
        <w:spacing w:before="0"/>
        <w:rPr>
          <w:color w:val="515000" w:themeColor="accent6" w:themeShade="80"/>
          <w:sz w:val="36"/>
        </w:rPr>
      </w:pPr>
      <w:r w:rsidRPr="006105DF">
        <w:rPr>
          <w:color w:val="515000" w:themeColor="accent6" w:themeShade="80"/>
          <w:sz w:val="36"/>
        </w:rPr>
        <w:t>Foothill College Academic Senate Committee Reports</w:t>
      </w:r>
    </w:p>
    <w:p w14:paraId="0A243C38" w14:textId="2B43C759" w:rsidR="00D03317" w:rsidRDefault="00D03317" w:rsidP="00D03317">
      <w:r>
        <w:t>Prepared for</w:t>
      </w:r>
      <w:r w:rsidR="0079124F">
        <w:t xml:space="preserve"> the </w:t>
      </w:r>
      <w:r w:rsidR="00EC4573">
        <w:t>November</w:t>
      </w:r>
      <w:r w:rsidR="00111D50">
        <w:t xml:space="preserve"> </w:t>
      </w:r>
      <w:r w:rsidR="00EC4573">
        <w:t>1</w:t>
      </w:r>
      <w:r w:rsidR="000C5C94">
        <w:t>6</w:t>
      </w:r>
      <w:r w:rsidR="0079124F">
        <w:t>, 2015 meeting</w:t>
      </w:r>
    </w:p>
    <w:p w14:paraId="2B26E877" w14:textId="77459E49" w:rsidR="00D03317" w:rsidRDefault="00091400" w:rsidP="00D03317">
      <w:r>
        <w:rPr>
          <w:noProof/>
          <w:lang w:eastAsia="en-US"/>
        </w:rPr>
        <mc:AlternateContent>
          <mc:Choice Requires="wps">
            <w:drawing>
              <wp:anchor distT="0" distB="0" distL="114300" distR="114300" simplePos="0" relativeHeight="251659264" behindDoc="0" locked="0" layoutInCell="1" allowOverlap="1" wp14:anchorId="44D65FF0" wp14:editId="2D876E55">
                <wp:simplePos x="0" y="0"/>
                <wp:positionH relativeFrom="column">
                  <wp:posOffset>2540</wp:posOffset>
                </wp:positionH>
                <wp:positionV relativeFrom="paragraph">
                  <wp:posOffset>143510</wp:posOffset>
                </wp:positionV>
                <wp:extent cx="6223000" cy="0"/>
                <wp:effectExtent l="25400" t="25400" r="101600" b="12700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1.3pt" to="490.2pt,1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c8ng4CAAB5BAAADgAAAGRycy9lMm9Eb2MueG1srFRNj9MwEL0j8R8s32nSLCxV1HQPXcEFQbUF&#10;cXYdO7HkL43dpv33jJ00WwHalRAX1+OZN/PmzaTrh7PR5CQgKGcbulyUlAjLXats19Af3z+9W1ES&#10;IrMt086Khl5EoA+bt2/Wg69F5XqnWwEEk9hQD76hfYy+LorAe2FYWDgvLDqlA8MimtAVLbABsxtd&#10;VGV5XwwOWg+OixDw9XF00k3OL6Xg8ZuUQUSiG4rcYj4hn4d0Fps1qztgvld8osH+gYVhymLROdUj&#10;i4wcQf2RyigOLjgZF9yZwkmpuMg9YDfL8rdu9j3zIveC4gQ/yxT+X1r+9bQDolqcHSWWGRzRPgJT&#10;XR/J1lmLAjogy6TT4EON4Vu7g8kKfgep6bMEk36xHXLO2l5mbcU5Eo6P91V1V5Y4An71Fc9ADyF+&#10;Fs6QdGmoVja1zWp2+hIiFsPQa0h6Fnmw6MpFj1HAvm8HctBHeGLYyodylSq1KiW7Wy1HA6defUQK&#10;yWK6w3WNmhJw8aeKfZY6kU4pA3SHrQZyYmlrRkimo33Pxtf3uZmR2hSeaborm2zdEC2SfKNg+RYv&#10;WqSc2j4JiQNAiaqxeFp9MZdnnAsb8wBQhRydYFJpPQMn1i8Bp/gEHUnN4OXrVWdEruxsnMFGWQd/&#10;SxDPV8pyjEc9bvpO14NrL3mVsgP3O0s2fYvpA7q1M/z5H2PzCwAA//8DAFBLAwQUAAYACAAAACEA&#10;s5KdbNoAAAAGAQAADwAAAGRycy9kb3ducmV2LnhtbEyOX0vDMBTF3wW/Q7iCby5tkbl1TccQx5gI&#10;wyrsNWuubbG5CU261W/vFR/08fzhnF+xnmwvzjiEzpGCdJaAQKqd6ahR8P62vVuACFGT0b0jVPCF&#10;Adbl9VWhc+Mu9IrnKjaCRyjkWkEbo8+lDHWLVoeZ80icfbjB6shyaKQZ9IXHbS+zJJlLqzvih1Z7&#10;fGyx/qxGq0A/vYx+v6wOaLYPu+PuOfWbfarU7c20WYGIOMW/MvzgMzqUzHRyI5kgegX33FOQZXMQ&#10;nC4XCRunX0OWhfyPX34DAAD//wMAUEsBAi0AFAAGAAgAAAAhAOSZw8D7AAAA4QEAABMAAAAAAAAA&#10;AAAAAAAAAAAAAFtDb250ZW50X1R5cGVzXS54bWxQSwECLQAUAAYACAAAACEAI7Jq4dcAAACUAQAA&#10;CwAAAAAAAAAAAAAAAAAsAQAAX3JlbHMvLnJlbHNQSwECLQAUAAYACAAAACEAZPc8ng4CAAB5BAAA&#10;DgAAAAAAAAAAAAAAAAAsAgAAZHJzL2Uyb0RvYy54bWxQSwECLQAUAAYACAAAACEAs5KdbNoAAAAG&#10;AQAADwAAAAAAAAAAAAAAAABmBAAAZHJzL2Rvd25yZXYueG1sUEsFBgAAAAAEAAQA8wAAAG0FAAAA&#10;AA==&#10;" strokecolor="#636 [3204]" strokeweight="2pt">
                <v:shadow on="t" opacity="28180f" mv:blur="50800f" origin="-.5,-.5" offset="26941emu,26941emu"/>
              </v:line>
            </w:pict>
          </mc:Fallback>
        </mc:AlternateContent>
      </w:r>
    </w:p>
    <w:p w14:paraId="703F5EC4" w14:textId="64E01805" w:rsidR="00207AF9" w:rsidRPr="008B6B7F" w:rsidRDefault="008B1356" w:rsidP="00435DD6">
      <w:pPr>
        <w:pStyle w:val="Heading3"/>
        <w:spacing w:before="480"/>
        <w:jc w:val="center"/>
        <w:rPr>
          <w:rStyle w:val="IntenseReference"/>
          <w:sz w:val="32"/>
          <w:szCs w:val="32"/>
        </w:rPr>
      </w:pPr>
      <w:r w:rsidRPr="008B6B7F">
        <w:rPr>
          <w:rStyle w:val="IntenseReference"/>
          <w:sz w:val="32"/>
          <w:szCs w:val="32"/>
        </w:rPr>
        <w:t>College-Level Committees</w:t>
      </w:r>
    </w:p>
    <w:p w14:paraId="7398A6BC" w14:textId="49BCC89C" w:rsidR="00EE2024" w:rsidRDefault="00C44935" w:rsidP="00EE2024">
      <w:pPr>
        <w:pStyle w:val="Heading2"/>
      </w:pPr>
      <w:r>
        <w:t>Academic Integrity Committee (AIC)</w:t>
      </w:r>
    </w:p>
    <w:p w14:paraId="42416C6A" w14:textId="46FFA6C7" w:rsidR="00EE2024" w:rsidRPr="00343CD1" w:rsidRDefault="00E67398" w:rsidP="00EE2024">
      <w:pPr>
        <w:rPr>
          <w:i/>
          <w:sz w:val="20"/>
        </w:rPr>
      </w:pPr>
      <w:r>
        <w:rPr>
          <w:i/>
          <w:sz w:val="20"/>
        </w:rPr>
        <w:t xml:space="preserve">Committee Chair </w:t>
      </w:r>
    </w:p>
    <w:p w14:paraId="62E8EA8F" w14:textId="77777777" w:rsidR="00EE2024" w:rsidRDefault="00EE2024" w:rsidP="00EE2024"/>
    <w:p w14:paraId="1C7B57CD" w14:textId="77777777" w:rsidR="00EE2024" w:rsidRDefault="00EE2024" w:rsidP="00E45ABF">
      <w:pPr>
        <w:pStyle w:val="ListParagraph"/>
        <w:numPr>
          <w:ilvl w:val="0"/>
          <w:numId w:val="5"/>
        </w:numPr>
        <w:ind w:left="720"/>
      </w:pPr>
      <w:r>
        <w:t>Last meeting and major agenda items:</w:t>
      </w:r>
    </w:p>
    <w:p w14:paraId="42E423DF" w14:textId="0E121016" w:rsidR="00EE2024" w:rsidRDefault="00EE2024" w:rsidP="00E45ABF">
      <w:pPr>
        <w:pStyle w:val="ListParagraph"/>
        <w:numPr>
          <w:ilvl w:val="0"/>
          <w:numId w:val="5"/>
        </w:numPr>
        <w:ind w:left="720"/>
      </w:pPr>
      <w:r>
        <w:t>Next meeting and major agenda items:</w:t>
      </w:r>
      <w:r w:rsidR="00D3015E">
        <w:t xml:space="preserve"> TBD</w:t>
      </w:r>
    </w:p>
    <w:p w14:paraId="737D19E2" w14:textId="3056F904" w:rsidR="0091777E" w:rsidRDefault="00EE2024" w:rsidP="004F3BDA">
      <w:pPr>
        <w:pStyle w:val="ListParagraph"/>
        <w:numPr>
          <w:ilvl w:val="0"/>
          <w:numId w:val="5"/>
        </w:numPr>
        <w:ind w:left="720"/>
      </w:pPr>
      <w:r>
        <w:t>Feedback</w:t>
      </w:r>
      <w:r w:rsidR="00322F86">
        <w:t>, action</w:t>
      </w:r>
      <w:r>
        <w:t xml:space="preserve"> and/or direction needed from academic senate at this time:</w:t>
      </w:r>
    </w:p>
    <w:p w14:paraId="23763BEB" w14:textId="764B24E1" w:rsidR="00A17984" w:rsidRDefault="00A17984" w:rsidP="00A9249D">
      <w:pPr>
        <w:pStyle w:val="Heading2"/>
        <w:spacing w:before="360"/>
      </w:pPr>
      <w:r>
        <w:t>Assessment and Placement Ad Hoc Committee</w:t>
      </w:r>
      <w:r w:rsidRPr="007449AE">
        <w:t xml:space="preserve"> (</w:t>
      </w:r>
      <w:r>
        <w:t>AP Ad Hoc</w:t>
      </w:r>
      <w:r w:rsidRPr="007449AE">
        <w:t>)</w:t>
      </w:r>
    </w:p>
    <w:p w14:paraId="09E55DD2" w14:textId="0FE9FC97" w:rsidR="00A17984" w:rsidRPr="00343CD1" w:rsidRDefault="007C6543" w:rsidP="00A17984">
      <w:pPr>
        <w:rPr>
          <w:i/>
          <w:sz w:val="20"/>
        </w:rPr>
      </w:pPr>
      <w:r>
        <w:rPr>
          <w:i/>
          <w:sz w:val="20"/>
        </w:rPr>
        <w:t>Committee Liaison</w:t>
      </w:r>
      <w:r w:rsidR="00A17984" w:rsidRPr="00343CD1">
        <w:rPr>
          <w:i/>
          <w:sz w:val="20"/>
        </w:rPr>
        <w:t xml:space="preserve"> </w:t>
      </w:r>
      <w:r w:rsidR="00665FD1">
        <w:rPr>
          <w:i/>
          <w:sz w:val="20"/>
        </w:rPr>
        <w:t>Carolyn Holcroft</w:t>
      </w:r>
    </w:p>
    <w:p w14:paraId="3F4D04A6" w14:textId="77777777" w:rsidR="00A17984" w:rsidRDefault="00A17984" w:rsidP="00A17984"/>
    <w:p w14:paraId="08B83976" w14:textId="77777777" w:rsidR="00A17984" w:rsidRDefault="00A17984" w:rsidP="00E45ABF">
      <w:pPr>
        <w:pStyle w:val="ListParagraph"/>
        <w:numPr>
          <w:ilvl w:val="0"/>
          <w:numId w:val="5"/>
        </w:numPr>
        <w:ind w:left="720"/>
      </w:pPr>
      <w:r>
        <w:t>Last meeting and major agenda items:</w:t>
      </w:r>
    </w:p>
    <w:p w14:paraId="4CEBCE27" w14:textId="77777777" w:rsidR="004C0B77" w:rsidRDefault="00FC4C61" w:rsidP="004C0B77">
      <w:pPr>
        <w:pStyle w:val="ListParagraph"/>
        <w:numPr>
          <w:ilvl w:val="1"/>
          <w:numId w:val="5"/>
        </w:numPr>
      </w:pPr>
      <w:r>
        <w:t xml:space="preserve">October 20, 12:30PM – 2PM in the President’s Conference Room; major item = </w:t>
      </w:r>
      <w:r w:rsidR="00E34859">
        <w:t>plans to pilot implementation of</w:t>
      </w:r>
      <w:r>
        <w:t xml:space="preserve"> multiple measures</w:t>
      </w:r>
      <w:r w:rsidR="00993A45">
        <w:t>.</w:t>
      </w:r>
      <w:r w:rsidR="004C0B77" w:rsidRPr="004C0B77">
        <w:t xml:space="preserve"> </w:t>
      </w:r>
    </w:p>
    <w:p w14:paraId="77BE17B3" w14:textId="4D32C4EA" w:rsidR="00FC4C61" w:rsidRDefault="004C0B77" w:rsidP="00A65172">
      <w:pPr>
        <w:pStyle w:val="ListParagraph"/>
        <w:numPr>
          <w:ilvl w:val="1"/>
          <w:numId w:val="5"/>
        </w:numPr>
      </w:pPr>
      <w:r>
        <w:t xml:space="preserve">November 4, 2015: met with De Anza leadership to discuss possibility of common retest policies for district. </w:t>
      </w:r>
      <w:r w:rsidR="00B276EA">
        <w:t>Both colleges are interested in exploring development/adoption of common policy, directed District Academic Senate to take the lead on organizing our efforts.</w:t>
      </w:r>
    </w:p>
    <w:p w14:paraId="1E811F96" w14:textId="77777777" w:rsidR="00A17984" w:rsidRDefault="00A17984" w:rsidP="00E45ABF">
      <w:pPr>
        <w:pStyle w:val="ListParagraph"/>
        <w:numPr>
          <w:ilvl w:val="0"/>
          <w:numId w:val="5"/>
        </w:numPr>
        <w:ind w:left="720"/>
      </w:pPr>
      <w:r>
        <w:t>Next meeting and major agenda items:</w:t>
      </w:r>
    </w:p>
    <w:p w14:paraId="36C7AEEF" w14:textId="63BA2C2C" w:rsidR="00A80905" w:rsidRDefault="006E2A49" w:rsidP="004042D9">
      <w:pPr>
        <w:pStyle w:val="ListParagraph"/>
        <w:numPr>
          <w:ilvl w:val="1"/>
          <w:numId w:val="5"/>
        </w:numPr>
      </w:pPr>
      <w:r>
        <w:t>TBA</w:t>
      </w:r>
    </w:p>
    <w:p w14:paraId="22C2BA6A" w14:textId="3659E487" w:rsidR="00A17984" w:rsidRDefault="00A17984" w:rsidP="00E45ABF">
      <w:pPr>
        <w:pStyle w:val="ListParagraph"/>
        <w:numPr>
          <w:ilvl w:val="0"/>
          <w:numId w:val="5"/>
        </w:numPr>
        <w:ind w:left="720"/>
      </w:pPr>
      <w:r>
        <w:t>Feedback</w:t>
      </w:r>
      <w:r w:rsidR="00322F86">
        <w:t>, action</w:t>
      </w:r>
      <w:r>
        <w:t xml:space="preserve"> and/or direction needed from academic senate at this time:</w:t>
      </w:r>
      <w:r w:rsidR="003B3266">
        <w:t xml:space="preserve"> None</w:t>
      </w:r>
    </w:p>
    <w:p w14:paraId="0BDE9066" w14:textId="605BB423" w:rsidR="0042356D" w:rsidRDefault="00B56DE7" w:rsidP="00E45ABF">
      <w:pPr>
        <w:pStyle w:val="ListParagraph"/>
        <w:numPr>
          <w:ilvl w:val="0"/>
          <w:numId w:val="5"/>
        </w:numPr>
        <w:ind w:left="720"/>
      </w:pPr>
      <w:hyperlink r:id="rId9" w:history="1">
        <w:r w:rsidR="0042356D" w:rsidRPr="004F53C2">
          <w:rPr>
            <w:rStyle w:val="Hyperlink"/>
            <w:sz w:val="24"/>
          </w:rPr>
          <w:t>http://www.foothill.edu/president/assessment.php</w:t>
        </w:r>
      </w:hyperlink>
      <w:r w:rsidR="0042356D">
        <w:t xml:space="preserve"> </w:t>
      </w:r>
    </w:p>
    <w:p w14:paraId="0D54E15B" w14:textId="5DDB91DA" w:rsidR="00AB684E" w:rsidRDefault="00AB684E" w:rsidP="00AB684E">
      <w:pPr>
        <w:pStyle w:val="Heading2"/>
        <w:spacing w:before="360"/>
      </w:pPr>
      <w:r>
        <w:t>Basic Skills Workgroup</w:t>
      </w:r>
      <w:r w:rsidRPr="007449AE">
        <w:t xml:space="preserve"> (</w:t>
      </w:r>
      <w:r>
        <w:t>BSWG</w:t>
      </w:r>
      <w:r w:rsidRPr="007449AE">
        <w:t>)</w:t>
      </w:r>
    </w:p>
    <w:p w14:paraId="0C560D65" w14:textId="1AAC0973" w:rsidR="00AB684E" w:rsidRPr="00343CD1" w:rsidRDefault="00BE074B" w:rsidP="00AB684E">
      <w:pPr>
        <w:rPr>
          <w:i/>
          <w:sz w:val="20"/>
        </w:rPr>
      </w:pPr>
      <w:r>
        <w:rPr>
          <w:i/>
          <w:sz w:val="20"/>
        </w:rPr>
        <w:t>Tri-chair Teresa Zwack</w:t>
      </w:r>
      <w:r w:rsidR="00AB684E" w:rsidRPr="00343CD1">
        <w:rPr>
          <w:i/>
          <w:sz w:val="20"/>
        </w:rPr>
        <w:t xml:space="preserve"> </w:t>
      </w:r>
    </w:p>
    <w:p w14:paraId="5C4C8B0B" w14:textId="77777777" w:rsidR="00AB684E" w:rsidRDefault="00AB684E" w:rsidP="00AB684E"/>
    <w:p w14:paraId="7F7F1D67" w14:textId="5C0F6816" w:rsidR="00AB684E" w:rsidRDefault="00AB684E" w:rsidP="00AB684E">
      <w:pPr>
        <w:pStyle w:val="ListParagraph"/>
        <w:numPr>
          <w:ilvl w:val="0"/>
          <w:numId w:val="5"/>
        </w:numPr>
        <w:ind w:left="720"/>
      </w:pPr>
      <w:r>
        <w:t>Last meeting and major agenda items:</w:t>
      </w:r>
      <w:r w:rsidR="00ED4C5D">
        <w:t xml:space="preserve"> </w:t>
      </w:r>
    </w:p>
    <w:p w14:paraId="1332E880" w14:textId="6E76B8E6" w:rsidR="00C759FF" w:rsidRDefault="00C759FF" w:rsidP="00C759FF">
      <w:pPr>
        <w:pStyle w:val="ListParagraph"/>
        <w:numPr>
          <w:ilvl w:val="1"/>
          <w:numId w:val="5"/>
        </w:numPr>
      </w:pPr>
      <w:r>
        <w:t>Monday, November 9</w:t>
      </w:r>
    </w:p>
    <w:p w14:paraId="44E0613C" w14:textId="0E2A82E4" w:rsidR="007A3D17" w:rsidRPr="007A3D17" w:rsidRDefault="007A3D17" w:rsidP="0006159C">
      <w:pPr>
        <w:pStyle w:val="ListParagraph"/>
        <w:numPr>
          <w:ilvl w:val="1"/>
          <w:numId w:val="5"/>
        </w:numPr>
      </w:pPr>
      <w:r>
        <w:rPr>
          <w:rFonts w:eastAsia="Times New Roman" w:cs="Times New Roman"/>
        </w:rPr>
        <w:t>We have two new members</w:t>
      </w:r>
      <w:r w:rsidR="0006159C">
        <w:rPr>
          <w:rFonts w:eastAsia="Times New Roman" w:cs="Times New Roman"/>
        </w:rPr>
        <w:t>:</w:t>
      </w:r>
      <w:r>
        <w:rPr>
          <w:rFonts w:eastAsia="Times New Roman" w:cs="Times New Roman"/>
        </w:rPr>
        <w:t xml:space="preserve"> Liz Leiserson and a student</w:t>
      </w:r>
      <w:r w:rsidR="00393618">
        <w:rPr>
          <w:rFonts w:eastAsia="Times New Roman" w:cs="Times New Roman"/>
        </w:rPr>
        <w:t>,</w:t>
      </w:r>
      <w:r>
        <w:rPr>
          <w:rFonts w:eastAsia="Times New Roman" w:cs="Times New Roman"/>
        </w:rPr>
        <w:t xml:space="preserve"> Saad Azam</w:t>
      </w:r>
      <w:bookmarkStart w:id="0" w:name="_GoBack"/>
      <w:bookmarkEnd w:id="0"/>
    </w:p>
    <w:p w14:paraId="0D757784" w14:textId="1588A0DC" w:rsidR="00C759FF" w:rsidRDefault="007A3D17" w:rsidP="0006159C">
      <w:pPr>
        <w:pStyle w:val="ListParagraph"/>
        <w:numPr>
          <w:ilvl w:val="1"/>
          <w:numId w:val="5"/>
        </w:numPr>
      </w:pPr>
      <w:r>
        <w:rPr>
          <w:rFonts w:eastAsia="Times New Roman" w:cs="Times New Roman"/>
        </w:rPr>
        <w:t>We discussed ways we could help Math 220 students transition into Math 105. We also set Jan 19th as the date that we would like to have</w:t>
      </w:r>
      <w:r w:rsidR="00A33FCC">
        <w:rPr>
          <w:rFonts w:eastAsia="Times New Roman" w:cs="Times New Roman"/>
        </w:rPr>
        <w:t xml:space="preserve"> all funding requests submitted</w:t>
      </w:r>
    </w:p>
    <w:p w14:paraId="4A97F4A6" w14:textId="0376324D" w:rsidR="00AB684E" w:rsidRDefault="00AB684E" w:rsidP="00AB684E">
      <w:pPr>
        <w:pStyle w:val="ListParagraph"/>
        <w:numPr>
          <w:ilvl w:val="0"/>
          <w:numId w:val="5"/>
        </w:numPr>
        <w:ind w:left="720"/>
      </w:pPr>
      <w:r>
        <w:t>Nex</w:t>
      </w:r>
      <w:r w:rsidR="00143BFA">
        <w:t>t meeting and major agenda items</w:t>
      </w:r>
      <w:r w:rsidR="0096146B">
        <w:t>: TBA</w:t>
      </w:r>
    </w:p>
    <w:p w14:paraId="3ABA54AB" w14:textId="50F24311" w:rsidR="00C63FF6" w:rsidRDefault="00AB684E" w:rsidP="000C7213">
      <w:pPr>
        <w:pStyle w:val="ListParagraph"/>
        <w:numPr>
          <w:ilvl w:val="0"/>
          <w:numId w:val="5"/>
        </w:numPr>
        <w:ind w:left="720"/>
      </w:pPr>
      <w:r>
        <w:t>Feedback</w:t>
      </w:r>
      <w:r w:rsidR="00322F86">
        <w:t>, action</w:t>
      </w:r>
      <w:r>
        <w:t xml:space="preserve"> and/or direction needed from academic senate at this time:</w:t>
      </w:r>
      <w:r w:rsidR="001B11E6">
        <w:t xml:space="preserve"> </w:t>
      </w:r>
    </w:p>
    <w:p w14:paraId="37AF1A51" w14:textId="59DECF63" w:rsidR="000C3036" w:rsidRDefault="000C3036" w:rsidP="000C3036">
      <w:pPr>
        <w:pStyle w:val="Heading2"/>
        <w:spacing w:before="360"/>
      </w:pPr>
      <w:r>
        <w:t>College Curriculum Committee</w:t>
      </w:r>
      <w:r w:rsidRPr="007449AE">
        <w:t xml:space="preserve"> (</w:t>
      </w:r>
      <w:r>
        <w:t>CCC</w:t>
      </w:r>
      <w:r w:rsidRPr="007449AE">
        <w:t>)</w:t>
      </w:r>
    </w:p>
    <w:p w14:paraId="53916A18" w14:textId="653239A1" w:rsidR="000C3036" w:rsidRPr="00343CD1" w:rsidRDefault="00CC48A0" w:rsidP="000C3036">
      <w:pPr>
        <w:rPr>
          <w:i/>
          <w:sz w:val="20"/>
        </w:rPr>
      </w:pPr>
      <w:r>
        <w:rPr>
          <w:i/>
          <w:sz w:val="20"/>
        </w:rPr>
        <w:t>Committee Chair</w:t>
      </w:r>
      <w:r w:rsidR="000C3036" w:rsidRPr="00343CD1">
        <w:rPr>
          <w:i/>
          <w:sz w:val="20"/>
        </w:rPr>
        <w:t xml:space="preserve"> </w:t>
      </w:r>
      <w:r w:rsidR="000C3036">
        <w:rPr>
          <w:i/>
          <w:sz w:val="20"/>
        </w:rPr>
        <w:t>Isaac Escoto</w:t>
      </w:r>
    </w:p>
    <w:p w14:paraId="0C9FFE4D" w14:textId="77777777" w:rsidR="000C3036" w:rsidRDefault="000C3036" w:rsidP="000C3036"/>
    <w:p w14:paraId="1E9E9BB0" w14:textId="77777777" w:rsidR="001A70E9" w:rsidRDefault="000C3036" w:rsidP="000C3036">
      <w:pPr>
        <w:pStyle w:val="ListParagraph"/>
        <w:numPr>
          <w:ilvl w:val="0"/>
          <w:numId w:val="5"/>
        </w:numPr>
        <w:ind w:left="720"/>
      </w:pPr>
      <w:r>
        <w:t>Last meeting and major agenda items:</w:t>
      </w:r>
      <w:r w:rsidR="004B145A">
        <w:t xml:space="preserve"> </w:t>
      </w:r>
    </w:p>
    <w:p w14:paraId="4B2F8E53" w14:textId="2EB691C7" w:rsidR="003E24DE" w:rsidRPr="003E24DE" w:rsidRDefault="000E2955" w:rsidP="003E24DE">
      <w:pPr>
        <w:pStyle w:val="ListParagraph"/>
        <w:numPr>
          <w:ilvl w:val="1"/>
          <w:numId w:val="5"/>
        </w:numPr>
      </w:pPr>
      <w:r>
        <w:rPr>
          <w:rFonts w:eastAsia="Times New Roman" w:cs="Times New Roman"/>
        </w:rPr>
        <w:lastRenderedPageBreak/>
        <w:t xml:space="preserve">Met </w:t>
      </w:r>
      <w:r w:rsidR="009548D7">
        <w:rPr>
          <w:rFonts w:eastAsia="Times New Roman" w:cs="Times New Roman"/>
        </w:rPr>
        <w:t>November 3</w:t>
      </w:r>
      <w:r w:rsidR="002450C8">
        <w:rPr>
          <w:rFonts w:eastAsia="Times New Roman" w:cs="Times New Roman"/>
        </w:rPr>
        <w:t>, 2015</w:t>
      </w:r>
    </w:p>
    <w:p w14:paraId="4AB56153" w14:textId="37969BF1" w:rsidR="003E24DE" w:rsidRPr="009555B2" w:rsidRDefault="003E24DE" w:rsidP="003E24DE">
      <w:pPr>
        <w:pStyle w:val="ListParagraph"/>
        <w:numPr>
          <w:ilvl w:val="0"/>
          <w:numId w:val="5"/>
        </w:numPr>
        <w:rPr>
          <w:rFonts w:eastAsia="Times New Roman" w:cs="Times New Roman"/>
          <w:szCs w:val="24"/>
          <w:lang w:eastAsia="en-US"/>
        </w:rPr>
      </w:pPr>
      <w:r w:rsidRPr="009555B2">
        <w:rPr>
          <w:rFonts w:eastAsia="Times New Roman" w:cs="Times New Roman"/>
          <w:szCs w:val="24"/>
          <w:lang w:eastAsia="en-US"/>
        </w:rPr>
        <w:t>We discussed course numbering for our baccalaureate degree courses. Feedback was requested from CCC constituents.</w:t>
      </w:r>
    </w:p>
    <w:p w14:paraId="242790FB" w14:textId="5387F94A" w:rsidR="003E24DE" w:rsidRPr="009555B2" w:rsidRDefault="003E24DE" w:rsidP="003E24DE">
      <w:pPr>
        <w:pStyle w:val="ListParagraph"/>
        <w:numPr>
          <w:ilvl w:val="0"/>
          <w:numId w:val="5"/>
        </w:numPr>
        <w:rPr>
          <w:rFonts w:eastAsia="Times New Roman" w:cs="Times New Roman"/>
          <w:szCs w:val="24"/>
          <w:lang w:eastAsia="en-US"/>
        </w:rPr>
      </w:pPr>
      <w:r w:rsidRPr="009555B2">
        <w:rPr>
          <w:rFonts w:eastAsia="Times New Roman" w:cs="Times New Roman"/>
          <w:szCs w:val="24"/>
          <w:lang w:eastAsia="en-US"/>
        </w:rPr>
        <w:t>Discussion regarding approval process for upper division general education courses. Feedback requested regarding what that might look like.</w:t>
      </w:r>
    </w:p>
    <w:p w14:paraId="018CCCF1" w14:textId="02B4948C" w:rsidR="003E24DE" w:rsidRPr="009555B2" w:rsidRDefault="003E24DE" w:rsidP="003E24DE">
      <w:pPr>
        <w:pStyle w:val="ListParagraph"/>
        <w:numPr>
          <w:ilvl w:val="0"/>
          <w:numId w:val="5"/>
        </w:numPr>
        <w:rPr>
          <w:rFonts w:eastAsia="Times New Roman" w:cs="Times New Roman"/>
          <w:szCs w:val="24"/>
          <w:lang w:eastAsia="en-US"/>
        </w:rPr>
      </w:pPr>
      <w:r w:rsidRPr="009555B2">
        <w:rPr>
          <w:rFonts w:eastAsia="Times New Roman" w:cs="Times New Roman"/>
          <w:szCs w:val="24"/>
          <w:lang w:eastAsia="en-US"/>
        </w:rPr>
        <w:t>Follow up was requested about the division guidelines for online learning, stemming from the spring 15' resolution. </w:t>
      </w:r>
    </w:p>
    <w:p w14:paraId="1B145EE8" w14:textId="1C4B6EAF" w:rsidR="003E24DE" w:rsidRPr="009555B2" w:rsidRDefault="003E24DE" w:rsidP="003E24DE">
      <w:pPr>
        <w:pStyle w:val="ListParagraph"/>
        <w:numPr>
          <w:ilvl w:val="0"/>
          <w:numId w:val="5"/>
        </w:numPr>
        <w:rPr>
          <w:rFonts w:eastAsia="Times New Roman" w:cs="Times New Roman"/>
          <w:szCs w:val="24"/>
          <w:lang w:eastAsia="en-US"/>
        </w:rPr>
      </w:pPr>
      <w:r w:rsidRPr="009555B2">
        <w:rPr>
          <w:rFonts w:eastAsia="Times New Roman" w:cs="Times New Roman"/>
          <w:szCs w:val="24"/>
          <w:lang w:eastAsia="en-US"/>
        </w:rPr>
        <w:t>We had an ADT update.</w:t>
      </w:r>
    </w:p>
    <w:p w14:paraId="0365F44F" w14:textId="2A8DFAEE" w:rsidR="003E24DE" w:rsidRPr="009555B2" w:rsidRDefault="003E24DE" w:rsidP="003E24DE">
      <w:pPr>
        <w:pStyle w:val="ListParagraph"/>
        <w:numPr>
          <w:ilvl w:val="0"/>
          <w:numId w:val="5"/>
        </w:numPr>
        <w:rPr>
          <w:rFonts w:eastAsia="Times New Roman" w:cs="Times New Roman"/>
          <w:szCs w:val="24"/>
          <w:lang w:eastAsia="en-US"/>
        </w:rPr>
      </w:pPr>
      <w:r w:rsidRPr="009555B2">
        <w:rPr>
          <w:rFonts w:eastAsia="Times New Roman" w:cs="Times New Roman"/>
          <w:szCs w:val="24"/>
          <w:lang w:eastAsia="en-US"/>
        </w:rPr>
        <w:t>Please refer to the recently sent out Communiqué for more detail.</w:t>
      </w:r>
    </w:p>
    <w:p w14:paraId="186BE9F1" w14:textId="77777777" w:rsidR="000C3036" w:rsidRDefault="000C3036" w:rsidP="000C3036">
      <w:pPr>
        <w:pStyle w:val="ListParagraph"/>
        <w:numPr>
          <w:ilvl w:val="0"/>
          <w:numId w:val="5"/>
        </w:numPr>
        <w:ind w:left="720"/>
      </w:pPr>
      <w:r>
        <w:t>Next meeting and major agenda items:</w:t>
      </w:r>
    </w:p>
    <w:p w14:paraId="2886105E" w14:textId="3ADD4033" w:rsidR="00F211BF" w:rsidRDefault="006B4C45" w:rsidP="005E1ECD">
      <w:pPr>
        <w:pStyle w:val="ListParagraph"/>
        <w:numPr>
          <w:ilvl w:val="1"/>
          <w:numId w:val="5"/>
        </w:numPr>
      </w:pPr>
      <w:r>
        <w:t>11</w:t>
      </w:r>
      <w:r w:rsidR="003C1EC8">
        <w:t>/</w:t>
      </w:r>
      <w:r w:rsidR="009548D7">
        <w:t>17</w:t>
      </w:r>
      <w:r w:rsidR="00F211BF">
        <w:t>/15 in the President’s Conference Room 2-3:30PM</w:t>
      </w:r>
    </w:p>
    <w:p w14:paraId="7CA80702" w14:textId="77777777" w:rsidR="00F11852" w:rsidRDefault="000C3036" w:rsidP="000C3036">
      <w:pPr>
        <w:pStyle w:val="ListParagraph"/>
        <w:numPr>
          <w:ilvl w:val="0"/>
          <w:numId w:val="5"/>
        </w:numPr>
        <w:ind w:left="720"/>
      </w:pPr>
      <w:r>
        <w:t>Feedback</w:t>
      </w:r>
      <w:r w:rsidR="00322F86">
        <w:t>, action</w:t>
      </w:r>
      <w:r>
        <w:t xml:space="preserve"> and/or direction needed from academic senate at this time:</w:t>
      </w:r>
    </w:p>
    <w:p w14:paraId="6960BE48" w14:textId="5521E471" w:rsidR="000C3036" w:rsidRDefault="00DC2F90" w:rsidP="00F11852">
      <w:pPr>
        <w:pStyle w:val="ListParagraph"/>
        <w:numPr>
          <w:ilvl w:val="1"/>
          <w:numId w:val="5"/>
        </w:numPr>
      </w:pPr>
      <w:r>
        <w:t>none</w:t>
      </w:r>
    </w:p>
    <w:p w14:paraId="36CA212A" w14:textId="53FBDFA2" w:rsidR="00FE79BB" w:rsidRDefault="00463283" w:rsidP="00FE79BB">
      <w:pPr>
        <w:pStyle w:val="Heading2"/>
        <w:spacing w:before="360"/>
      </w:pPr>
      <w:r>
        <w:t>Commencement Committee</w:t>
      </w:r>
    </w:p>
    <w:p w14:paraId="036710F1" w14:textId="41ABF93F" w:rsidR="00FE79BB" w:rsidRPr="00343CD1" w:rsidRDefault="00FE79BB" w:rsidP="00FE79BB">
      <w:pPr>
        <w:rPr>
          <w:i/>
          <w:sz w:val="20"/>
        </w:rPr>
      </w:pPr>
      <w:r>
        <w:rPr>
          <w:i/>
          <w:sz w:val="20"/>
        </w:rPr>
        <w:t>Committee Liaison</w:t>
      </w:r>
      <w:r w:rsidRPr="00343CD1">
        <w:rPr>
          <w:i/>
          <w:sz w:val="20"/>
        </w:rPr>
        <w:t xml:space="preserve"> </w:t>
      </w:r>
      <w:r w:rsidR="00463283">
        <w:rPr>
          <w:i/>
          <w:sz w:val="20"/>
        </w:rPr>
        <w:t>Richard Morasci</w:t>
      </w:r>
    </w:p>
    <w:p w14:paraId="2401A85F" w14:textId="77777777" w:rsidR="00FE79BB" w:rsidRDefault="00FE79BB" w:rsidP="00FE79BB"/>
    <w:p w14:paraId="6EA50E8A" w14:textId="77777777" w:rsidR="00FE79BB" w:rsidRDefault="00FE79BB" w:rsidP="00E45ABF">
      <w:pPr>
        <w:pStyle w:val="ListParagraph"/>
        <w:numPr>
          <w:ilvl w:val="0"/>
          <w:numId w:val="5"/>
        </w:numPr>
        <w:ind w:left="720"/>
      </w:pPr>
      <w:r>
        <w:t>Last meeting and major agenda items:</w:t>
      </w:r>
    </w:p>
    <w:p w14:paraId="39B0F8F7" w14:textId="15325E14" w:rsidR="00410AEC" w:rsidRDefault="00181B7C" w:rsidP="00410AEC">
      <w:pPr>
        <w:pStyle w:val="ListParagraph"/>
        <w:numPr>
          <w:ilvl w:val="1"/>
          <w:numId w:val="5"/>
        </w:numPr>
      </w:pPr>
      <w:r>
        <w:t>Has not met yet</w:t>
      </w:r>
    </w:p>
    <w:p w14:paraId="4D2BAFA8" w14:textId="77777777" w:rsidR="00FE79BB" w:rsidRDefault="00FE79BB" w:rsidP="00E45ABF">
      <w:pPr>
        <w:pStyle w:val="ListParagraph"/>
        <w:numPr>
          <w:ilvl w:val="0"/>
          <w:numId w:val="5"/>
        </w:numPr>
        <w:ind w:left="720"/>
      </w:pPr>
      <w:r>
        <w:t>Next meeting and major agenda items:</w:t>
      </w:r>
    </w:p>
    <w:p w14:paraId="392B8469" w14:textId="484FE5EE" w:rsidR="00410AEC" w:rsidRDefault="00181B7C" w:rsidP="00410AEC">
      <w:pPr>
        <w:pStyle w:val="ListParagraph"/>
        <w:numPr>
          <w:ilvl w:val="1"/>
          <w:numId w:val="5"/>
        </w:numPr>
      </w:pPr>
      <w:r>
        <w:t>TBA</w:t>
      </w:r>
    </w:p>
    <w:p w14:paraId="289E30E7" w14:textId="77777777" w:rsidR="00AB5941" w:rsidRDefault="00FE79BB" w:rsidP="00E45ABF">
      <w:pPr>
        <w:pStyle w:val="ListParagraph"/>
        <w:numPr>
          <w:ilvl w:val="0"/>
          <w:numId w:val="5"/>
        </w:numPr>
        <w:ind w:left="720"/>
      </w:pPr>
      <w:r>
        <w:t>Feedback</w:t>
      </w:r>
      <w:r w:rsidR="00322F86">
        <w:t>, action</w:t>
      </w:r>
      <w:r>
        <w:t xml:space="preserve"> and/or direction needed from academic senate at this time:</w:t>
      </w:r>
    </w:p>
    <w:p w14:paraId="0367E873" w14:textId="703A42E5" w:rsidR="00FE79BB" w:rsidRDefault="00707B08" w:rsidP="00AB5941">
      <w:pPr>
        <w:pStyle w:val="ListParagraph"/>
        <w:numPr>
          <w:ilvl w:val="1"/>
          <w:numId w:val="5"/>
        </w:numPr>
      </w:pPr>
      <w:r>
        <w:t>None</w:t>
      </w:r>
    </w:p>
    <w:p w14:paraId="0EB0F8F2" w14:textId="486CAA80" w:rsidR="00D03317" w:rsidRDefault="003E4FE2" w:rsidP="00EE2024">
      <w:pPr>
        <w:pStyle w:val="Heading2"/>
        <w:spacing w:before="360"/>
      </w:pPr>
      <w:r w:rsidRPr="007449AE">
        <w:t>Committee on Online Learning (COOL)</w:t>
      </w:r>
    </w:p>
    <w:p w14:paraId="5B203DED" w14:textId="24BF25BD" w:rsidR="00343CD1" w:rsidRPr="00343CD1" w:rsidRDefault="00DC7395" w:rsidP="00343CD1">
      <w:pPr>
        <w:rPr>
          <w:i/>
          <w:sz w:val="20"/>
        </w:rPr>
      </w:pPr>
      <w:r>
        <w:rPr>
          <w:i/>
          <w:sz w:val="20"/>
        </w:rPr>
        <w:t>Committee Chair Kathryn Maurer</w:t>
      </w:r>
    </w:p>
    <w:p w14:paraId="62D2B4BD" w14:textId="77777777" w:rsidR="003E4FE2" w:rsidRDefault="003E4FE2" w:rsidP="00D03317"/>
    <w:p w14:paraId="55416AA5" w14:textId="670EEC8B" w:rsidR="00E753E9" w:rsidRDefault="00E753E9" w:rsidP="00D4754E">
      <w:pPr>
        <w:pStyle w:val="ListParagraph"/>
        <w:numPr>
          <w:ilvl w:val="0"/>
          <w:numId w:val="5"/>
        </w:numPr>
        <w:ind w:left="720"/>
      </w:pPr>
      <w:r>
        <w:t>Last meeting and major agenda items:</w:t>
      </w:r>
      <w:r w:rsidR="004576B0">
        <w:t xml:space="preserve"> November 2, 2015</w:t>
      </w:r>
    </w:p>
    <w:p w14:paraId="0566E980" w14:textId="77777777" w:rsidR="00E42173" w:rsidRPr="00741402" w:rsidRDefault="00E42173" w:rsidP="001D3E1A">
      <w:pPr>
        <w:ind w:left="720"/>
        <w:rPr>
          <w:b/>
        </w:rPr>
      </w:pPr>
      <w:r w:rsidRPr="00741402">
        <w:rPr>
          <w:b/>
        </w:rPr>
        <w:t>Major items discussed:</w:t>
      </w:r>
    </w:p>
    <w:p w14:paraId="5818779D" w14:textId="77777777" w:rsidR="00E42173" w:rsidRDefault="00E42173" w:rsidP="001D3E1A">
      <w:pPr>
        <w:ind w:left="720"/>
      </w:pPr>
      <w:r>
        <w:t>1.  DEAC/COOL Goals and Priority Tasks for 2015-2016, which are:</w:t>
      </w:r>
    </w:p>
    <w:p w14:paraId="3DB1B101" w14:textId="77777777" w:rsidR="00E42173" w:rsidRDefault="00E42173" w:rsidP="001D3E1A">
      <w:pPr>
        <w:pStyle w:val="ListParagraph"/>
        <w:numPr>
          <w:ilvl w:val="0"/>
          <w:numId w:val="10"/>
        </w:numPr>
        <w:ind w:left="1440"/>
      </w:pPr>
      <w:r>
        <w:t>Advance support and action for implementation of Canvas as the college-wide course management system, and the migration from Etudes to Canvas</w:t>
      </w:r>
    </w:p>
    <w:p w14:paraId="64E04D93" w14:textId="77777777" w:rsidR="00E42173" w:rsidRDefault="00E42173" w:rsidP="001D3E1A">
      <w:pPr>
        <w:pStyle w:val="ListParagraph"/>
        <w:numPr>
          <w:ilvl w:val="0"/>
          <w:numId w:val="10"/>
        </w:numPr>
        <w:ind w:left="1440"/>
      </w:pPr>
      <w:r>
        <w:t>Promote online course quality standards.</w:t>
      </w:r>
    </w:p>
    <w:p w14:paraId="0C0CF4EB" w14:textId="77777777" w:rsidR="00E42173" w:rsidRDefault="00E42173" w:rsidP="001D3E1A">
      <w:pPr>
        <w:pStyle w:val="ListParagraph"/>
        <w:numPr>
          <w:ilvl w:val="0"/>
          <w:numId w:val="10"/>
        </w:numPr>
        <w:ind w:left="1440"/>
      </w:pPr>
      <w:r>
        <w:t>Address ongoing accessibility questions</w:t>
      </w:r>
    </w:p>
    <w:p w14:paraId="681CA027" w14:textId="77777777" w:rsidR="00E42173" w:rsidRDefault="00E42173" w:rsidP="001D3E1A">
      <w:pPr>
        <w:pStyle w:val="ListParagraph"/>
        <w:numPr>
          <w:ilvl w:val="0"/>
          <w:numId w:val="10"/>
        </w:numPr>
        <w:ind w:left="1440"/>
      </w:pPr>
      <w:r>
        <w:t>Clarify hybrid course requirements and guidelines</w:t>
      </w:r>
    </w:p>
    <w:p w14:paraId="2D38EEA2" w14:textId="77777777" w:rsidR="00E42173" w:rsidRDefault="00E42173" w:rsidP="001D3E1A">
      <w:pPr>
        <w:pStyle w:val="ListParagraph"/>
        <w:numPr>
          <w:ilvl w:val="0"/>
          <w:numId w:val="10"/>
        </w:numPr>
        <w:ind w:left="1440"/>
      </w:pPr>
      <w:r>
        <w:t>Survey online faculty (and students?) to identify their principal needs and challenges.</w:t>
      </w:r>
    </w:p>
    <w:p w14:paraId="7C2776FE" w14:textId="77777777" w:rsidR="00E42173" w:rsidRDefault="00E42173" w:rsidP="001D3E1A">
      <w:pPr>
        <w:pStyle w:val="ListParagraph"/>
        <w:numPr>
          <w:ilvl w:val="0"/>
          <w:numId w:val="10"/>
        </w:numPr>
        <w:ind w:left="1440"/>
      </w:pPr>
      <w:r>
        <w:t>Explore the capacity of Canvas to support and/or integrate SLO assessments.</w:t>
      </w:r>
    </w:p>
    <w:p w14:paraId="110CECAE" w14:textId="77777777" w:rsidR="00E42173" w:rsidRDefault="00E42173" w:rsidP="001D3E1A">
      <w:pPr>
        <w:pStyle w:val="ListParagraph"/>
        <w:numPr>
          <w:ilvl w:val="0"/>
          <w:numId w:val="10"/>
        </w:numPr>
        <w:ind w:left="1440"/>
      </w:pPr>
      <w:r>
        <w:t>Provide input to the new Distance Ed Plan.</w:t>
      </w:r>
    </w:p>
    <w:p w14:paraId="37E0932C" w14:textId="77777777" w:rsidR="00E42173" w:rsidRDefault="00E42173" w:rsidP="001D3E1A">
      <w:pPr>
        <w:ind w:left="720"/>
      </w:pPr>
      <w:r>
        <w:t xml:space="preserve">2.     Update on Canvas Migration. </w:t>
      </w:r>
    </w:p>
    <w:p w14:paraId="3D7ACF28" w14:textId="77777777" w:rsidR="00E42173" w:rsidRDefault="00E42173" w:rsidP="001D3E1A">
      <w:pPr>
        <w:pStyle w:val="ListParagraph"/>
        <w:numPr>
          <w:ilvl w:val="0"/>
          <w:numId w:val="11"/>
        </w:numPr>
        <w:ind w:left="1440"/>
      </w:pPr>
      <w:r>
        <w:t>Shared Academic Senate approval of the timetable document</w:t>
      </w:r>
    </w:p>
    <w:p w14:paraId="2B6A1902" w14:textId="77777777" w:rsidR="00E42173" w:rsidRDefault="00E42173" w:rsidP="001D3E1A">
      <w:pPr>
        <w:pStyle w:val="ListParagraph"/>
        <w:numPr>
          <w:ilvl w:val="0"/>
          <w:numId w:val="11"/>
        </w:numPr>
        <w:ind w:left="1440"/>
      </w:pPr>
      <w:r>
        <w:t>Canvas certification course launched, estimating approx. 100 faculty certified by the end of Fall</w:t>
      </w:r>
    </w:p>
    <w:p w14:paraId="204E35A6" w14:textId="77777777" w:rsidR="00E42173" w:rsidRDefault="00E42173" w:rsidP="001D3E1A">
      <w:pPr>
        <w:pStyle w:val="ListParagraph"/>
        <w:numPr>
          <w:ilvl w:val="0"/>
          <w:numId w:val="11"/>
        </w:numPr>
        <w:ind w:left="1440"/>
      </w:pPr>
      <w:r>
        <w:lastRenderedPageBreak/>
        <w:t xml:space="preserve">Migration tool to automate migration of courses from Etudes to Canvas is on track to be ready in December; this process will still be labor-intensive, and Online Learning is planning to hire a temporary worker to assist with copy/paste needs. </w:t>
      </w:r>
    </w:p>
    <w:p w14:paraId="736CE590" w14:textId="77777777" w:rsidR="00E42173" w:rsidRDefault="00E42173" w:rsidP="001D3E1A">
      <w:pPr>
        <w:ind w:left="720"/>
      </w:pPr>
      <w:r>
        <w:t>3.     Online Course Quality Standards</w:t>
      </w:r>
    </w:p>
    <w:p w14:paraId="33AFB15C" w14:textId="77777777" w:rsidR="00E42173" w:rsidRDefault="00E42173" w:rsidP="001D3E1A">
      <w:pPr>
        <w:pStyle w:val="ListParagraph"/>
        <w:numPr>
          <w:ilvl w:val="0"/>
          <w:numId w:val="12"/>
        </w:numPr>
        <w:ind w:left="1440"/>
      </w:pPr>
      <w:r>
        <w:t xml:space="preserve">Discussed how to support divisions in meeting 2/16 deadline to share standards with the CCC. </w:t>
      </w:r>
    </w:p>
    <w:p w14:paraId="7633ED8F" w14:textId="77777777" w:rsidR="00E42173" w:rsidRDefault="00E42173" w:rsidP="001D3E1A">
      <w:pPr>
        <w:pStyle w:val="ListParagraph"/>
        <w:numPr>
          <w:ilvl w:val="0"/>
          <w:numId w:val="12"/>
        </w:numPr>
        <w:ind w:left="1440"/>
      </w:pPr>
      <w:r>
        <w:t>C</w:t>
      </w:r>
      <w:r w:rsidRPr="00EA5412">
        <w:t>onversations with Faculty Association (FA) representatives revealed their concern over language. Use of the word “standards” versus the term “best practices” was discussed and how the “standards” are being integrated with Appendix J1, Administrative and Peer Evaluation Form</w:t>
      </w:r>
      <w:r>
        <w:t>.</w:t>
      </w:r>
    </w:p>
    <w:p w14:paraId="412D90AB" w14:textId="77777777" w:rsidR="00E42173" w:rsidRDefault="00E42173" w:rsidP="001D3E1A">
      <w:pPr>
        <w:pStyle w:val="ListParagraph"/>
        <w:numPr>
          <w:ilvl w:val="0"/>
          <w:numId w:val="12"/>
        </w:numPr>
        <w:ind w:left="1440"/>
      </w:pPr>
      <w:r>
        <w:t xml:space="preserve">Reached consensus that </w:t>
      </w:r>
      <w:r w:rsidRPr="00EA5412">
        <w:t xml:space="preserve">a </w:t>
      </w:r>
      <w:r>
        <w:t xml:space="preserve">meeting between Senate, faculty, FA and administrators is needed clear up these concerns before providing further guidance to divisions. (This meeting is scheduled for Thursday, 11/12.) </w:t>
      </w:r>
    </w:p>
    <w:p w14:paraId="0C13C492" w14:textId="77777777" w:rsidR="00E42173" w:rsidRDefault="00E42173" w:rsidP="001D3E1A">
      <w:pPr>
        <w:ind w:left="720"/>
      </w:pPr>
      <w:r>
        <w:t>4.     Hybrid Courses</w:t>
      </w:r>
    </w:p>
    <w:p w14:paraId="72B363F7" w14:textId="077A2F43" w:rsidR="004576B0" w:rsidRDefault="00E42173" w:rsidP="00A74BB0">
      <w:pPr>
        <w:pStyle w:val="ListParagraph"/>
        <w:numPr>
          <w:ilvl w:val="0"/>
          <w:numId w:val="13"/>
        </w:numPr>
        <w:ind w:left="1440"/>
      </w:pPr>
      <w:r>
        <w:t xml:space="preserve">Committee has decided to revisit the Guidelines for Documentation of Hybrid Course Hours to determine other ways to document hybrid hours to better support multiple uses of the hybrid hour(s), such as with flipped classrooms. </w:t>
      </w:r>
    </w:p>
    <w:p w14:paraId="7E3B366C" w14:textId="28A50A39" w:rsidR="00E753E9" w:rsidRDefault="00E753E9" w:rsidP="00D4754E">
      <w:pPr>
        <w:pStyle w:val="ListParagraph"/>
        <w:numPr>
          <w:ilvl w:val="0"/>
          <w:numId w:val="5"/>
        </w:numPr>
        <w:ind w:left="720"/>
      </w:pPr>
      <w:r>
        <w:t>Next meeting and major agenda items:</w:t>
      </w:r>
    </w:p>
    <w:p w14:paraId="74E0BC86" w14:textId="77777777" w:rsidR="00D6759E" w:rsidRDefault="00D6759E" w:rsidP="00D6759E">
      <w:pPr>
        <w:pStyle w:val="ListParagraph"/>
        <w:numPr>
          <w:ilvl w:val="1"/>
          <w:numId w:val="5"/>
        </w:numPr>
      </w:pPr>
      <w:r>
        <w:t>Next meeting with take place Monday, November 2</w:t>
      </w:r>
      <w:r w:rsidRPr="001D0029">
        <w:rPr>
          <w:vertAlign w:val="superscript"/>
        </w:rPr>
        <w:t>nd</w:t>
      </w:r>
      <w:r>
        <w:t xml:space="preserve"> 10:30 – 12:00 p.m.</w:t>
      </w:r>
    </w:p>
    <w:p w14:paraId="2EAC72DC" w14:textId="50AABE90" w:rsidR="00F20A9D" w:rsidRDefault="00C001FC" w:rsidP="007C7180">
      <w:pPr>
        <w:pStyle w:val="ListParagraph"/>
        <w:numPr>
          <w:ilvl w:val="0"/>
          <w:numId w:val="5"/>
        </w:numPr>
        <w:ind w:left="720"/>
      </w:pPr>
      <w:r>
        <w:t>Feedback</w:t>
      </w:r>
      <w:r w:rsidR="00E21714">
        <w:t>, action</w:t>
      </w:r>
      <w:r>
        <w:t xml:space="preserve"> and/or direction needed from academic senate at this time:</w:t>
      </w:r>
      <w:r w:rsidR="00A33FCC">
        <w:t xml:space="preserve"> </w:t>
      </w:r>
      <w:r w:rsidR="00A74BB0">
        <w:t xml:space="preserve"> discussion of the Online Course Quality Standards Resolution at a future Senate meeting, to share the feedback from the 11/12 meeting and decide if any update is needed to the Resolution</w:t>
      </w:r>
      <w:r w:rsidR="00E313BB">
        <w:t>.</w:t>
      </w:r>
    </w:p>
    <w:p w14:paraId="2AD5468D" w14:textId="553F7AB7" w:rsidR="00DC7F12" w:rsidRDefault="00B56DE7" w:rsidP="00D03317">
      <w:pPr>
        <w:pStyle w:val="ListParagraph"/>
        <w:numPr>
          <w:ilvl w:val="0"/>
          <w:numId w:val="5"/>
        </w:numPr>
        <w:ind w:left="720"/>
      </w:pPr>
      <w:hyperlink r:id="rId10" w:history="1">
        <w:r w:rsidR="009D322D" w:rsidRPr="004F53C2">
          <w:rPr>
            <w:rStyle w:val="Hyperlink"/>
            <w:sz w:val="24"/>
          </w:rPr>
          <w:t>http://www.foothill.edu/fga/DEACmtg.php</w:t>
        </w:r>
      </w:hyperlink>
      <w:r w:rsidR="009D322D">
        <w:t xml:space="preserve"> </w:t>
      </w:r>
    </w:p>
    <w:p w14:paraId="2342240F" w14:textId="77777777" w:rsidR="00101DCD" w:rsidRDefault="00101DCD" w:rsidP="00D03317"/>
    <w:p w14:paraId="74358F7C" w14:textId="540064EF" w:rsidR="009E4A26" w:rsidRDefault="009E4A26" w:rsidP="009E4A26">
      <w:pPr>
        <w:pStyle w:val="Heading2"/>
        <w:spacing w:before="360"/>
      </w:pPr>
      <w:r>
        <w:t>Planning and Resource Council (PaRC)</w:t>
      </w:r>
    </w:p>
    <w:p w14:paraId="45CE7E5C" w14:textId="05BF08CF" w:rsidR="009E4A26" w:rsidRPr="00343CD1" w:rsidRDefault="009E4A26" w:rsidP="009E4A26">
      <w:pPr>
        <w:rPr>
          <w:i/>
          <w:sz w:val="20"/>
        </w:rPr>
      </w:pPr>
      <w:r>
        <w:rPr>
          <w:i/>
          <w:sz w:val="20"/>
        </w:rPr>
        <w:t>Tri-chair Carolyn Holcroft</w:t>
      </w:r>
      <w:r w:rsidR="008627D0">
        <w:rPr>
          <w:i/>
          <w:sz w:val="20"/>
        </w:rPr>
        <w:t>; faculty also represented by Meredith Heiser, Robert Cormia, Hilda Fernandez, Teresa Zwack, Debbie Lee, Bernie Day.</w:t>
      </w:r>
    </w:p>
    <w:p w14:paraId="1DD26212" w14:textId="77777777" w:rsidR="009E4A26" w:rsidRDefault="009E4A26" w:rsidP="009E4A26"/>
    <w:p w14:paraId="2B090D6E" w14:textId="41975E99" w:rsidR="009E4A26" w:rsidRDefault="009E4A26" w:rsidP="00E45ABF">
      <w:pPr>
        <w:pStyle w:val="ListParagraph"/>
        <w:numPr>
          <w:ilvl w:val="0"/>
          <w:numId w:val="5"/>
        </w:numPr>
        <w:ind w:left="720"/>
      </w:pPr>
      <w:r>
        <w:t>Last</w:t>
      </w:r>
      <w:r w:rsidR="00792995">
        <w:t xml:space="preserve"> meeting and major agenda items</w:t>
      </w:r>
    </w:p>
    <w:p w14:paraId="43AF4512" w14:textId="44E65A99" w:rsidR="00BE508F" w:rsidRDefault="0020242A" w:rsidP="00BE508F">
      <w:pPr>
        <w:pStyle w:val="ListParagraph"/>
        <w:numPr>
          <w:ilvl w:val="1"/>
          <w:numId w:val="5"/>
        </w:numPr>
      </w:pPr>
      <w:r>
        <w:t>November 4, 2015</w:t>
      </w:r>
      <w:r w:rsidR="00BE508F">
        <w:t>;</w:t>
      </w:r>
      <w:r w:rsidR="00BE508F" w:rsidRPr="00BE508F">
        <w:t xml:space="preserve"> </w:t>
      </w:r>
      <w:r w:rsidR="00BE508F">
        <w:t xml:space="preserve">Agenda is at </w:t>
      </w:r>
      <w:hyperlink r:id="rId11" w:history="1">
        <w:r w:rsidR="00BE508F" w:rsidRPr="000F28B7">
          <w:rPr>
            <w:rStyle w:val="Hyperlink"/>
            <w:sz w:val="24"/>
          </w:rPr>
          <w:t>http://www.foothill.edu/president/parc/index.php</w:t>
        </w:r>
      </w:hyperlink>
    </w:p>
    <w:p w14:paraId="344BA48A" w14:textId="29424B44" w:rsidR="006C4C3B" w:rsidRDefault="0020242A" w:rsidP="00BE508F">
      <w:pPr>
        <w:pStyle w:val="ListParagraph"/>
        <w:numPr>
          <w:ilvl w:val="1"/>
          <w:numId w:val="5"/>
        </w:numPr>
      </w:pPr>
      <w:r>
        <w:t>Intro to virtual desktop environment (Luciw)</w:t>
      </w:r>
      <w:r w:rsidR="000F2EA4">
        <w:t xml:space="preserve">. </w:t>
      </w:r>
      <w:r w:rsidR="00F71E9B">
        <w:t xml:space="preserve">Presentation available at </w:t>
      </w:r>
    </w:p>
    <w:p w14:paraId="33551778" w14:textId="0461239E" w:rsidR="006C4C3B" w:rsidRDefault="00160D2E" w:rsidP="006C4C3B">
      <w:pPr>
        <w:pStyle w:val="ListParagraph"/>
        <w:numPr>
          <w:ilvl w:val="2"/>
          <w:numId w:val="5"/>
        </w:numPr>
      </w:pPr>
      <w:r>
        <w:t>{??</w:t>
      </w:r>
      <w:r w:rsidR="00B27D08">
        <w:t>What are you tal</w:t>
      </w:r>
      <w:r w:rsidR="00232DCA">
        <w:t>king about? What is Virtual Des</w:t>
      </w:r>
      <w:r w:rsidR="00B27D08">
        <w:t xml:space="preserve">ktop? </w:t>
      </w:r>
      <w:r w:rsidR="006C4C3B">
        <w:t xml:space="preserve">From Wikipedia: </w:t>
      </w:r>
      <w:r w:rsidR="00774866">
        <w:t>“</w:t>
      </w:r>
      <w:r w:rsidR="006C4C3B" w:rsidRPr="00774866">
        <w:rPr>
          <w:i/>
        </w:rPr>
        <w:t>desktop virtualization is software technology that separates the desktop environment and associated application software from the physical client [(the user’s PC)]</w:t>
      </w:r>
      <w:r w:rsidR="00E53967" w:rsidRPr="00774866">
        <w:rPr>
          <w:i/>
        </w:rPr>
        <w:t xml:space="preserve"> that’s used to access it</w:t>
      </w:r>
      <w:r w:rsidR="00E53967">
        <w:t>.</w:t>
      </w:r>
      <w:r w:rsidR="00774866">
        <w:t>”</w:t>
      </w:r>
      <w:r>
        <w:t>}</w:t>
      </w:r>
    </w:p>
    <w:p w14:paraId="40C5D80D" w14:textId="5E8F2CE4" w:rsidR="006A686F" w:rsidRDefault="006A686F" w:rsidP="006C4C3B">
      <w:pPr>
        <w:pStyle w:val="ListParagraph"/>
        <w:numPr>
          <w:ilvl w:val="2"/>
          <w:numId w:val="5"/>
        </w:numPr>
      </w:pPr>
      <w:r>
        <w:t xml:space="preserve">Will allow ETS to keep our software MUCH more current than they can now, and all computers on campus will have the most up-to-date versions available (won’t have to go from room </w:t>
      </w:r>
      <w:r w:rsidR="00160D2E">
        <w:t>to room</w:t>
      </w:r>
      <w:r>
        <w:t xml:space="preserve"> to update individually)</w:t>
      </w:r>
      <w:r w:rsidR="00160D2E">
        <w:t xml:space="preserve"> Also much more energy efficient.</w:t>
      </w:r>
    </w:p>
    <w:p w14:paraId="028EBA70" w14:textId="1AE3AF58" w:rsidR="00CC293F" w:rsidRDefault="00CC293F" w:rsidP="006C4C3B">
      <w:pPr>
        <w:pStyle w:val="ListParagraph"/>
        <w:numPr>
          <w:ilvl w:val="2"/>
          <w:numId w:val="5"/>
        </w:numPr>
      </w:pPr>
      <w:r>
        <w:lastRenderedPageBreak/>
        <w:t xml:space="preserve">Highly dependent upon the network – must have robust network. Additional potential downside is that some software programs (memory/processing intensive) do not work as well </w:t>
      </w:r>
      <w:r w:rsidR="001064AD">
        <w:t>in VD environment as they do on the desktop computer itself.</w:t>
      </w:r>
    </w:p>
    <w:p w14:paraId="6C921F9F" w14:textId="6D2A0B97" w:rsidR="00C71C7C" w:rsidRDefault="00C71C7C" w:rsidP="006C4C3B">
      <w:pPr>
        <w:pStyle w:val="ListParagraph"/>
        <w:numPr>
          <w:ilvl w:val="2"/>
          <w:numId w:val="5"/>
        </w:numPr>
      </w:pPr>
      <w:r>
        <w:t>Foothill MAY implement in 8211, the Library, KCI, 8401, etc. Will definitely implement VD at the Sunnyvale Site.</w:t>
      </w:r>
    </w:p>
    <w:p w14:paraId="75430613" w14:textId="77777777" w:rsidR="002D5956" w:rsidRDefault="000F2EA4" w:rsidP="000F2EA4">
      <w:pPr>
        <w:pStyle w:val="ListParagraph"/>
        <w:numPr>
          <w:ilvl w:val="2"/>
          <w:numId w:val="5"/>
        </w:numPr>
      </w:pPr>
      <w:r>
        <w:t xml:space="preserve">Why use? </w:t>
      </w:r>
    </w:p>
    <w:p w14:paraId="5CAAD913" w14:textId="3BF5195D" w:rsidR="000E4B27" w:rsidRDefault="000F2EA4" w:rsidP="002D5956">
      <w:pPr>
        <w:pStyle w:val="ListParagraph"/>
        <w:numPr>
          <w:ilvl w:val="3"/>
          <w:numId w:val="5"/>
        </w:numPr>
      </w:pPr>
      <w:r>
        <w:t>We have &gt;615</w:t>
      </w:r>
      <w:r w:rsidR="004B3CE4">
        <w:t>,</w:t>
      </w:r>
      <w:r>
        <w:t>421 sq ft. now, will have over a millio</w:t>
      </w:r>
      <w:r w:rsidR="004B3CE4">
        <w:t>n square feet of building space</w:t>
      </w:r>
      <w:r w:rsidR="00255787">
        <w:t xml:space="preserve"> </w:t>
      </w:r>
      <w:r>
        <w:t xml:space="preserve">once Sunnyvale Center completed. </w:t>
      </w:r>
      <w:r w:rsidR="00AC6F6E">
        <w:t xml:space="preserve">Have 164 MM classrooms (Foothill alone). </w:t>
      </w:r>
      <w:r w:rsidR="003F2709">
        <w:t xml:space="preserve">Over 50% increase in the number of computers with concurrent decrease in ETS staff. </w:t>
      </w:r>
    </w:p>
    <w:p w14:paraId="5AA58F6E" w14:textId="7FA65889" w:rsidR="00654622" w:rsidRDefault="00654622" w:rsidP="00654622">
      <w:pPr>
        <w:pStyle w:val="ListParagraph"/>
        <w:numPr>
          <w:ilvl w:val="1"/>
          <w:numId w:val="5"/>
        </w:numPr>
      </w:pPr>
      <w:r>
        <w:t>PaRC members reviewed the draft rubric from the Program Review Committee</w:t>
      </w:r>
      <w:r w:rsidR="00D00C18">
        <w:t xml:space="preserve"> (1</w:t>
      </w:r>
      <w:r w:rsidR="00D00C18" w:rsidRPr="00D00C18">
        <w:rPr>
          <w:vertAlign w:val="superscript"/>
        </w:rPr>
        <w:t>st</w:t>
      </w:r>
      <w:r w:rsidR="00D00C18">
        <w:t xml:space="preserve"> read)</w:t>
      </w:r>
      <w:r>
        <w:t xml:space="preserve">. </w:t>
      </w:r>
      <w:r w:rsidR="00D00C18">
        <w:t xml:space="preserve">There are no recommended changes from the one used last year! </w:t>
      </w:r>
      <w:hyperlink r:id="rId12" w:history="1">
        <w:r w:rsidR="00EE380A" w:rsidRPr="006016C0">
          <w:rPr>
            <w:rStyle w:val="Hyperlink"/>
            <w:sz w:val="24"/>
          </w:rPr>
          <w:t>http://www.foothill.edu/president/parc/minutes/parc2015-16/11.04.15/Comprehensive_PR_Rubric_11.03.15.pdf</w:t>
        </w:r>
      </w:hyperlink>
      <w:r w:rsidR="00EE380A">
        <w:t xml:space="preserve"> </w:t>
      </w:r>
    </w:p>
    <w:p w14:paraId="5F81B31F" w14:textId="3F203132" w:rsidR="005F46C5" w:rsidRDefault="00FF73FA" w:rsidP="00B903DA">
      <w:pPr>
        <w:pStyle w:val="ListParagraph"/>
        <w:numPr>
          <w:ilvl w:val="1"/>
          <w:numId w:val="5"/>
        </w:numPr>
      </w:pPr>
      <w:r>
        <w:t xml:space="preserve">The core mission workgroups presented their </w:t>
      </w:r>
      <w:r w:rsidR="00B903DA">
        <w:t>o</w:t>
      </w:r>
      <w:r>
        <w:t xml:space="preserve">bjectives for 2015-2016. </w:t>
      </w:r>
    </w:p>
    <w:p w14:paraId="1554F3FB" w14:textId="7BA157AF" w:rsidR="009E4A26" w:rsidRDefault="009E4A26" w:rsidP="00E45ABF">
      <w:pPr>
        <w:pStyle w:val="ListParagraph"/>
        <w:numPr>
          <w:ilvl w:val="0"/>
          <w:numId w:val="5"/>
        </w:numPr>
        <w:ind w:left="720"/>
      </w:pPr>
      <w:r>
        <w:t>Next meeting and major agenda items:</w:t>
      </w:r>
    </w:p>
    <w:p w14:paraId="4239A8AE" w14:textId="12F0715A" w:rsidR="003A6249" w:rsidRDefault="003A6249" w:rsidP="003A6249">
      <w:pPr>
        <w:pStyle w:val="ListParagraph"/>
        <w:numPr>
          <w:ilvl w:val="1"/>
          <w:numId w:val="5"/>
        </w:numPr>
      </w:pPr>
      <w:r>
        <w:t xml:space="preserve">November </w:t>
      </w:r>
      <w:r w:rsidR="00990FB3">
        <w:t>8</w:t>
      </w:r>
      <w:r>
        <w:t>, 2015 at 1:30PM in the President’s Conference Room</w:t>
      </w:r>
    </w:p>
    <w:p w14:paraId="48E78065" w14:textId="48AFF80F" w:rsidR="009E4A26" w:rsidRPr="005D6827" w:rsidRDefault="009E4A26" w:rsidP="00E45ABF">
      <w:pPr>
        <w:pStyle w:val="ListParagraph"/>
        <w:numPr>
          <w:ilvl w:val="0"/>
          <w:numId w:val="5"/>
        </w:numPr>
        <w:ind w:left="720"/>
      </w:pPr>
      <w:r w:rsidRPr="005D6827">
        <w:t>Feedback, action and/or direction needed from academic senate at this time:</w:t>
      </w:r>
      <w:r w:rsidR="00BA699F">
        <w:t xml:space="preserve"> None</w:t>
      </w:r>
    </w:p>
    <w:p w14:paraId="1494E9AD" w14:textId="76BB0206" w:rsidR="00BB60C8" w:rsidRDefault="00B56DE7" w:rsidP="00E45ABF">
      <w:pPr>
        <w:pStyle w:val="ListParagraph"/>
        <w:numPr>
          <w:ilvl w:val="0"/>
          <w:numId w:val="5"/>
        </w:numPr>
        <w:ind w:left="720"/>
      </w:pPr>
      <w:hyperlink r:id="rId13" w:history="1">
        <w:r w:rsidR="00BB60C8" w:rsidRPr="004F53C2">
          <w:rPr>
            <w:rStyle w:val="Hyperlink"/>
            <w:sz w:val="24"/>
          </w:rPr>
          <w:t>http://www.foothill.edu/president/governance.php</w:t>
        </w:r>
      </w:hyperlink>
      <w:r w:rsidR="00BB60C8">
        <w:t xml:space="preserve"> </w:t>
      </w:r>
    </w:p>
    <w:p w14:paraId="2A379C65" w14:textId="42B8D5B1" w:rsidR="00633FDD" w:rsidRDefault="00633FDD" w:rsidP="00EE2024">
      <w:pPr>
        <w:pStyle w:val="Heading2"/>
        <w:spacing w:before="360"/>
      </w:pPr>
      <w:r>
        <w:t>Professional Development Committee (PDC)</w:t>
      </w:r>
    </w:p>
    <w:p w14:paraId="327799B2" w14:textId="13C2902C" w:rsidR="00633FDD" w:rsidRPr="00343CD1" w:rsidRDefault="003147AD" w:rsidP="00633FDD">
      <w:pPr>
        <w:rPr>
          <w:i/>
          <w:sz w:val="20"/>
        </w:rPr>
      </w:pPr>
      <w:r>
        <w:rPr>
          <w:i/>
          <w:sz w:val="20"/>
        </w:rPr>
        <w:t>Tri-chair</w:t>
      </w:r>
      <w:r w:rsidR="00633FDD" w:rsidRPr="00343CD1">
        <w:rPr>
          <w:i/>
          <w:sz w:val="20"/>
        </w:rPr>
        <w:t xml:space="preserve"> </w:t>
      </w:r>
      <w:r w:rsidR="00AF2F8E">
        <w:rPr>
          <w:i/>
          <w:sz w:val="20"/>
        </w:rPr>
        <w:t>Ben Stefonik</w:t>
      </w:r>
      <w:r w:rsidR="0087691F">
        <w:rPr>
          <w:i/>
          <w:sz w:val="20"/>
        </w:rPr>
        <w:t>, liaison Carolyn Holcroft</w:t>
      </w:r>
    </w:p>
    <w:p w14:paraId="315014B0" w14:textId="77777777" w:rsidR="00633FDD" w:rsidRDefault="00633FDD" w:rsidP="00633FDD"/>
    <w:p w14:paraId="2B25AD6F" w14:textId="77777777" w:rsidR="002907BE" w:rsidRDefault="00633FDD" w:rsidP="00D4754E">
      <w:pPr>
        <w:pStyle w:val="ListParagraph"/>
        <w:numPr>
          <w:ilvl w:val="0"/>
          <w:numId w:val="5"/>
        </w:numPr>
        <w:ind w:left="720"/>
      </w:pPr>
      <w:r>
        <w:t>Last meeting and major agenda items:</w:t>
      </w:r>
      <w:r w:rsidR="007057E4">
        <w:t xml:space="preserve"> </w:t>
      </w:r>
    </w:p>
    <w:p w14:paraId="54E3756F" w14:textId="4B94C6BE" w:rsidR="00D70C2D" w:rsidRDefault="006A0F6A" w:rsidP="002907BE">
      <w:pPr>
        <w:pStyle w:val="ListParagraph"/>
        <w:numPr>
          <w:ilvl w:val="1"/>
          <w:numId w:val="5"/>
        </w:numPr>
      </w:pPr>
      <w:r>
        <w:t>Met October 27</w:t>
      </w:r>
    </w:p>
    <w:p w14:paraId="0E075D59" w14:textId="30646CB3" w:rsidR="006A0F6A" w:rsidRDefault="00540A27" w:rsidP="002907BE">
      <w:pPr>
        <w:pStyle w:val="ListParagraph"/>
        <w:numPr>
          <w:ilvl w:val="1"/>
          <w:numId w:val="5"/>
        </w:numPr>
      </w:pPr>
      <w:r>
        <w:t xml:space="preserve">Reviewed the PD expenses incurred so far this year </w:t>
      </w:r>
    </w:p>
    <w:p w14:paraId="251AF8CC" w14:textId="3FDF1019" w:rsidR="003E5052" w:rsidRDefault="000A0BE1" w:rsidP="002907BE">
      <w:pPr>
        <w:pStyle w:val="ListParagraph"/>
        <w:numPr>
          <w:ilvl w:val="1"/>
          <w:numId w:val="5"/>
        </w:numPr>
      </w:pPr>
      <w:r>
        <w:t xml:space="preserve">Discussed preparations </w:t>
      </w:r>
      <w:r w:rsidR="003E5052">
        <w:t>for the Reflective Writing Challenge, Winter 2016</w:t>
      </w:r>
    </w:p>
    <w:p w14:paraId="7493C313" w14:textId="2A9BB7A6" w:rsidR="000A0BE1" w:rsidRDefault="00802F3E" w:rsidP="000A0BE1">
      <w:pPr>
        <w:pStyle w:val="ListParagraph"/>
        <w:numPr>
          <w:ilvl w:val="2"/>
          <w:numId w:val="5"/>
        </w:numPr>
      </w:pPr>
      <w:r>
        <w:t>Stefonik will take the lead on this project</w:t>
      </w:r>
    </w:p>
    <w:p w14:paraId="7B18CC47" w14:textId="0AB50BD1" w:rsidR="00FD5931" w:rsidRDefault="00FD5931" w:rsidP="000A0BE1">
      <w:pPr>
        <w:pStyle w:val="ListParagraph"/>
        <w:numPr>
          <w:ilvl w:val="2"/>
          <w:numId w:val="5"/>
        </w:numPr>
      </w:pPr>
      <w:r>
        <w:t>Baker informed us that Foothill Global Access staff will not support this project this year</w:t>
      </w:r>
    </w:p>
    <w:p w14:paraId="7BC2C396" w14:textId="2F987983" w:rsidR="004359F2" w:rsidRDefault="004359F2" w:rsidP="000A0BE1">
      <w:pPr>
        <w:pStyle w:val="ListParagraph"/>
        <w:numPr>
          <w:ilvl w:val="2"/>
          <w:numId w:val="5"/>
        </w:numPr>
      </w:pPr>
      <w:r>
        <w:t>Holcroft volunteered to compile all of the posts</w:t>
      </w:r>
    </w:p>
    <w:p w14:paraId="7310A376" w14:textId="77777777" w:rsidR="00B9019F" w:rsidRDefault="00B9019F" w:rsidP="000A0BE1">
      <w:pPr>
        <w:pStyle w:val="ListParagraph"/>
        <w:numPr>
          <w:ilvl w:val="2"/>
          <w:numId w:val="5"/>
        </w:numPr>
      </w:pPr>
      <w:r>
        <w:t xml:space="preserve">Participants will blog about teaching, learning and student success </w:t>
      </w:r>
    </w:p>
    <w:p w14:paraId="6A3E92C8" w14:textId="32B01062" w:rsidR="00B9019F" w:rsidRDefault="00B9019F" w:rsidP="000A0BE1">
      <w:pPr>
        <w:pStyle w:val="ListParagraph"/>
        <w:numPr>
          <w:ilvl w:val="2"/>
          <w:numId w:val="5"/>
        </w:numPr>
      </w:pPr>
      <w:r>
        <w:t>Can earn one unit of PGA</w:t>
      </w:r>
    </w:p>
    <w:p w14:paraId="2771474F" w14:textId="3FC97505" w:rsidR="00B9019F" w:rsidRDefault="00B9019F" w:rsidP="000A0BE1">
      <w:pPr>
        <w:pStyle w:val="ListParagraph"/>
        <w:numPr>
          <w:ilvl w:val="2"/>
          <w:numId w:val="5"/>
        </w:numPr>
      </w:pPr>
      <w:r>
        <w:t>Will begin Winter quarter, week 2</w:t>
      </w:r>
    </w:p>
    <w:p w14:paraId="79D65C1B" w14:textId="54214F13" w:rsidR="004359F2" w:rsidRDefault="004F4513" w:rsidP="004359F2">
      <w:pPr>
        <w:pStyle w:val="ListParagraph"/>
        <w:numPr>
          <w:ilvl w:val="1"/>
          <w:numId w:val="5"/>
        </w:numPr>
      </w:pPr>
      <w:r>
        <w:t xml:space="preserve">Brainstormed about plans for winter professional development day(s). </w:t>
      </w:r>
      <w:r w:rsidR="002936A7">
        <w:t>Agreed to schedule one PD day on Friday, January 22 from 1-4PM</w:t>
      </w:r>
      <w:r w:rsidR="004B7D1A">
        <w:t xml:space="preserve"> (“Professional Practice Exchange”)</w:t>
      </w:r>
      <w:r w:rsidR="002936A7">
        <w:t xml:space="preserve">; a second will be held on Thursday, February </w:t>
      </w:r>
      <w:r w:rsidR="00F266AD">
        <w:t xml:space="preserve">25 from 12PM – 3PM </w:t>
      </w:r>
    </w:p>
    <w:p w14:paraId="160F6582" w14:textId="77777777" w:rsidR="002907BE" w:rsidRDefault="00633FDD" w:rsidP="00D4754E">
      <w:pPr>
        <w:pStyle w:val="ListParagraph"/>
        <w:numPr>
          <w:ilvl w:val="0"/>
          <w:numId w:val="5"/>
        </w:numPr>
        <w:ind w:left="720"/>
      </w:pPr>
      <w:r>
        <w:t>Next meeting and major agenda items:</w:t>
      </w:r>
      <w:r w:rsidR="007057E4">
        <w:t xml:space="preserve"> </w:t>
      </w:r>
    </w:p>
    <w:p w14:paraId="093FBE1D" w14:textId="489ED2D5" w:rsidR="00633FDD" w:rsidRDefault="007E23C4" w:rsidP="002907BE">
      <w:pPr>
        <w:pStyle w:val="ListParagraph"/>
        <w:numPr>
          <w:ilvl w:val="1"/>
          <w:numId w:val="5"/>
        </w:numPr>
      </w:pPr>
      <w:r>
        <w:t>November 24</w:t>
      </w:r>
      <w:r w:rsidR="000C0B7B">
        <w:t>, 2015</w:t>
      </w:r>
      <w:r w:rsidR="00BA254E">
        <w:t>, 12 – 1PM in the Altos Room</w:t>
      </w:r>
    </w:p>
    <w:p w14:paraId="6D6D0AAA" w14:textId="31E99A0A"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r w:rsidR="00CE464D">
        <w:t xml:space="preserve"> </w:t>
      </w:r>
    </w:p>
    <w:p w14:paraId="4458D3BA" w14:textId="4A93F184" w:rsidR="00CE464D" w:rsidRDefault="00B56DE7" w:rsidP="00CE464D">
      <w:pPr>
        <w:pStyle w:val="ListParagraph"/>
        <w:numPr>
          <w:ilvl w:val="1"/>
          <w:numId w:val="5"/>
        </w:numPr>
      </w:pPr>
      <w:hyperlink r:id="rId14" w:history="1">
        <w:r w:rsidR="00AC1F27" w:rsidRPr="004F53C2">
          <w:rPr>
            <w:rStyle w:val="Hyperlink"/>
            <w:sz w:val="24"/>
          </w:rPr>
          <w:t>http://www.foothill.edu/staff/development/</w:t>
        </w:r>
      </w:hyperlink>
      <w:r w:rsidR="00AC1F27">
        <w:t xml:space="preserve"> </w:t>
      </w:r>
    </w:p>
    <w:p w14:paraId="76C33674" w14:textId="77777777" w:rsidR="00E15030" w:rsidRDefault="00E15030" w:rsidP="00633FDD"/>
    <w:p w14:paraId="0F0C5EF3" w14:textId="37D05D61" w:rsidR="00633FDD" w:rsidRDefault="007450C7" w:rsidP="00EE2024">
      <w:pPr>
        <w:pStyle w:val="Heading2"/>
        <w:spacing w:before="360"/>
      </w:pPr>
      <w:r>
        <w:t>Student Equity Workgroup (SEW</w:t>
      </w:r>
      <w:r w:rsidR="00633FDD" w:rsidRPr="007449AE">
        <w:t>)</w:t>
      </w:r>
    </w:p>
    <w:p w14:paraId="1F0A2483" w14:textId="7B947039" w:rsidR="00F252D7" w:rsidRPr="00343CD1" w:rsidRDefault="00F252D7" w:rsidP="00F252D7">
      <w:pPr>
        <w:rPr>
          <w:i/>
          <w:sz w:val="20"/>
        </w:rPr>
      </w:pPr>
      <w:r>
        <w:rPr>
          <w:i/>
          <w:sz w:val="20"/>
        </w:rPr>
        <w:t>Tri-chair</w:t>
      </w:r>
      <w:r w:rsidRPr="00343CD1">
        <w:rPr>
          <w:i/>
          <w:sz w:val="20"/>
        </w:rPr>
        <w:t xml:space="preserve"> </w:t>
      </w:r>
      <w:r>
        <w:rPr>
          <w:i/>
          <w:sz w:val="20"/>
        </w:rPr>
        <w:t>Hilda Fernandez</w:t>
      </w:r>
    </w:p>
    <w:p w14:paraId="58ECC5FC" w14:textId="77777777" w:rsidR="00633FDD" w:rsidRDefault="00633FDD" w:rsidP="00633FDD"/>
    <w:p w14:paraId="0E7438F4" w14:textId="77777777" w:rsidR="00633FDD" w:rsidRDefault="00633FDD" w:rsidP="00D4754E">
      <w:pPr>
        <w:pStyle w:val="ListParagraph"/>
        <w:numPr>
          <w:ilvl w:val="0"/>
          <w:numId w:val="5"/>
        </w:numPr>
        <w:ind w:left="720"/>
      </w:pPr>
      <w:r>
        <w:t>Last meeting and major agenda items:</w:t>
      </w:r>
    </w:p>
    <w:p w14:paraId="51381D53" w14:textId="0BC863F5" w:rsidR="00BE2A36" w:rsidRDefault="00BE2A36" w:rsidP="00BE2A36">
      <w:pPr>
        <w:pStyle w:val="ListParagraph"/>
        <w:numPr>
          <w:ilvl w:val="1"/>
          <w:numId w:val="5"/>
        </w:numPr>
      </w:pPr>
      <w:r>
        <w:t xml:space="preserve">Met </w:t>
      </w:r>
      <w:r w:rsidR="00943E2E">
        <w:t xml:space="preserve">Tuesday, </w:t>
      </w:r>
      <w:r w:rsidR="00CA07DC">
        <w:t>November 10, 2015</w:t>
      </w:r>
    </w:p>
    <w:p w14:paraId="5B44DC42" w14:textId="6C2EEF87" w:rsidR="004359F2" w:rsidRDefault="009A509C" w:rsidP="00BE2A36">
      <w:pPr>
        <w:pStyle w:val="ListParagraph"/>
        <w:numPr>
          <w:ilvl w:val="1"/>
          <w:numId w:val="5"/>
        </w:numPr>
      </w:pPr>
      <w:r>
        <w:t xml:space="preserve">Pat Hyland visited to talk about the district’s work about equity and diversity, particularly in hiring. </w:t>
      </w:r>
    </w:p>
    <w:p w14:paraId="64CD238B" w14:textId="2F52D4E7" w:rsidR="006B3FCD" w:rsidRDefault="006B3FCD" w:rsidP="00BE2A36">
      <w:pPr>
        <w:pStyle w:val="ListParagraph"/>
        <w:numPr>
          <w:ilvl w:val="1"/>
          <w:numId w:val="5"/>
        </w:numPr>
      </w:pPr>
      <w:r>
        <w:t>Chancellor Judy Miner visited to discuss campus and district-wide equity work.</w:t>
      </w:r>
    </w:p>
    <w:p w14:paraId="2CD981BC" w14:textId="6EE2FB4F" w:rsidR="006B3FCD" w:rsidRDefault="006B3FCD" w:rsidP="00BE2A36">
      <w:pPr>
        <w:pStyle w:val="ListParagraph"/>
        <w:numPr>
          <w:ilvl w:val="1"/>
          <w:numId w:val="5"/>
        </w:numPr>
      </w:pPr>
      <w:r>
        <w:t>Katie Ha and Elaine Kuo discussed Foothill’s progress with embedded tutors and student success.</w:t>
      </w:r>
    </w:p>
    <w:p w14:paraId="79AF34C4" w14:textId="6C33DB70" w:rsidR="00362336" w:rsidRDefault="00362336" w:rsidP="00BE2A36">
      <w:pPr>
        <w:pStyle w:val="ListParagraph"/>
        <w:numPr>
          <w:ilvl w:val="1"/>
          <w:numId w:val="5"/>
        </w:numPr>
      </w:pPr>
      <w:r>
        <w:t xml:space="preserve">Reviewed and discussed </w:t>
      </w:r>
      <w:r w:rsidR="004006E3">
        <w:t xml:space="preserve">new </w:t>
      </w:r>
      <w:r>
        <w:t>proposals for block grant funding</w:t>
      </w:r>
    </w:p>
    <w:p w14:paraId="6CA5EE5B" w14:textId="4CA6C070" w:rsidR="0053254D" w:rsidRDefault="00871DBD" w:rsidP="00CC4FF0">
      <w:pPr>
        <w:pStyle w:val="ListParagraph"/>
        <w:numPr>
          <w:ilvl w:val="1"/>
          <w:numId w:val="5"/>
        </w:numPr>
      </w:pPr>
      <w:r>
        <w:t xml:space="preserve">The minutes will be posted at </w:t>
      </w:r>
      <w:hyperlink r:id="rId15" w:history="1">
        <w:r w:rsidRPr="00050793">
          <w:rPr>
            <w:rStyle w:val="Hyperlink"/>
            <w:sz w:val="24"/>
          </w:rPr>
          <w:t>http://www.foothill.edu/president/equity.php</w:t>
        </w:r>
      </w:hyperlink>
      <w:r>
        <w:t xml:space="preserve"> </w:t>
      </w:r>
    </w:p>
    <w:p w14:paraId="1BB9AB67" w14:textId="77777777" w:rsidR="00633FDD" w:rsidRDefault="00633FDD" w:rsidP="00D4754E">
      <w:pPr>
        <w:pStyle w:val="ListParagraph"/>
        <w:numPr>
          <w:ilvl w:val="0"/>
          <w:numId w:val="5"/>
        </w:numPr>
        <w:ind w:left="720"/>
      </w:pPr>
      <w:r>
        <w:t>Next meeting and major agenda items:</w:t>
      </w:r>
    </w:p>
    <w:p w14:paraId="600883AD" w14:textId="4062237B" w:rsidR="00800C48" w:rsidRDefault="00BB18AD" w:rsidP="00800C48">
      <w:pPr>
        <w:pStyle w:val="ListParagraph"/>
        <w:numPr>
          <w:ilvl w:val="1"/>
          <w:numId w:val="5"/>
        </w:numPr>
      </w:pPr>
      <w:r>
        <w:t>December 8</w:t>
      </w:r>
      <w:r w:rsidR="00DB75C0">
        <w:t xml:space="preserve"> from 2-4PM </w:t>
      </w:r>
      <w:r w:rsidR="008F1038">
        <w:t>in 6506</w:t>
      </w:r>
    </w:p>
    <w:p w14:paraId="3CF16230" w14:textId="0A3562FE" w:rsidR="00633FDD" w:rsidRDefault="00633FDD" w:rsidP="00D4754E">
      <w:pPr>
        <w:pStyle w:val="ListParagraph"/>
        <w:numPr>
          <w:ilvl w:val="0"/>
          <w:numId w:val="5"/>
        </w:numPr>
        <w:ind w:left="720"/>
      </w:pPr>
      <w:r>
        <w:t>Feedback</w:t>
      </w:r>
      <w:r w:rsidR="00E21714">
        <w:t>, action</w:t>
      </w:r>
      <w:r>
        <w:t xml:space="preserve"> and/or direction needed from academic senate at this time:</w:t>
      </w:r>
    </w:p>
    <w:p w14:paraId="2C335CB8" w14:textId="5928B30A" w:rsidR="00BB6E4D" w:rsidRDefault="00BB6E4D" w:rsidP="00BB6E4D">
      <w:pPr>
        <w:pStyle w:val="ListParagraph"/>
        <w:numPr>
          <w:ilvl w:val="1"/>
          <w:numId w:val="5"/>
        </w:numPr>
      </w:pPr>
      <w:r>
        <w:t>N</w:t>
      </w:r>
      <w:r w:rsidR="00B97AD6">
        <w:t>one</w:t>
      </w:r>
    </w:p>
    <w:p w14:paraId="09697BD3" w14:textId="5366C741" w:rsidR="00BB6E4D" w:rsidRDefault="00B56DE7" w:rsidP="00BB6E4D">
      <w:pPr>
        <w:pStyle w:val="ListParagraph"/>
        <w:numPr>
          <w:ilvl w:val="0"/>
          <w:numId w:val="5"/>
        </w:numPr>
        <w:ind w:left="720"/>
      </w:pPr>
      <w:hyperlink r:id="rId16" w:history="1">
        <w:r w:rsidR="00BB6E4D" w:rsidRPr="004F53C2">
          <w:rPr>
            <w:rStyle w:val="Hyperlink"/>
            <w:sz w:val="24"/>
          </w:rPr>
          <w:t>http://www.foothill.edu/president/equity.php</w:t>
        </w:r>
      </w:hyperlink>
      <w:r w:rsidR="00BB6E4D">
        <w:t xml:space="preserve"> </w:t>
      </w:r>
    </w:p>
    <w:p w14:paraId="0B3F1B70" w14:textId="77777777" w:rsidR="00633FDD" w:rsidRDefault="00633FDD" w:rsidP="0034219A"/>
    <w:p w14:paraId="0E2583F9" w14:textId="5B1D639C" w:rsidR="0034219A" w:rsidRDefault="0034219A" w:rsidP="0034219A">
      <w:pPr>
        <w:pStyle w:val="Heading2"/>
      </w:pPr>
      <w:r>
        <w:t>Student Learning Outcomes coordinators</w:t>
      </w:r>
    </w:p>
    <w:p w14:paraId="50449550" w14:textId="1A186BD0" w:rsidR="0034219A" w:rsidRPr="00343CD1" w:rsidRDefault="0034219A" w:rsidP="0034219A">
      <w:pPr>
        <w:rPr>
          <w:i/>
          <w:sz w:val="20"/>
        </w:rPr>
      </w:pPr>
      <w:r w:rsidRPr="00343CD1">
        <w:rPr>
          <w:i/>
          <w:sz w:val="20"/>
        </w:rPr>
        <w:t xml:space="preserve">Reported by </w:t>
      </w:r>
      <w:r w:rsidR="000833B3">
        <w:rPr>
          <w:i/>
          <w:sz w:val="20"/>
        </w:rPr>
        <w:t>liaison Katherine Schafers</w:t>
      </w:r>
    </w:p>
    <w:p w14:paraId="7220FE31" w14:textId="77777777" w:rsidR="0034219A" w:rsidRDefault="0034219A" w:rsidP="0034219A"/>
    <w:p w14:paraId="76C49FB9" w14:textId="77777777" w:rsidR="0034219A" w:rsidRDefault="0034219A" w:rsidP="00E45ABF">
      <w:pPr>
        <w:pStyle w:val="ListParagraph"/>
        <w:numPr>
          <w:ilvl w:val="0"/>
          <w:numId w:val="5"/>
        </w:numPr>
        <w:ind w:left="720"/>
      </w:pPr>
      <w:r>
        <w:t>Last meeting and major agenda items:</w:t>
      </w:r>
    </w:p>
    <w:p w14:paraId="5105A9E9" w14:textId="4332BD0D" w:rsidR="00E41084" w:rsidRDefault="00453DA2" w:rsidP="00E41084">
      <w:pPr>
        <w:pStyle w:val="ListParagraph"/>
        <w:numPr>
          <w:ilvl w:val="1"/>
          <w:numId w:val="5"/>
        </w:numPr>
      </w:pPr>
      <w:r>
        <w:t>No meeting yet this quarter</w:t>
      </w:r>
    </w:p>
    <w:p w14:paraId="70307B35" w14:textId="77777777" w:rsidR="0034219A" w:rsidRDefault="0034219A" w:rsidP="00E45ABF">
      <w:pPr>
        <w:pStyle w:val="ListParagraph"/>
        <w:numPr>
          <w:ilvl w:val="0"/>
          <w:numId w:val="5"/>
        </w:numPr>
        <w:ind w:left="720"/>
      </w:pPr>
      <w:r>
        <w:t>Next meeting and major agenda items:</w:t>
      </w:r>
    </w:p>
    <w:p w14:paraId="49D1D76F" w14:textId="49E30A04" w:rsidR="00CE7373" w:rsidRDefault="005B0E66" w:rsidP="00CE7373">
      <w:pPr>
        <w:pStyle w:val="ListParagraph"/>
        <w:numPr>
          <w:ilvl w:val="1"/>
          <w:numId w:val="5"/>
        </w:numPr>
      </w:pPr>
      <w:r>
        <w:t>December 1 at 1PM in the President’s Conference Room</w:t>
      </w:r>
    </w:p>
    <w:p w14:paraId="0EF39BF7" w14:textId="3F1E587C" w:rsidR="0034219A" w:rsidRDefault="0034219A" w:rsidP="00E45ABF">
      <w:pPr>
        <w:pStyle w:val="ListParagraph"/>
        <w:numPr>
          <w:ilvl w:val="0"/>
          <w:numId w:val="5"/>
        </w:numPr>
        <w:ind w:left="720"/>
      </w:pPr>
      <w:r>
        <w:t>Feedback</w:t>
      </w:r>
      <w:r w:rsidR="00E21714">
        <w:t>, action</w:t>
      </w:r>
      <w:r>
        <w:t xml:space="preserve"> and/or direction needed from academic senate at this time:</w:t>
      </w:r>
    </w:p>
    <w:p w14:paraId="38C77230" w14:textId="5278EAFC" w:rsidR="00C20AF3" w:rsidRDefault="00453DA2" w:rsidP="00C20AF3">
      <w:pPr>
        <w:pStyle w:val="ListParagraph"/>
        <w:numPr>
          <w:ilvl w:val="1"/>
          <w:numId w:val="5"/>
        </w:numPr>
      </w:pPr>
      <w:r>
        <w:t>Request approval of SLO committee proposal</w:t>
      </w:r>
    </w:p>
    <w:p w14:paraId="3969F161" w14:textId="4218860E" w:rsidR="00F67D40" w:rsidRDefault="00F67D40" w:rsidP="00F67D40">
      <w:pPr>
        <w:pStyle w:val="Heading2"/>
        <w:spacing w:before="360"/>
      </w:pPr>
      <w:r>
        <w:t xml:space="preserve">Student </w:t>
      </w:r>
      <w:r w:rsidR="008756D6">
        <w:t>Success and Support Programs Advisory Committee (3SPAC)</w:t>
      </w:r>
    </w:p>
    <w:p w14:paraId="42D4B964" w14:textId="77777777" w:rsidR="00752BDB" w:rsidRPr="00343CD1" w:rsidRDefault="00752BDB" w:rsidP="00752BDB">
      <w:pPr>
        <w:rPr>
          <w:i/>
          <w:sz w:val="20"/>
        </w:rPr>
      </w:pPr>
      <w:r>
        <w:rPr>
          <w:i/>
          <w:sz w:val="20"/>
        </w:rPr>
        <w:t>Tri-chair Carolyn Holcroft</w:t>
      </w:r>
    </w:p>
    <w:p w14:paraId="1C3ADEAF" w14:textId="77777777" w:rsidR="00F67D40" w:rsidRDefault="00F67D40" w:rsidP="00F67D40"/>
    <w:p w14:paraId="197DADBA" w14:textId="77777777" w:rsidR="00F67D40" w:rsidRDefault="00F67D40" w:rsidP="00F67D40">
      <w:pPr>
        <w:pStyle w:val="ListParagraph"/>
        <w:numPr>
          <w:ilvl w:val="0"/>
          <w:numId w:val="5"/>
        </w:numPr>
        <w:ind w:left="720"/>
      </w:pPr>
      <w:r>
        <w:t>Last meeting and major agenda items:</w:t>
      </w:r>
    </w:p>
    <w:p w14:paraId="450A4E9F" w14:textId="0E0997B7" w:rsidR="00BB3B22" w:rsidRDefault="002C4D2E" w:rsidP="00BB3B22">
      <w:pPr>
        <w:pStyle w:val="ListParagraph"/>
        <w:numPr>
          <w:ilvl w:val="1"/>
          <w:numId w:val="5"/>
        </w:numPr>
      </w:pPr>
      <w:r>
        <w:t>November 11, 2015</w:t>
      </w:r>
    </w:p>
    <w:p w14:paraId="1E8D45F2" w14:textId="2DB6E40D" w:rsidR="00DC7F07" w:rsidRDefault="00DC7F07" w:rsidP="00BB3B22">
      <w:pPr>
        <w:pStyle w:val="ListParagraph"/>
        <w:numPr>
          <w:ilvl w:val="1"/>
          <w:numId w:val="5"/>
        </w:numPr>
      </w:pPr>
      <w:r>
        <w:t>Drafted goals and objectives for 15-16 (to be presented at PaRC November 18)</w:t>
      </w:r>
    </w:p>
    <w:p w14:paraId="2051D0E8" w14:textId="6605B4A7" w:rsidR="00435BDC" w:rsidRDefault="00435BDC" w:rsidP="00BB3B22">
      <w:pPr>
        <w:pStyle w:val="ListParagraph"/>
        <w:numPr>
          <w:ilvl w:val="1"/>
          <w:numId w:val="5"/>
        </w:numPr>
      </w:pPr>
      <w:r>
        <w:t xml:space="preserve">Discussed ed planning data, developed strategies to increase student ed plan </w:t>
      </w:r>
      <w:r w:rsidR="00D303B2">
        <w:t>completion</w:t>
      </w:r>
    </w:p>
    <w:p w14:paraId="48C93878" w14:textId="34FF3CBB" w:rsidR="00435BDC" w:rsidRDefault="00435BDC" w:rsidP="00BB3B22">
      <w:pPr>
        <w:pStyle w:val="ListParagraph"/>
        <w:numPr>
          <w:ilvl w:val="1"/>
          <w:numId w:val="5"/>
        </w:numPr>
      </w:pPr>
      <w:r>
        <w:t xml:space="preserve">Discussed </w:t>
      </w:r>
      <w:r w:rsidR="00F17F5C">
        <w:t xml:space="preserve">data re: </w:t>
      </w:r>
      <w:r>
        <w:t>use of Smarthinking</w:t>
      </w:r>
      <w:r w:rsidR="002E1112">
        <w:t xml:space="preserve"> and other online resources: </w:t>
      </w:r>
      <w:hyperlink r:id="rId17" w:history="1">
        <w:r w:rsidR="002E1112" w:rsidRPr="003972DA">
          <w:rPr>
            <w:rStyle w:val="Hyperlink"/>
            <w:sz w:val="24"/>
          </w:rPr>
          <w:t>http://www.foothill.edu/senate/documents/2015-16/Fall_15/SmartthinkingUseFrom3SPAC.pptx</w:t>
        </w:r>
      </w:hyperlink>
      <w:r w:rsidR="002E1112">
        <w:t xml:space="preserve"> </w:t>
      </w:r>
    </w:p>
    <w:p w14:paraId="057E7D5C" w14:textId="77777777" w:rsidR="00F67D40" w:rsidRDefault="00F67D40" w:rsidP="00F67D40">
      <w:pPr>
        <w:pStyle w:val="ListParagraph"/>
        <w:numPr>
          <w:ilvl w:val="0"/>
          <w:numId w:val="5"/>
        </w:numPr>
        <w:ind w:left="720"/>
      </w:pPr>
      <w:r>
        <w:t>Next meeting and major agenda items:</w:t>
      </w:r>
    </w:p>
    <w:p w14:paraId="2676AE6C" w14:textId="320E3BA1" w:rsidR="009B72E9" w:rsidRDefault="009B72E9" w:rsidP="009B72E9">
      <w:pPr>
        <w:pStyle w:val="ListParagraph"/>
        <w:numPr>
          <w:ilvl w:val="1"/>
          <w:numId w:val="5"/>
        </w:numPr>
      </w:pPr>
      <w:r>
        <w:lastRenderedPageBreak/>
        <w:t>TBA</w:t>
      </w:r>
    </w:p>
    <w:p w14:paraId="609BDC28" w14:textId="77777777" w:rsidR="00F67D40" w:rsidRDefault="00F67D40" w:rsidP="00F67D40">
      <w:pPr>
        <w:pStyle w:val="ListParagraph"/>
        <w:numPr>
          <w:ilvl w:val="0"/>
          <w:numId w:val="5"/>
        </w:numPr>
        <w:ind w:left="720"/>
      </w:pPr>
      <w:r>
        <w:t>Feedback, action and/or direction needed from academic senate at this time:</w:t>
      </w:r>
    </w:p>
    <w:p w14:paraId="6C926B20" w14:textId="4CB7BAF2" w:rsidR="000345A4" w:rsidRDefault="00567FFE" w:rsidP="000345A4">
      <w:pPr>
        <w:pStyle w:val="ListParagraph"/>
        <w:numPr>
          <w:ilvl w:val="1"/>
          <w:numId w:val="5"/>
        </w:numPr>
      </w:pPr>
      <w:r>
        <w:t>None</w:t>
      </w:r>
    </w:p>
    <w:p w14:paraId="7CC656DE" w14:textId="44FF62EE" w:rsidR="0095602C" w:rsidRDefault="00B56DE7" w:rsidP="00F67D40">
      <w:pPr>
        <w:pStyle w:val="ListParagraph"/>
        <w:numPr>
          <w:ilvl w:val="0"/>
          <w:numId w:val="5"/>
        </w:numPr>
        <w:ind w:left="720"/>
      </w:pPr>
      <w:hyperlink r:id="rId18" w:history="1">
        <w:r w:rsidR="0095602C" w:rsidRPr="004F53C2">
          <w:rPr>
            <w:rStyle w:val="Hyperlink"/>
            <w:sz w:val="24"/>
          </w:rPr>
          <w:t>http://www.foothill.edu/3SP/</w:t>
        </w:r>
      </w:hyperlink>
      <w:r w:rsidR="0095602C">
        <w:t xml:space="preserve"> </w:t>
      </w:r>
    </w:p>
    <w:p w14:paraId="4D49A743" w14:textId="77777777" w:rsidR="006F6A8E" w:rsidRDefault="006F6A8E" w:rsidP="00180CB2">
      <w:pPr>
        <w:pStyle w:val="Heading2"/>
        <w:spacing w:before="360"/>
      </w:pPr>
    </w:p>
    <w:p w14:paraId="74E3D259" w14:textId="7B87744C" w:rsidR="006F6A8E" w:rsidRDefault="00D163F7" w:rsidP="005E5003">
      <w:pPr>
        <w:pStyle w:val="Heading2"/>
      </w:pPr>
      <w:r>
        <w:t>Tech Task Force (TTF)</w:t>
      </w:r>
    </w:p>
    <w:p w14:paraId="3B4C6615" w14:textId="0E41CF1B" w:rsidR="007668AB" w:rsidRPr="007668AB" w:rsidRDefault="007668AB" w:rsidP="007668AB">
      <w:pPr>
        <w:rPr>
          <w:i/>
          <w:sz w:val="20"/>
        </w:rPr>
      </w:pPr>
      <w:r>
        <w:rPr>
          <w:i/>
          <w:sz w:val="20"/>
        </w:rPr>
        <w:t>Senate Representative</w:t>
      </w:r>
      <w:r w:rsidRPr="007668AB">
        <w:rPr>
          <w:i/>
          <w:sz w:val="20"/>
        </w:rPr>
        <w:t xml:space="preserve"> </w:t>
      </w:r>
      <w:r>
        <w:rPr>
          <w:i/>
          <w:sz w:val="20"/>
        </w:rPr>
        <w:t>David McCormick</w:t>
      </w:r>
    </w:p>
    <w:p w14:paraId="7911DD08" w14:textId="77777777" w:rsidR="00D609BB" w:rsidRDefault="00D609BB" w:rsidP="00D609BB">
      <w:pPr>
        <w:pStyle w:val="ListParagraph"/>
        <w:numPr>
          <w:ilvl w:val="0"/>
          <w:numId w:val="5"/>
        </w:numPr>
        <w:ind w:left="720"/>
      </w:pPr>
      <w:r>
        <w:t>Last meeting and major agenda items:</w:t>
      </w:r>
    </w:p>
    <w:p w14:paraId="59564EA2" w14:textId="77777777" w:rsidR="00681A0C" w:rsidRDefault="00681A0C" w:rsidP="00681A0C">
      <w:pPr>
        <w:pStyle w:val="ListParagraph"/>
        <w:numPr>
          <w:ilvl w:val="1"/>
          <w:numId w:val="5"/>
        </w:numPr>
      </w:pPr>
      <w:r>
        <w:t>November 6, 2015</w:t>
      </w:r>
    </w:p>
    <w:p w14:paraId="75DE6438" w14:textId="425EA095" w:rsidR="00681A0C" w:rsidRDefault="00D609BB" w:rsidP="00757820">
      <w:pPr>
        <w:pStyle w:val="ListParagraph"/>
        <w:numPr>
          <w:ilvl w:val="0"/>
          <w:numId w:val="5"/>
        </w:numPr>
        <w:ind w:left="720"/>
      </w:pPr>
      <w:r>
        <w:t>Next meeting and major agenda items:</w:t>
      </w:r>
    </w:p>
    <w:p w14:paraId="383176D5" w14:textId="306BF22B" w:rsidR="00D609BB" w:rsidRDefault="00D609BB" w:rsidP="00D609BB">
      <w:pPr>
        <w:pStyle w:val="ListParagraph"/>
        <w:numPr>
          <w:ilvl w:val="0"/>
          <w:numId w:val="5"/>
        </w:numPr>
        <w:ind w:left="720"/>
      </w:pPr>
      <w:r>
        <w:t>Feedback, action and/or direction needed from academic senate at this time:</w:t>
      </w:r>
      <w:r w:rsidR="00B80807">
        <w:t xml:space="preserve"> none</w:t>
      </w:r>
    </w:p>
    <w:p w14:paraId="2A0CFD4F" w14:textId="6E867F58" w:rsidR="00180CB2" w:rsidRDefault="00180CB2" w:rsidP="00180CB2">
      <w:pPr>
        <w:pStyle w:val="Heading2"/>
        <w:spacing w:before="360"/>
      </w:pPr>
      <w:r>
        <w:t>Transfer Workgroup (TWG</w:t>
      </w:r>
      <w:r w:rsidRPr="007449AE">
        <w:t>)</w:t>
      </w:r>
    </w:p>
    <w:p w14:paraId="4F5E835C" w14:textId="23F8AEC0" w:rsidR="00180CB2" w:rsidRPr="00343CD1" w:rsidRDefault="00180CB2" w:rsidP="00180CB2">
      <w:pPr>
        <w:rPr>
          <w:i/>
          <w:sz w:val="20"/>
        </w:rPr>
      </w:pPr>
      <w:r>
        <w:rPr>
          <w:i/>
          <w:sz w:val="20"/>
        </w:rPr>
        <w:t>Tri-chair</w:t>
      </w:r>
      <w:r w:rsidRPr="00343CD1">
        <w:rPr>
          <w:i/>
          <w:sz w:val="20"/>
        </w:rPr>
        <w:t xml:space="preserve"> </w:t>
      </w:r>
    </w:p>
    <w:p w14:paraId="293BCBF9" w14:textId="77777777" w:rsidR="00180CB2" w:rsidRDefault="00180CB2" w:rsidP="00180CB2"/>
    <w:p w14:paraId="760CC5ED" w14:textId="77777777" w:rsidR="00180CB2" w:rsidRDefault="00180CB2" w:rsidP="00180CB2">
      <w:pPr>
        <w:pStyle w:val="ListParagraph"/>
        <w:numPr>
          <w:ilvl w:val="0"/>
          <w:numId w:val="5"/>
        </w:numPr>
        <w:ind w:left="720"/>
      </w:pPr>
      <w:r>
        <w:t>Last meeting and major agenda items:</w:t>
      </w:r>
    </w:p>
    <w:p w14:paraId="59E2B35B" w14:textId="7FFF371C" w:rsidR="00D110F2" w:rsidRDefault="00A93968" w:rsidP="00D110F2">
      <w:pPr>
        <w:pStyle w:val="ListParagraph"/>
        <w:numPr>
          <w:ilvl w:val="1"/>
          <w:numId w:val="5"/>
        </w:numPr>
      </w:pPr>
      <w:r>
        <w:t>October 27, 2015</w:t>
      </w:r>
      <w:r w:rsidR="001B0DCE">
        <w:t xml:space="preserve"> – discussed the workgroup’s goals and objectives for this year</w:t>
      </w:r>
      <w:r w:rsidR="002F1F32">
        <w:t>.</w:t>
      </w:r>
    </w:p>
    <w:p w14:paraId="63121752" w14:textId="77777777" w:rsidR="00180CB2" w:rsidRDefault="00180CB2" w:rsidP="00180CB2">
      <w:pPr>
        <w:pStyle w:val="ListParagraph"/>
        <w:numPr>
          <w:ilvl w:val="0"/>
          <w:numId w:val="5"/>
        </w:numPr>
        <w:ind w:left="720"/>
      </w:pPr>
      <w:r>
        <w:t>Next meeting and major agenda items:</w:t>
      </w:r>
    </w:p>
    <w:p w14:paraId="4124DCE9" w14:textId="48372644" w:rsidR="00180CB2" w:rsidRDefault="00180CB2" w:rsidP="00180CB2">
      <w:pPr>
        <w:pStyle w:val="ListParagraph"/>
        <w:numPr>
          <w:ilvl w:val="0"/>
          <w:numId w:val="5"/>
        </w:numPr>
        <w:ind w:left="720"/>
      </w:pPr>
      <w:r>
        <w:t>Feedback</w:t>
      </w:r>
      <w:r w:rsidR="000D15EF">
        <w:t>, action</w:t>
      </w:r>
      <w:r>
        <w:t xml:space="preserve"> and/or direction needed from academic senate at this time:</w:t>
      </w:r>
    </w:p>
    <w:p w14:paraId="14FBD26E" w14:textId="0019440A" w:rsidR="00180CB2" w:rsidRDefault="00BC673A" w:rsidP="0047317E">
      <w:pPr>
        <w:pStyle w:val="ListParagraph"/>
        <w:numPr>
          <w:ilvl w:val="1"/>
          <w:numId w:val="5"/>
        </w:numPr>
      </w:pPr>
      <w:r>
        <w:t>none</w:t>
      </w:r>
    </w:p>
    <w:p w14:paraId="7FA3C310" w14:textId="218D467A" w:rsidR="007B52F0" w:rsidRDefault="007B52F0" w:rsidP="007B52F0">
      <w:pPr>
        <w:pStyle w:val="Heading2"/>
        <w:spacing w:before="360"/>
      </w:pPr>
      <w:r>
        <w:t>Work Force Workgroup (WFWG</w:t>
      </w:r>
      <w:r w:rsidRPr="007449AE">
        <w:t>)</w:t>
      </w:r>
    </w:p>
    <w:p w14:paraId="487F3406" w14:textId="26840946" w:rsidR="007B52F0" w:rsidRPr="00343CD1" w:rsidRDefault="00D46E2D" w:rsidP="007B52F0">
      <w:pPr>
        <w:rPr>
          <w:i/>
          <w:sz w:val="20"/>
        </w:rPr>
      </w:pPr>
      <w:r>
        <w:rPr>
          <w:i/>
          <w:sz w:val="20"/>
        </w:rPr>
        <w:t>Tri-chair</w:t>
      </w:r>
      <w:r w:rsidR="007B52F0" w:rsidRPr="00343CD1">
        <w:rPr>
          <w:i/>
          <w:sz w:val="20"/>
        </w:rPr>
        <w:t xml:space="preserve"> </w:t>
      </w:r>
      <w:r>
        <w:rPr>
          <w:i/>
          <w:sz w:val="20"/>
        </w:rPr>
        <w:t>Robert Cormia</w:t>
      </w:r>
    </w:p>
    <w:p w14:paraId="52FBA3B8" w14:textId="77777777" w:rsidR="007B52F0" w:rsidRDefault="007B52F0" w:rsidP="007B52F0"/>
    <w:p w14:paraId="1AC4A602" w14:textId="77777777" w:rsidR="007B52F0" w:rsidRDefault="007B52F0" w:rsidP="007B52F0">
      <w:pPr>
        <w:pStyle w:val="ListParagraph"/>
        <w:numPr>
          <w:ilvl w:val="0"/>
          <w:numId w:val="5"/>
        </w:numPr>
        <w:ind w:left="720"/>
      </w:pPr>
      <w:r>
        <w:t>Last meeting and major agenda items:</w:t>
      </w:r>
    </w:p>
    <w:p w14:paraId="68FCD682" w14:textId="77777777" w:rsidR="00352DD5" w:rsidRDefault="00DE5477" w:rsidP="001B0005">
      <w:pPr>
        <w:numPr>
          <w:ilvl w:val="0"/>
          <w:numId w:val="14"/>
        </w:numPr>
        <w:spacing w:before="100" w:beforeAutospacing="1" w:after="100" w:afterAutospacing="1"/>
        <w:rPr>
          <w:rFonts w:eastAsia="Times New Roman" w:cs="Times New Roman"/>
          <w:sz w:val="22"/>
          <w:szCs w:val="22"/>
          <w:lang w:eastAsia="en-US"/>
        </w:rPr>
      </w:pPr>
      <w:r w:rsidRPr="005861C7">
        <w:rPr>
          <w:rFonts w:eastAsia="Times New Roman" w:cs="Times New Roman"/>
          <w:sz w:val="22"/>
          <w:szCs w:val="22"/>
          <w:lang w:eastAsia="en-US"/>
        </w:rPr>
        <w:t xml:space="preserve">At our latest workforce workgroup meeting, November 11, 2015, we discussed further the priorities of the group, and more specifically, our core objectives for the coming year, which are integrating into the PaRC template (for submission to PaRC as an update). </w:t>
      </w:r>
    </w:p>
    <w:p w14:paraId="2486F2D4" w14:textId="1A2FC563" w:rsidR="001B0005" w:rsidRPr="001B0005" w:rsidRDefault="00DE5477" w:rsidP="00352DD5">
      <w:pPr>
        <w:numPr>
          <w:ilvl w:val="0"/>
          <w:numId w:val="14"/>
        </w:numPr>
        <w:tabs>
          <w:tab w:val="clear" w:pos="720"/>
        </w:tabs>
        <w:spacing w:before="100" w:beforeAutospacing="1" w:after="100" w:afterAutospacing="1"/>
        <w:ind w:left="1080"/>
        <w:rPr>
          <w:rFonts w:eastAsia="Times New Roman" w:cs="Times New Roman"/>
          <w:sz w:val="22"/>
          <w:szCs w:val="22"/>
          <w:lang w:eastAsia="en-US"/>
        </w:rPr>
      </w:pPr>
      <w:r w:rsidRPr="005861C7">
        <w:rPr>
          <w:rFonts w:eastAsia="Times New Roman" w:cs="Times New Roman"/>
          <w:sz w:val="22"/>
          <w:szCs w:val="22"/>
          <w:lang w:eastAsia="en-US"/>
        </w:rPr>
        <w:t xml:space="preserve">We have three </w:t>
      </w:r>
      <w:r w:rsidR="00352DD5">
        <w:rPr>
          <w:rFonts w:eastAsia="Times New Roman" w:cs="Times New Roman"/>
          <w:sz w:val="22"/>
          <w:szCs w:val="22"/>
          <w:lang w:eastAsia="en-US"/>
        </w:rPr>
        <w:t>objectives for the coming year:</w:t>
      </w:r>
      <w:r w:rsidRPr="005861C7">
        <w:rPr>
          <w:rFonts w:eastAsia="Times New Roman" w:cs="Times New Roman"/>
          <w:sz w:val="22"/>
          <w:szCs w:val="22"/>
          <w:lang w:eastAsia="en-US"/>
        </w:rPr>
        <w:br/>
        <w:t>1. Internal coordination - working with campus to learn more about, and engage with, workforce programs</w:t>
      </w:r>
      <w:r w:rsidR="001B0005">
        <w:rPr>
          <w:rFonts w:eastAsia="Times New Roman" w:cs="Arial"/>
          <w:color w:val="000000"/>
          <w:sz w:val="22"/>
          <w:szCs w:val="22"/>
          <w:lang w:eastAsia="en-US"/>
        </w:rPr>
        <w:t>:</w:t>
      </w:r>
    </w:p>
    <w:p w14:paraId="4BE57B1E" w14:textId="681E76A5" w:rsidR="001B0005" w:rsidRPr="00DE5477" w:rsidRDefault="001B0005" w:rsidP="001B0005">
      <w:pPr>
        <w:numPr>
          <w:ilvl w:val="1"/>
          <w:numId w:val="14"/>
        </w:numPr>
        <w:spacing w:before="100" w:beforeAutospacing="1" w:after="100" w:afterAutospacing="1"/>
        <w:rPr>
          <w:rFonts w:eastAsia="Times New Roman" w:cs="Times New Roman"/>
          <w:sz w:val="22"/>
          <w:szCs w:val="22"/>
          <w:lang w:eastAsia="en-US"/>
        </w:rPr>
      </w:pPr>
      <w:r w:rsidRPr="00DE5477">
        <w:rPr>
          <w:rFonts w:eastAsia="Times New Roman" w:cs="Arial"/>
          <w:color w:val="000000"/>
          <w:sz w:val="22"/>
          <w:szCs w:val="22"/>
          <w:lang w:eastAsia="en-US"/>
        </w:rPr>
        <w:t>Increase (internal) awareness, visibility, and participation in CTE/workforce programs and initiatives</w:t>
      </w:r>
    </w:p>
    <w:p w14:paraId="3DB110CE" w14:textId="77777777" w:rsidR="001B0005" w:rsidRPr="00DE5477" w:rsidRDefault="001B0005" w:rsidP="001B0005">
      <w:pPr>
        <w:numPr>
          <w:ilvl w:val="1"/>
          <w:numId w:val="14"/>
        </w:numPr>
        <w:spacing w:before="100" w:beforeAutospacing="1" w:after="100" w:afterAutospacing="1"/>
        <w:rPr>
          <w:rFonts w:eastAsia="Times New Roman" w:cs="Times New Roman"/>
          <w:sz w:val="22"/>
          <w:szCs w:val="22"/>
          <w:lang w:eastAsia="en-US"/>
        </w:rPr>
      </w:pPr>
      <w:r w:rsidRPr="00DE5477">
        <w:rPr>
          <w:rFonts w:eastAsia="Times New Roman" w:cs="Arial"/>
          <w:color w:val="000000"/>
          <w:sz w:val="22"/>
          <w:szCs w:val="22"/>
          <w:lang w:eastAsia="en-US"/>
        </w:rPr>
        <w:t>Articles in newsletter, presence on the Foothill website, email push out. Internship summit.</w:t>
      </w:r>
    </w:p>
    <w:p w14:paraId="0992BB3E" w14:textId="77777777" w:rsidR="00352DD5" w:rsidRDefault="001B0005" w:rsidP="00352DD5">
      <w:pPr>
        <w:numPr>
          <w:ilvl w:val="1"/>
          <w:numId w:val="14"/>
        </w:numPr>
        <w:spacing w:before="100" w:beforeAutospacing="1" w:after="100" w:afterAutospacing="1"/>
        <w:rPr>
          <w:rFonts w:eastAsia="Times New Roman" w:cs="Times New Roman"/>
          <w:sz w:val="22"/>
          <w:szCs w:val="22"/>
          <w:lang w:eastAsia="en-US"/>
        </w:rPr>
      </w:pPr>
      <w:r w:rsidRPr="00DE5477">
        <w:rPr>
          <w:rFonts w:eastAsia="Times New Roman" w:cs="Arial"/>
          <w:color w:val="000000"/>
          <w:sz w:val="22"/>
          <w:szCs w:val="22"/>
          <w:lang w:eastAsia="en-US"/>
        </w:rPr>
        <w:t>Indicator: academic programs, attend meetings, Academic Senate Lia</w:t>
      </w:r>
      <w:r>
        <w:rPr>
          <w:rFonts w:eastAsia="Times New Roman" w:cs="Arial"/>
          <w:color w:val="000000"/>
          <w:sz w:val="22"/>
          <w:szCs w:val="22"/>
          <w:lang w:eastAsia="en-US"/>
        </w:rPr>
        <w:t>i</w:t>
      </w:r>
      <w:r w:rsidRPr="00DE5477">
        <w:rPr>
          <w:rFonts w:eastAsia="Times New Roman" w:cs="Arial"/>
          <w:color w:val="000000"/>
          <w:sz w:val="22"/>
          <w:szCs w:val="22"/>
          <w:lang w:eastAsia="en-US"/>
        </w:rPr>
        <w:t>son?</w:t>
      </w:r>
    </w:p>
    <w:p w14:paraId="46CDF844" w14:textId="3105CF31" w:rsidR="00352DD5" w:rsidRDefault="00DE5477" w:rsidP="00352DD5">
      <w:pPr>
        <w:numPr>
          <w:ilvl w:val="0"/>
          <w:numId w:val="19"/>
        </w:numPr>
        <w:spacing w:before="100" w:beforeAutospacing="1" w:after="100" w:afterAutospacing="1"/>
        <w:ind w:left="1440"/>
        <w:rPr>
          <w:rFonts w:eastAsia="Times New Roman" w:cs="Times New Roman"/>
          <w:sz w:val="22"/>
          <w:szCs w:val="22"/>
          <w:lang w:eastAsia="en-US"/>
        </w:rPr>
      </w:pPr>
      <w:r w:rsidRPr="00352DD5">
        <w:rPr>
          <w:rFonts w:eastAsia="Times New Roman" w:cs="Times New Roman"/>
          <w:sz w:val="22"/>
          <w:szCs w:val="22"/>
          <w:lang w:eastAsia="en-US"/>
        </w:rPr>
        <w:t>External coord</w:t>
      </w:r>
      <w:r w:rsidR="00352DD5">
        <w:rPr>
          <w:rFonts w:eastAsia="Times New Roman" w:cs="Times New Roman"/>
          <w:sz w:val="22"/>
          <w:szCs w:val="22"/>
          <w:lang w:eastAsia="en-US"/>
        </w:rPr>
        <w:t>ination - working with partners</w:t>
      </w:r>
      <w:r w:rsidR="00582379">
        <w:rPr>
          <w:rFonts w:eastAsia="Times New Roman" w:cs="Times New Roman"/>
          <w:sz w:val="22"/>
          <w:szCs w:val="22"/>
          <w:lang w:eastAsia="en-US"/>
        </w:rPr>
        <w:t xml:space="preserve"> (coordinate with high schools, Workforce Investment Association/Workforce Investment Board</w:t>
      </w:r>
      <w:r w:rsidR="00336300">
        <w:rPr>
          <w:rFonts w:eastAsia="Times New Roman" w:cs="Times New Roman"/>
          <w:sz w:val="22"/>
          <w:szCs w:val="22"/>
          <w:lang w:eastAsia="en-US"/>
        </w:rPr>
        <w:t>, regional coordination</w:t>
      </w:r>
      <w:r w:rsidR="00582379">
        <w:rPr>
          <w:rFonts w:eastAsia="Times New Roman" w:cs="Times New Roman"/>
          <w:sz w:val="22"/>
          <w:szCs w:val="22"/>
          <w:lang w:eastAsia="en-US"/>
        </w:rPr>
        <w:t>)</w:t>
      </w:r>
    </w:p>
    <w:p w14:paraId="7D5DCC60" w14:textId="66BA2F0E" w:rsidR="00DE5477" w:rsidRDefault="00DE5477" w:rsidP="00352DD5">
      <w:pPr>
        <w:numPr>
          <w:ilvl w:val="0"/>
          <w:numId w:val="19"/>
        </w:numPr>
        <w:spacing w:before="100" w:beforeAutospacing="1" w:after="100" w:afterAutospacing="1"/>
        <w:ind w:left="1440"/>
        <w:rPr>
          <w:rFonts w:eastAsia="Times New Roman" w:cs="Times New Roman"/>
          <w:sz w:val="22"/>
          <w:szCs w:val="22"/>
          <w:lang w:eastAsia="en-US"/>
        </w:rPr>
      </w:pPr>
      <w:r w:rsidRPr="00352DD5">
        <w:rPr>
          <w:rFonts w:eastAsia="Times New Roman" w:cs="Times New Roman"/>
          <w:sz w:val="22"/>
          <w:szCs w:val="22"/>
          <w:lang w:eastAsia="en-US"/>
        </w:rPr>
        <w:t>Data collection - tracking student success and e</w:t>
      </w:r>
      <w:r w:rsidR="007C7C13" w:rsidRPr="00352DD5">
        <w:rPr>
          <w:rFonts w:eastAsia="Times New Roman" w:cs="Times New Roman"/>
          <w:sz w:val="22"/>
          <w:szCs w:val="22"/>
          <w:lang w:eastAsia="en-US"/>
        </w:rPr>
        <w:t>mployment benefits and outcomes</w:t>
      </w:r>
    </w:p>
    <w:p w14:paraId="6092DCBA" w14:textId="77777777" w:rsidR="007B38BF" w:rsidRPr="00DE5477" w:rsidRDefault="007B38BF" w:rsidP="007B38BF">
      <w:pPr>
        <w:ind w:left="2070"/>
        <w:rPr>
          <w:rFonts w:cs="Times New Roman"/>
          <w:sz w:val="22"/>
          <w:szCs w:val="22"/>
          <w:lang w:eastAsia="en-US"/>
        </w:rPr>
      </w:pPr>
      <w:r w:rsidRPr="00DE5477">
        <w:rPr>
          <w:rFonts w:cs="Times New Roman"/>
          <w:color w:val="000000"/>
          <w:sz w:val="22"/>
          <w:szCs w:val="22"/>
          <w:lang w:eastAsia="en-US"/>
        </w:rPr>
        <w:lastRenderedPageBreak/>
        <w:t>Instructors - create a formula / method to collect data sets</w:t>
      </w:r>
    </w:p>
    <w:p w14:paraId="7D2AA482" w14:textId="77777777" w:rsidR="007B38BF" w:rsidRPr="00DE5477" w:rsidRDefault="007B38BF" w:rsidP="007B38BF">
      <w:pPr>
        <w:ind w:left="2070"/>
        <w:rPr>
          <w:rFonts w:eastAsia="Times New Roman" w:cs="Times New Roman"/>
          <w:sz w:val="22"/>
          <w:szCs w:val="22"/>
          <w:lang w:eastAsia="en-US"/>
        </w:rPr>
      </w:pPr>
    </w:p>
    <w:p w14:paraId="67F6005E" w14:textId="77777777" w:rsidR="007B38BF" w:rsidRPr="00DE5477" w:rsidRDefault="007B38BF" w:rsidP="007B38BF">
      <w:pPr>
        <w:numPr>
          <w:ilvl w:val="0"/>
          <w:numId w:val="16"/>
        </w:numPr>
        <w:ind w:left="2070"/>
        <w:textAlignment w:val="baseline"/>
        <w:rPr>
          <w:rFonts w:cs="Times New Roman"/>
          <w:color w:val="000000"/>
          <w:sz w:val="22"/>
          <w:szCs w:val="22"/>
          <w:lang w:eastAsia="en-US"/>
        </w:rPr>
      </w:pPr>
      <w:r w:rsidRPr="00DE5477">
        <w:rPr>
          <w:rFonts w:cs="Times New Roman"/>
          <w:color w:val="000000"/>
          <w:sz w:val="22"/>
          <w:szCs w:val="22"/>
          <w:lang w:eastAsia="en-US"/>
        </w:rPr>
        <w:t>skill attainment</w:t>
      </w:r>
    </w:p>
    <w:p w14:paraId="6378FAC6" w14:textId="77777777" w:rsidR="007B38BF" w:rsidRPr="00DE5477" w:rsidRDefault="007B38BF" w:rsidP="007B38BF">
      <w:pPr>
        <w:numPr>
          <w:ilvl w:val="0"/>
          <w:numId w:val="16"/>
        </w:numPr>
        <w:ind w:left="2070"/>
        <w:textAlignment w:val="baseline"/>
        <w:rPr>
          <w:rFonts w:cs="Times New Roman"/>
          <w:color w:val="000000"/>
          <w:sz w:val="22"/>
          <w:szCs w:val="22"/>
          <w:lang w:eastAsia="en-US"/>
        </w:rPr>
      </w:pPr>
      <w:r w:rsidRPr="00DE5477">
        <w:rPr>
          <w:rFonts w:cs="Times New Roman"/>
          <w:color w:val="000000"/>
          <w:sz w:val="22"/>
          <w:szCs w:val="22"/>
          <w:lang w:eastAsia="en-US"/>
        </w:rPr>
        <w:t>completion</w:t>
      </w:r>
    </w:p>
    <w:p w14:paraId="33397BF6" w14:textId="77777777" w:rsidR="007B38BF" w:rsidRPr="00DE5477" w:rsidRDefault="007B38BF" w:rsidP="007B38BF">
      <w:pPr>
        <w:numPr>
          <w:ilvl w:val="0"/>
          <w:numId w:val="16"/>
        </w:numPr>
        <w:ind w:left="2070"/>
        <w:textAlignment w:val="baseline"/>
        <w:rPr>
          <w:rFonts w:cs="Times New Roman"/>
          <w:color w:val="000000"/>
          <w:sz w:val="22"/>
          <w:szCs w:val="22"/>
          <w:lang w:eastAsia="en-US"/>
        </w:rPr>
      </w:pPr>
      <w:r w:rsidRPr="00DE5477">
        <w:rPr>
          <w:rFonts w:cs="Times New Roman"/>
          <w:color w:val="000000"/>
          <w:sz w:val="22"/>
          <w:szCs w:val="22"/>
          <w:lang w:eastAsia="en-US"/>
        </w:rPr>
        <w:t>persistence of transfer</w:t>
      </w:r>
    </w:p>
    <w:p w14:paraId="3F5553C6" w14:textId="77777777" w:rsidR="007B38BF" w:rsidRPr="00DE5477" w:rsidRDefault="007B38BF" w:rsidP="007B38BF">
      <w:pPr>
        <w:numPr>
          <w:ilvl w:val="0"/>
          <w:numId w:val="16"/>
        </w:numPr>
        <w:ind w:left="2070"/>
        <w:textAlignment w:val="baseline"/>
        <w:rPr>
          <w:rFonts w:cs="Times New Roman"/>
          <w:color w:val="000000"/>
          <w:sz w:val="22"/>
          <w:szCs w:val="22"/>
          <w:lang w:eastAsia="en-US"/>
        </w:rPr>
      </w:pPr>
      <w:r w:rsidRPr="00DE5477">
        <w:rPr>
          <w:rFonts w:cs="Times New Roman"/>
          <w:color w:val="000000"/>
          <w:sz w:val="22"/>
          <w:szCs w:val="22"/>
          <w:lang w:eastAsia="en-US"/>
        </w:rPr>
        <w:t>employment</w:t>
      </w:r>
    </w:p>
    <w:p w14:paraId="477BB0BD" w14:textId="77777777" w:rsidR="007B38BF" w:rsidRPr="00DE5477" w:rsidRDefault="007B38BF" w:rsidP="007B38BF">
      <w:pPr>
        <w:numPr>
          <w:ilvl w:val="0"/>
          <w:numId w:val="16"/>
        </w:numPr>
        <w:ind w:left="2070"/>
        <w:textAlignment w:val="baseline"/>
        <w:rPr>
          <w:rFonts w:cs="Times New Roman"/>
          <w:color w:val="000000"/>
          <w:sz w:val="22"/>
          <w:szCs w:val="22"/>
          <w:lang w:eastAsia="en-US"/>
        </w:rPr>
      </w:pPr>
      <w:r w:rsidRPr="00DE5477">
        <w:rPr>
          <w:rFonts w:cs="Times New Roman"/>
          <w:color w:val="000000"/>
          <w:sz w:val="22"/>
          <w:szCs w:val="22"/>
          <w:lang w:eastAsia="en-US"/>
        </w:rPr>
        <w:t>license exam</w:t>
      </w:r>
    </w:p>
    <w:p w14:paraId="66FBB3C0" w14:textId="49BCF186" w:rsidR="00DE5477" w:rsidRPr="00DE5477" w:rsidRDefault="007B38BF" w:rsidP="00DE5477">
      <w:pPr>
        <w:numPr>
          <w:ilvl w:val="0"/>
          <w:numId w:val="16"/>
        </w:numPr>
        <w:ind w:left="2070"/>
        <w:textAlignment w:val="baseline"/>
        <w:rPr>
          <w:rFonts w:cs="Times New Roman"/>
          <w:color w:val="000000"/>
          <w:sz w:val="22"/>
          <w:szCs w:val="22"/>
          <w:lang w:eastAsia="en-US"/>
        </w:rPr>
      </w:pPr>
      <w:r w:rsidRPr="00DE5477">
        <w:rPr>
          <w:rFonts w:cs="Times New Roman"/>
          <w:color w:val="000000"/>
          <w:sz w:val="22"/>
          <w:szCs w:val="22"/>
          <w:lang w:eastAsia="en-US"/>
        </w:rPr>
        <w:t>economic impac</w:t>
      </w:r>
      <w:r w:rsidR="00836865">
        <w:rPr>
          <w:rFonts w:cs="Times New Roman"/>
          <w:color w:val="000000"/>
          <w:sz w:val="22"/>
          <w:szCs w:val="22"/>
          <w:lang w:eastAsia="en-US"/>
        </w:rPr>
        <w:t>t</w:t>
      </w:r>
    </w:p>
    <w:p w14:paraId="7273E3E2" w14:textId="77777777" w:rsidR="00DE5477" w:rsidRPr="00FE01FA" w:rsidRDefault="00DE5477" w:rsidP="00FA7EC0">
      <w:pPr>
        <w:numPr>
          <w:ilvl w:val="0"/>
          <w:numId w:val="17"/>
        </w:numPr>
        <w:rPr>
          <w:rFonts w:eastAsia="Times New Roman" w:cs="Times New Roman"/>
          <w:szCs w:val="24"/>
          <w:lang w:eastAsia="en-US"/>
        </w:rPr>
      </w:pPr>
      <w:r w:rsidRPr="00FE01FA">
        <w:rPr>
          <w:rFonts w:eastAsia="Times New Roman" w:cs="Times New Roman"/>
          <w:color w:val="000000"/>
          <w:szCs w:val="24"/>
          <w:lang w:eastAsia="en-US"/>
        </w:rPr>
        <w:t>This years target: to evaluate effectiveness and impact workforce programs.</w:t>
      </w:r>
    </w:p>
    <w:p w14:paraId="62FA4125" w14:textId="77777777" w:rsidR="00DE5477" w:rsidRPr="00FE01FA" w:rsidRDefault="00DE5477" w:rsidP="00FA7EC0">
      <w:pPr>
        <w:numPr>
          <w:ilvl w:val="0"/>
          <w:numId w:val="17"/>
        </w:numPr>
        <w:rPr>
          <w:rFonts w:eastAsia="Times New Roman" w:cs="Times New Roman"/>
          <w:szCs w:val="24"/>
          <w:lang w:eastAsia="en-US"/>
        </w:rPr>
      </w:pPr>
      <w:r w:rsidRPr="00FE01FA">
        <w:rPr>
          <w:rFonts w:eastAsia="Times New Roman" w:cs="Times New Roman"/>
          <w:color w:val="000000"/>
          <w:szCs w:val="24"/>
          <w:lang w:eastAsia="en-US"/>
        </w:rPr>
        <w:t>Biohealth and apprenticeship will be the pilot groups for data collection in 2015-16. Lead responsibility will be Nanette, Jon, and other tri-chairs (Cormia)</w:t>
      </w:r>
    </w:p>
    <w:p w14:paraId="05215E3E" w14:textId="1CF0C26A" w:rsidR="007B52F0" w:rsidRDefault="007B52F0" w:rsidP="007C7C13">
      <w:pPr>
        <w:pStyle w:val="ListParagraph"/>
        <w:numPr>
          <w:ilvl w:val="0"/>
          <w:numId w:val="5"/>
        </w:numPr>
        <w:ind w:left="720"/>
      </w:pPr>
      <w:r>
        <w:t>Next meeting and major agenda items:</w:t>
      </w:r>
      <w:r w:rsidR="00990825">
        <w:t xml:space="preserve"> TBA</w:t>
      </w:r>
    </w:p>
    <w:p w14:paraId="6C2916E2" w14:textId="416E4A1F" w:rsidR="007B52F0" w:rsidRDefault="007B52F0" w:rsidP="007B52F0">
      <w:pPr>
        <w:pStyle w:val="ListParagraph"/>
        <w:numPr>
          <w:ilvl w:val="0"/>
          <w:numId w:val="5"/>
        </w:numPr>
        <w:ind w:left="720"/>
      </w:pPr>
      <w:r>
        <w:t>Feedback</w:t>
      </w:r>
      <w:r w:rsidR="00E21714">
        <w:t>, action</w:t>
      </w:r>
      <w:r>
        <w:t xml:space="preserve"> and/or direction needed from academic senate at this time:</w:t>
      </w:r>
    </w:p>
    <w:p w14:paraId="5FC0C855" w14:textId="01D2531A" w:rsidR="00AD7D42" w:rsidRDefault="00AD7D42" w:rsidP="00AD7D42">
      <w:pPr>
        <w:pStyle w:val="ListParagraph"/>
        <w:numPr>
          <w:ilvl w:val="1"/>
          <w:numId w:val="5"/>
        </w:numPr>
      </w:pPr>
      <w:r>
        <w:t>None</w:t>
      </w:r>
    </w:p>
    <w:p w14:paraId="2B63F785" w14:textId="0A8ED295" w:rsidR="003E4CCD" w:rsidRDefault="00B56DE7" w:rsidP="003E4CCD">
      <w:pPr>
        <w:pStyle w:val="ListParagraph"/>
        <w:numPr>
          <w:ilvl w:val="0"/>
          <w:numId w:val="5"/>
        </w:numPr>
        <w:ind w:left="720"/>
      </w:pPr>
      <w:hyperlink r:id="rId19" w:history="1">
        <w:r w:rsidR="003E4CCD" w:rsidRPr="00050793">
          <w:rPr>
            <w:rStyle w:val="Hyperlink"/>
            <w:sz w:val="24"/>
          </w:rPr>
          <w:t>http://www.foothill.edu/workforce/workforce2015.php</w:t>
        </w:r>
      </w:hyperlink>
      <w:r w:rsidR="003E4CCD">
        <w:t xml:space="preserve"> </w:t>
      </w:r>
    </w:p>
    <w:p w14:paraId="7F5FDC4D" w14:textId="77777777" w:rsidR="007B52F0" w:rsidRDefault="007B52F0" w:rsidP="007B52F0"/>
    <w:p w14:paraId="5126E2E9" w14:textId="3F6902CC" w:rsidR="00E05FFC" w:rsidRPr="008F67B8" w:rsidRDefault="00E05FFC" w:rsidP="00375662">
      <w:pPr>
        <w:pStyle w:val="Heading3"/>
        <w:spacing w:before="480"/>
        <w:jc w:val="center"/>
        <w:rPr>
          <w:rStyle w:val="IntenseReference"/>
          <w:sz w:val="32"/>
          <w:szCs w:val="32"/>
        </w:rPr>
      </w:pPr>
      <w:r w:rsidRPr="008F67B8">
        <w:rPr>
          <w:rStyle w:val="IntenseReference"/>
          <w:sz w:val="32"/>
          <w:szCs w:val="32"/>
        </w:rPr>
        <w:t>District-Level Committees</w:t>
      </w:r>
    </w:p>
    <w:p w14:paraId="570C4E52" w14:textId="77777777" w:rsidR="0034219A" w:rsidRDefault="0034219A" w:rsidP="0034219A"/>
    <w:p w14:paraId="43FBEA45" w14:textId="41194779" w:rsidR="00336D9F" w:rsidRDefault="00336D9F" w:rsidP="00336D9F">
      <w:pPr>
        <w:pStyle w:val="Heading2"/>
        <w:spacing w:before="360"/>
      </w:pPr>
      <w:r>
        <w:t>Academic and Professional Matters Committee</w:t>
      </w:r>
    </w:p>
    <w:p w14:paraId="32573455" w14:textId="4C6B635E" w:rsidR="00336D9F" w:rsidRPr="00343CD1" w:rsidRDefault="00336D9F" w:rsidP="00336D9F">
      <w:pPr>
        <w:rPr>
          <w:i/>
          <w:sz w:val="20"/>
        </w:rPr>
      </w:pPr>
      <w:r>
        <w:rPr>
          <w:i/>
          <w:sz w:val="20"/>
        </w:rPr>
        <w:t>Committee Liaison</w:t>
      </w:r>
      <w:r w:rsidRPr="00343CD1">
        <w:rPr>
          <w:i/>
          <w:sz w:val="20"/>
        </w:rPr>
        <w:t xml:space="preserve"> </w:t>
      </w:r>
      <w:r>
        <w:rPr>
          <w:i/>
          <w:sz w:val="20"/>
        </w:rPr>
        <w:t>Carolyn Holcroft</w:t>
      </w:r>
    </w:p>
    <w:p w14:paraId="567F5D7F" w14:textId="77777777" w:rsidR="00336D9F" w:rsidRDefault="00336D9F" w:rsidP="00336D9F"/>
    <w:p w14:paraId="6F32A8F3" w14:textId="77777777" w:rsidR="00336D9F" w:rsidRDefault="00336D9F" w:rsidP="00E45ABF">
      <w:pPr>
        <w:pStyle w:val="ListParagraph"/>
        <w:numPr>
          <w:ilvl w:val="0"/>
          <w:numId w:val="5"/>
        </w:numPr>
        <w:ind w:left="720"/>
      </w:pPr>
      <w:r>
        <w:t>Last meeting and major agenda items:</w:t>
      </w:r>
    </w:p>
    <w:p w14:paraId="2AD7A941" w14:textId="1FC31FB2" w:rsidR="00A55F1D" w:rsidRDefault="00BC2593" w:rsidP="00A55F1D">
      <w:pPr>
        <w:pStyle w:val="ListParagraph"/>
        <w:numPr>
          <w:ilvl w:val="1"/>
          <w:numId w:val="5"/>
        </w:numPr>
      </w:pPr>
      <w:r>
        <w:t>November 13, 2015</w:t>
      </w:r>
    </w:p>
    <w:p w14:paraId="5CC9FF2F" w14:textId="75619C5B" w:rsidR="003D53A6" w:rsidRDefault="007C282D" w:rsidP="00A55F1D">
      <w:pPr>
        <w:pStyle w:val="ListParagraph"/>
        <w:numPr>
          <w:ilvl w:val="1"/>
          <w:numId w:val="5"/>
        </w:numPr>
      </w:pPr>
      <w:r>
        <w:t>Agenda items: Discuss Vision/Role of District Academic Senate</w:t>
      </w:r>
      <w:r w:rsidR="00425945">
        <w:t>; review/update charge of the Academic and Professional Matters Committee</w:t>
      </w:r>
    </w:p>
    <w:p w14:paraId="05886DFD" w14:textId="77777777" w:rsidR="00336D9F" w:rsidRDefault="00336D9F" w:rsidP="00E45ABF">
      <w:pPr>
        <w:pStyle w:val="ListParagraph"/>
        <w:numPr>
          <w:ilvl w:val="0"/>
          <w:numId w:val="5"/>
        </w:numPr>
        <w:ind w:left="720"/>
      </w:pPr>
      <w:r>
        <w:t>Next meeting and major agenda items:</w:t>
      </w:r>
    </w:p>
    <w:p w14:paraId="7BEB918D" w14:textId="052A0919" w:rsidR="00FA2382" w:rsidRDefault="00192AAA" w:rsidP="00FA2382">
      <w:pPr>
        <w:pStyle w:val="ListParagraph"/>
        <w:numPr>
          <w:ilvl w:val="1"/>
          <w:numId w:val="5"/>
        </w:numPr>
      </w:pPr>
      <w:r>
        <w:t>TBA</w:t>
      </w:r>
    </w:p>
    <w:p w14:paraId="561A5D01" w14:textId="77777777" w:rsidR="008E6FB6" w:rsidRDefault="00336D9F" w:rsidP="00E45ABF">
      <w:pPr>
        <w:pStyle w:val="ListParagraph"/>
        <w:numPr>
          <w:ilvl w:val="0"/>
          <w:numId w:val="5"/>
        </w:numPr>
        <w:ind w:left="720"/>
      </w:pPr>
      <w:r>
        <w:t>Feedback, action and/or direction needed from academic senate at this time:</w:t>
      </w:r>
    </w:p>
    <w:p w14:paraId="3DA026C3" w14:textId="4C6ED57D" w:rsidR="00336D9F" w:rsidRDefault="005E54BA" w:rsidP="008E6FB6">
      <w:pPr>
        <w:pStyle w:val="ListParagraph"/>
        <w:numPr>
          <w:ilvl w:val="1"/>
          <w:numId w:val="5"/>
        </w:numPr>
      </w:pPr>
      <w:r>
        <w:t>none</w:t>
      </w:r>
    </w:p>
    <w:p w14:paraId="4F65550C" w14:textId="0330EEE0" w:rsidR="00E53B8A" w:rsidRDefault="00E53B8A" w:rsidP="00E53B8A">
      <w:pPr>
        <w:pStyle w:val="Heading2"/>
        <w:spacing w:before="360"/>
      </w:pPr>
      <w:r>
        <w:t>Chancellor’s Advisory Committee</w:t>
      </w:r>
    </w:p>
    <w:p w14:paraId="7D7C8F10" w14:textId="3F21E379" w:rsidR="00E53B8A" w:rsidRPr="00343CD1" w:rsidRDefault="00E53B8A" w:rsidP="00E53B8A">
      <w:pPr>
        <w:rPr>
          <w:i/>
          <w:sz w:val="20"/>
        </w:rPr>
      </w:pPr>
      <w:r>
        <w:rPr>
          <w:i/>
          <w:sz w:val="20"/>
        </w:rPr>
        <w:t>Committee Liaison</w:t>
      </w:r>
      <w:r w:rsidRPr="00343CD1">
        <w:rPr>
          <w:i/>
          <w:sz w:val="20"/>
        </w:rPr>
        <w:t xml:space="preserve"> </w:t>
      </w:r>
      <w:r w:rsidR="0086585D">
        <w:rPr>
          <w:i/>
          <w:sz w:val="20"/>
        </w:rPr>
        <w:t>Carolyn Holcroft</w:t>
      </w:r>
    </w:p>
    <w:p w14:paraId="2E89539F" w14:textId="77777777" w:rsidR="00E53B8A" w:rsidRDefault="00E53B8A" w:rsidP="00E53B8A"/>
    <w:p w14:paraId="7D575437" w14:textId="77777777" w:rsidR="00DD3B4B" w:rsidRDefault="00E53B8A" w:rsidP="00E45ABF">
      <w:pPr>
        <w:pStyle w:val="ListParagraph"/>
        <w:numPr>
          <w:ilvl w:val="0"/>
          <w:numId w:val="5"/>
        </w:numPr>
        <w:ind w:left="720"/>
      </w:pPr>
      <w:r>
        <w:t>Last meeting and major agenda items:</w:t>
      </w:r>
    </w:p>
    <w:p w14:paraId="6559C982" w14:textId="54F4A165" w:rsidR="00E53B8A" w:rsidRDefault="00F74D3D" w:rsidP="00DD3B4B">
      <w:pPr>
        <w:pStyle w:val="ListParagraph"/>
        <w:numPr>
          <w:ilvl w:val="1"/>
          <w:numId w:val="5"/>
        </w:numPr>
      </w:pPr>
      <w:r>
        <w:t>Me</w:t>
      </w:r>
      <w:r w:rsidR="007B614D">
        <w:t>e</w:t>
      </w:r>
      <w:r>
        <w:t>t</w:t>
      </w:r>
      <w:r w:rsidR="007B614D">
        <w:t>s</w:t>
      </w:r>
      <w:r>
        <w:t xml:space="preserve"> Friday, </w:t>
      </w:r>
      <w:r w:rsidR="00913E09">
        <w:t>November 13</w:t>
      </w:r>
      <w:r>
        <w:t>, 2015</w:t>
      </w:r>
    </w:p>
    <w:p w14:paraId="1D4D66E8" w14:textId="6D65CDE0" w:rsidR="008E384D" w:rsidRDefault="007B614D" w:rsidP="00DD3B4B">
      <w:pPr>
        <w:pStyle w:val="ListParagraph"/>
        <w:numPr>
          <w:ilvl w:val="1"/>
          <w:numId w:val="5"/>
        </w:numPr>
      </w:pPr>
      <w:r>
        <w:t xml:space="preserve">Agenda: </w:t>
      </w:r>
      <w:r w:rsidR="00DE72BB">
        <w:t>d</w:t>
      </w:r>
      <w:r w:rsidR="008E384D">
        <w:t xml:space="preserve">istrict </w:t>
      </w:r>
      <w:r w:rsidR="00DE72BB">
        <w:t>m</w:t>
      </w:r>
      <w:r w:rsidR="008E384D">
        <w:t xml:space="preserve">ission </w:t>
      </w:r>
      <w:r w:rsidR="00DE72BB">
        <w:t>s</w:t>
      </w:r>
      <w:r w:rsidR="008E384D">
        <w:t xml:space="preserve">tatement </w:t>
      </w:r>
      <w:r w:rsidR="00DE72BB">
        <w:t xml:space="preserve">review; APM function; </w:t>
      </w:r>
      <w:r w:rsidR="0047380D">
        <w:t>discussion of hiring processes</w:t>
      </w:r>
      <w:r w:rsidR="00A76D84">
        <w:t>. David Ulate will compile feedback about the mission statement and bring back early January.</w:t>
      </w:r>
    </w:p>
    <w:p w14:paraId="294C22F6" w14:textId="77777777" w:rsidR="00DD3B4B" w:rsidRDefault="00E53B8A" w:rsidP="00E45ABF">
      <w:pPr>
        <w:pStyle w:val="ListParagraph"/>
        <w:numPr>
          <w:ilvl w:val="0"/>
          <w:numId w:val="5"/>
        </w:numPr>
        <w:ind w:left="720"/>
      </w:pPr>
      <w:r>
        <w:t>Next meeting and major agenda items:</w:t>
      </w:r>
      <w:r w:rsidR="00A25FA4">
        <w:t xml:space="preserve"> </w:t>
      </w:r>
    </w:p>
    <w:p w14:paraId="40947CC2" w14:textId="680A1083" w:rsidR="00E53B8A" w:rsidRDefault="00F07726" w:rsidP="00DD3B4B">
      <w:pPr>
        <w:pStyle w:val="ListParagraph"/>
        <w:numPr>
          <w:ilvl w:val="1"/>
          <w:numId w:val="5"/>
        </w:numPr>
      </w:pPr>
      <w:r>
        <w:t>Major agenda items</w:t>
      </w:r>
      <w:r w:rsidR="00966513">
        <w:t>: TBA</w:t>
      </w:r>
    </w:p>
    <w:p w14:paraId="58AF127E" w14:textId="38B34AF2" w:rsidR="00E53B8A" w:rsidRDefault="00E53B8A" w:rsidP="00E45ABF">
      <w:pPr>
        <w:pStyle w:val="ListParagraph"/>
        <w:numPr>
          <w:ilvl w:val="0"/>
          <w:numId w:val="5"/>
        </w:numPr>
        <w:ind w:left="720"/>
      </w:pPr>
      <w:r>
        <w:t>Feedback, action and/or direction needed from academic senate at this time:</w:t>
      </w:r>
      <w:r w:rsidR="004509D7">
        <w:t xml:space="preserve"> none</w:t>
      </w:r>
    </w:p>
    <w:p w14:paraId="69D02E17" w14:textId="7D8A6164" w:rsidR="000C0D78" w:rsidRDefault="00B56DE7" w:rsidP="00E45ABF">
      <w:pPr>
        <w:pStyle w:val="ListParagraph"/>
        <w:numPr>
          <w:ilvl w:val="0"/>
          <w:numId w:val="5"/>
        </w:numPr>
        <w:ind w:left="720"/>
      </w:pPr>
      <w:hyperlink r:id="rId20" w:history="1">
        <w:r w:rsidR="000C0D78" w:rsidRPr="004F53C2">
          <w:rPr>
            <w:rStyle w:val="Hyperlink"/>
            <w:sz w:val="24"/>
          </w:rPr>
          <w:t>http://www.fhda.edu/_about-us/_participatorygovernance/A-chancellors-advisory-council.html</w:t>
        </w:r>
      </w:hyperlink>
      <w:r w:rsidR="000C0D78">
        <w:t xml:space="preserve"> </w:t>
      </w:r>
    </w:p>
    <w:p w14:paraId="615946D0" w14:textId="185E1CE6" w:rsidR="004A7979" w:rsidRDefault="004A7979" w:rsidP="00EC56F9">
      <w:pPr>
        <w:pStyle w:val="Heading2"/>
        <w:spacing w:before="360"/>
      </w:pPr>
      <w:r>
        <w:t>District Academic Senate</w:t>
      </w:r>
    </w:p>
    <w:p w14:paraId="0A1F79EE" w14:textId="065497EE" w:rsidR="00867CC2" w:rsidRDefault="00867CC2" w:rsidP="00867CC2">
      <w:pPr>
        <w:rPr>
          <w:i/>
          <w:sz w:val="20"/>
        </w:rPr>
      </w:pPr>
      <w:r>
        <w:rPr>
          <w:i/>
          <w:sz w:val="20"/>
        </w:rPr>
        <w:t>Committee Liaison</w:t>
      </w:r>
      <w:r w:rsidR="00EA1B1B">
        <w:rPr>
          <w:i/>
          <w:sz w:val="20"/>
        </w:rPr>
        <w:t>s</w:t>
      </w:r>
      <w:r w:rsidRPr="00343CD1">
        <w:rPr>
          <w:i/>
          <w:sz w:val="20"/>
        </w:rPr>
        <w:t xml:space="preserve"> </w:t>
      </w:r>
      <w:r>
        <w:rPr>
          <w:i/>
          <w:sz w:val="20"/>
        </w:rPr>
        <w:t>Carolyn Holcroft, Isaac Escoto and Patrick Morriss</w:t>
      </w:r>
    </w:p>
    <w:p w14:paraId="6C2BEE0F" w14:textId="77777777" w:rsidR="00E0184E" w:rsidRDefault="00E0184E" w:rsidP="00E0184E">
      <w:pPr>
        <w:pStyle w:val="ListParagraph"/>
        <w:numPr>
          <w:ilvl w:val="0"/>
          <w:numId w:val="5"/>
        </w:numPr>
        <w:ind w:left="720"/>
      </w:pPr>
      <w:r>
        <w:t>Last meeting and major agenda items:</w:t>
      </w:r>
    </w:p>
    <w:p w14:paraId="6C58AB9C" w14:textId="2E2A46B1" w:rsidR="00E0184E" w:rsidRDefault="00E0184E" w:rsidP="00E0184E">
      <w:pPr>
        <w:pStyle w:val="ListParagraph"/>
        <w:numPr>
          <w:ilvl w:val="1"/>
          <w:numId w:val="5"/>
        </w:numPr>
      </w:pPr>
      <w:r>
        <w:t>Me</w:t>
      </w:r>
      <w:r w:rsidR="003C1616">
        <w:t>t</w:t>
      </w:r>
      <w:r>
        <w:t xml:space="preserve">, </w:t>
      </w:r>
      <w:r w:rsidR="003C1616">
        <w:t>November 11</w:t>
      </w:r>
      <w:r>
        <w:t>, 2015</w:t>
      </w:r>
    </w:p>
    <w:p w14:paraId="276A0B54" w14:textId="6D2B2C0F" w:rsidR="00152929" w:rsidRPr="00E96A35" w:rsidRDefault="00E0184E" w:rsidP="00152929">
      <w:pPr>
        <w:pStyle w:val="ListParagraph"/>
        <w:numPr>
          <w:ilvl w:val="1"/>
          <w:numId w:val="5"/>
        </w:numPr>
        <w:rPr>
          <w:szCs w:val="24"/>
        </w:rPr>
      </w:pPr>
      <w:r w:rsidRPr="00E96A35">
        <w:rPr>
          <w:szCs w:val="24"/>
        </w:rPr>
        <w:t xml:space="preserve">Agenda: </w:t>
      </w:r>
      <w:r w:rsidR="00152929" w:rsidRPr="00E96A35">
        <w:rPr>
          <w:rFonts w:eastAsia="Times New Roman" w:cs="Arial"/>
          <w:color w:val="000000"/>
          <w:szCs w:val="24"/>
        </w:rPr>
        <w:t xml:space="preserve">vision and role of the District Academic Senate to inform APM on district policy and procedures; </w:t>
      </w:r>
      <w:r w:rsidR="00444482">
        <w:rPr>
          <w:rFonts w:eastAsia="Times New Roman" w:cs="Arial"/>
          <w:color w:val="000000"/>
          <w:szCs w:val="24"/>
        </w:rPr>
        <w:t xml:space="preserve">Discussed our </w:t>
      </w:r>
      <w:r w:rsidR="00444482">
        <w:rPr>
          <w:rFonts w:eastAsia="Times New Roman"/>
          <w:szCs w:val="24"/>
        </w:rPr>
        <w:t>p</w:t>
      </w:r>
      <w:r w:rsidR="00152929" w:rsidRPr="00E96A35">
        <w:rPr>
          <w:rFonts w:eastAsia="Times New Roman"/>
          <w:szCs w:val="24"/>
        </w:rPr>
        <w:t xml:space="preserve">otential body of work for this year, </w:t>
      </w:r>
      <w:r w:rsidR="00265F36">
        <w:rPr>
          <w:rFonts w:eastAsia="Times New Roman"/>
          <w:szCs w:val="24"/>
        </w:rPr>
        <w:t xml:space="preserve">and decided to begin with exploring common retest policies; </w:t>
      </w:r>
      <w:r w:rsidR="00152929" w:rsidRPr="00E96A35">
        <w:rPr>
          <w:rFonts w:eastAsia="Times New Roman"/>
          <w:szCs w:val="24"/>
        </w:rPr>
        <w:t>Review</w:t>
      </w:r>
      <w:r w:rsidR="00265F36">
        <w:rPr>
          <w:rFonts w:eastAsia="Times New Roman"/>
          <w:szCs w:val="24"/>
        </w:rPr>
        <w:t>ed</w:t>
      </w:r>
      <w:r w:rsidR="00152929" w:rsidRPr="00E96A35">
        <w:rPr>
          <w:rFonts w:eastAsia="Times New Roman"/>
          <w:szCs w:val="24"/>
        </w:rPr>
        <w:t xml:space="preserve"> </w:t>
      </w:r>
      <w:r w:rsidR="00AC504A">
        <w:rPr>
          <w:rFonts w:eastAsia="Times New Roman"/>
          <w:szCs w:val="24"/>
        </w:rPr>
        <w:t>flow chart process for review/approval of</w:t>
      </w:r>
      <w:r w:rsidR="00152929" w:rsidRPr="00E96A35">
        <w:rPr>
          <w:rFonts w:eastAsia="Times New Roman"/>
          <w:szCs w:val="24"/>
        </w:rPr>
        <w:t xml:space="preserve"> Board Policy and Administrative Procedures</w:t>
      </w:r>
    </w:p>
    <w:p w14:paraId="7757EA97" w14:textId="77777777" w:rsidR="00E0184E" w:rsidRDefault="00E0184E" w:rsidP="00E0184E">
      <w:pPr>
        <w:pStyle w:val="ListParagraph"/>
        <w:numPr>
          <w:ilvl w:val="0"/>
          <w:numId w:val="5"/>
        </w:numPr>
        <w:ind w:left="720"/>
      </w:pPr>
      <w:r>
        <w:t xml:space="preserve">Next meeting and major agenda items: </w:t>
      </w:r>
    </w:p>
    <w:p w14:paraId="02CF8E75" w14:textId="77777777" w:rsidR="00E0184E" w:rsidRDefault="00E0184E" w:rsidP="00E0184E">
      <w:pPr>
        <w:pStyle w:val="ListParagraph"/>
        <w:numPr>
          <w:ilvl w:val="1"/>
          <w:numId w:val="5"/>
        </w:numPr>
      </w:pPr>
      <w:r>
        <w:t xml:space="preserve">December 11, 2015 </w:t>
      </w:r>
    </w:p>
    <w:p w14:paraId="6F98CBAF" w14:textId="77777777" w:rsidR="00E0184E" w:rsidRDefault="00E0184E" w:rsidP="00E0184E">
      <w:pPr>
        <w:pStyle w:val="ListParagraph"/>
        <w:numPr>
          <w:ilvl w:val="1"/>
          <w:numId w:val="5"/>
        </w:numPr>
      </w:pPr>
      <w:r>
        <w:t>Major agenda items: TBA</w:t>
      </w:r>
    </w:p>
    <w:p w14:paraId="49340836" w14:textId="0C1EAE4D" w:rsidR="00E0184E" w:rsidRPr="00E0184E" w:rsidRDefault="00E0184E" w:rsidP="00867CC2">
      <w:pPr>
        <w:pStyle w:val="ListParagraph"/>
        <w:numPr>
          <w:ilvl w:val="0"/>
          <w:numId w:val="5"/>
        </w:numPr>
        <w:ind w:left="720"/>
      </w:pPr>
      <w:r>
        <w:t xml:space="preserve">Feedback, action and/or direction needed from academic senate at this time: </w:t>
      </w:r>
    </w:p>
    <w:p w14:paraId="7495649E" w14:textId="77777777" w:rsidR="00867CC2" w:rsidRPr="00867CC2" w:rsidRDefault="00867CC2" w:rsidP="00867CC2">
      <w:pPr>
        <w:rPr>
          <w:sz w:val="20"/>
        </w:rPr>
      </w:pPr>
    </w:p>
    <w:p w14:paraId="0609015F" w14:textId="4152069E" w:rsidR="00EC56F9" w:rsidRDefault="00EC56F9" w:rsidP="00EC56F9">
      <w:pPr>
        <w:pStyle w:val="Heading2"/>
        <w:spacing w:before="360"/>
      </w:pPr>
      <w:r>
        <w:t>ETAC (</w:t>
      </w:r>
      <w:r w:rsidR="00B0427F">
        <w:t>Education Technology Advisory Committee)</w:t>
      </w:r>
    </w:p>
    <w:p w14:paraId="22863C6E" w14:textId="1C2189F0" w:rsidR="00EC56F9" w:rsidRPr="00343CD1" w:rsidRDefault="00EC56F9" w:rsidP="00EC56F9">
      <w:pPr>
        <w:rPr>
          <w:i/>
          <w:sz w:val="20"/>
        </w:rPr>
      </w:pPr>
      <w:r>
        <w:rPr>
          <w:i/>
          <w:sz w:val="20"/>
        </w:rPr>
        <w:t>Committee Liaison</w:t>
      </w:r>
      <w:r w:rsidR="00C0749E">
        <w:rPr>
          <w:i/>
          <w:sz w:val="20"/>
        </w:rPr>
        <w:t>s Mike Murphy and Pawal Szponar</w:t>
      </w:r>
      <w:r w:rsidRPr="00343CD1">
        <w:rPr>
          <w:i/>
          <w:sz w:val="20"/>
        </w:rPr>
        <w:t xml:space="preserve"> </w:t>
      </w:r>
    </w:p>
    <w:p w14:paraId="12C9142B" w14:textId="77777777" w:rsidR="00EC56F9" w:rsidRDefault="00EC56F9" w:rsidP="00EC56F9"/>
    <w:p w14:paraId="1997CB62" w14:textId="77777777" w:rsidR="0035016E" w:rsidRDefault="00EC56F9" w:rsidP="0035016E">
      <w:pPr>
        <w:pStyle w:val="ListParagraph"/>
        <w:numPr>
          <w:ilvl w:val="0"/>
          <w:numId w:val="5"/>
        </w:numPr>
        <w:ind w:left="720"/>
      </w:pPr>
      <w:r>
        <w:t>Last meeting and major agenda items:</w:t>
      </w:r>
      <w:r w:rsidR="00182642">
        <w:t xml:space="preserve"> </w:t>
      </w:r>
    </w:p>
    <w:p w14:paraId="5C5A9333" w14:textId="3C8C8164" w:rsidR="00182642" w:rsidRDefault="00EC56F9" w:rsidP="00917872">
      <w:pPr>
        <w:pStyle w:val="ListParagraph"/>
        <w:numPr>
          <w:ilvl w:val="0"/>
          <w:numId w:val="5"/>
        </w:numPr>
        <w:ind w:left="720"/>
      </w:pPr>
      <w:r>
        <w:t>Next meeting and major agenda items:</w:t>
      </w:r>
      <w:r w:rsidR="00A23875">
        <w:t xml:space="preserve"> </w:t>
      </w:r>
    </w:p>
    <w:p w14:paraId="763907B3" w14:textId="5E2DA00F" w:rsidR="00EC56F9" w:rsidRDefault="00EC56F9" w:rsidP="00E45ABF">
      <w:pPr>
        <w:pStyle w:val="ListParagraph"/>
        <w:numPr>
          <w:ilvl w:val="0"/>
          <w:numId w:val="5"/>
        </w:numPr>
        <w:ind w:left="720"/>
      </w:pPr>
      <w:r>
        <w:t>Feedback, action and/or direction needed from academic senate at this time:</w:t>
      </w:r>
      <w:r w:rsidR="00385A6A">
        <w:t xml:space="preserve"> none</w:t>
      </w:r>
    </w:p>
    <w:p w14:paraId="24B61E03" w14:textId="40A6D244" w:rsidR="00BE7433" w:rsidRDefault="00B56DE7" w:rsidP="00E45ABF">
      <w:pPr>
        <w:pStyle w:val="ListParagraph"/>
        <w:numPr>
          <w:ilvl w:val="0"/>
          <w:numId w:val="5"/>
        </w:numPr>
        <w:ind w:left="720"/>
      </w:pPr>
      <w:hyperlink r:id="rId21" w:history="1">
        <w:r w:rsidR="001A5F6D" w:rsidRPr="004F53C2">
          <w:rPr>
            <w:rStyle w:val="Hyperlink"/>
            <w:sz w:val="24"/>
          </w:rPr>
          <w:t>http://ets.fhda.edu/governance-committees/etac/</w:t>
        </w:r>
      </w:hyperlink>
      <w:r w:rsidR="001A5F6D">
        <w:t xml:space="preserve"> </w:t>
      </w:r>
    </w:p>
    <w:p w14:paraId="31BEF6A6" w14:textId="77777777" w:rsidR="00EC56F9" w:rsidRDefault="00EC56F9" w:rsidP="0034219A"/>
    <w:p w14:paraId="040CA35F" w14:textId="6937FC21" w:rsidR="00120F0D" w:rsidRDefault="00120F0D" w:rsidP="00120F0D">
      <w:pPr>
        <w:pStyle w:val="Heading2"/>
        <w:spacing w:before="360"/>
      </w:pPr>
      <w:r>
        <w:t>FHDA Board of Trustees</w:t>
      </w:r>
    </w:p>
    <w:p w14:paraId="73E434C5" w14:textId="0A5728A9" w:rsidR="00120F0D" w:rsidRPr="00343CD1" w:rsidRDefault="00120F0D" w:rsidP="00120F0D">
      <w:pPr>
        <w:rPr>
          <w:i/>
          <w:sz w:val="20"/>
        </w:rPr>
      </w:pPr>
      <w:r>
        <w:rPr>
          <w:i/>
          <w:sz w:val="20"/>
        </w:rPr>
        <w:t>Liaison Carolyn Holcroft</w:t>
      </w:r>
      <w:r w:rsidRPr="00343CD1">
        <w:rPr>
          <w:i/>
          <w:sz w:val="20"/>
        </w:rPr>
        <w:t xml:space="preserve"> </w:t>
      </w:r>
    </w:p>
    <w:p w14:paraId="14C971CA" w14:textId="77777777" w:rsidR="00120F0D" w:rsidRDefault="00120F0D" w:rsidP="00120F0D"/>
    <w:p w14:paraId="0F1F0E8E" w14:textId="77777777" w:rsidR="00120F0D" w:rsidRDefault="00120F0D" w:rsidP="00120F0D">
      <w:pPr>
        <w:pStyle w:val="ListParagraph"/>
        <w:numPr>
          <w:ilvl w:val="0"/>
          <w:numId w:val="5"/>
        </w:numPr>
        <w:ind w:left="720"/>
      </w:pPr>
      <w:r>
        <w:t xml:space="preserve">Last meeting and major agenda items: </w:t>
      </w:r>
    </w:p>
    <w:p w14:paraId="5DB1DC5B" w14:textId="211AC507" w:rsidR="00874D9D" w:rsidRDefault="00E6612A" w:rsidP="00A622E4">
      <w:pPr>
        <w:pStyle w:val="ListParagraph"/>
        <w:numPr>
          <w:ilvl w:val="1"/>
          <w:numId w:val="5"/>
        </w:numPr>
      </w:pPr>
      <w:r>
        <w:t>November 2, 2015</w:t>
      </w:r>
      <w:r w:rsidR="00C608E5">
        <w:t xml:space="preserve"> – </w:t>
      </w:r>
    </w:p>
    <w:p w14:paraId="772FCDDF" w14:textId="1F4C4517" w:rsidR="00C608E5" w:rsidRDefault="004462A6" w:rsidP="00A622E4">
      <w:pPr>
        <w:pStyle w:val="ListParagraph"/>
        <w:numPr>
          <w:ilvl w:val="1"/>
          <w:numId w:val="5"/>
        </w:numPr>
      </w:pPr>
      <w:r>
        <w:t>Nothing to report</w:t>
      </w:r>
      <w:r w:rsidR="00E176C8">
        <w:t xml:space="preserve"> out</w:t>
      </w:r>
    </w:p>
    <w:p w14:paraId="3F8F8DED" w14:textId="77777777" w:rsidR="00120F0D" w:rsidRDefault="00120F0D" w:rsidP="00120F0D">
      <w:pPr>
        <w:pStyle w:val="ListParagraph"/>
        <w:numPr>
          <w:ilvl w:val="0"/>
          <w:numId w:val="5"/>
        </w:numPr>
        <w:ind w:left="720"/>
      </w:pPr>
      <w:r>
        <w:t xml:space="preserve">Next meeting and major agenda items: </w:t>
      </w:r>
    </w:p>
    <w:p w14:paraId="3E65321C" w14:textId="71B6771E" w:rsidR="00120F0D" w:rsidRDefault="00E6612A" w:rsidP="00F96091">
      <w:pPr>
        <w:pStyle w:val="ListParagraph"/>
        <w:numPr>
          <w:ilvl w:val="1"/>
          <w:numId w:val="5"/>
        </w:numPr>
      </w:pPr>
      <w:r>
        <w:t>December</w:t>
      </w:r>
      <w:r w:rsidR="001B421D">
        <w:t xml:space="preserve"> 2, 2015</w:t>
      </w:r>
    </w:p>
    <w:p w14:paraId="4B4042D3" w14:textId="77777777" w:rsidR="00120F0D" w:rsidRDefault="00120F0D" w:rsidP="00120F0D">
      <w:pPr>
        <w:pStyle w:val="ListParagraph"/>
        <w:numPr>
          <w:ilvl w:val="0"/>
          <w:numId w:val="5"/>
        </w:numPr>
        <w:ind w:left="720"/>
      </w:pPr>
      <w:r>
        <w:t>Feedback, action and/or direction needed from academic senate at this time: none</w:t>
      </w:r>
    </w:p>
    <w:p w14:paraId="7B50781C" w14:textId="77777777" w:rsidR="00120F0D" w:rsidRDefault="00B56DE7" w:rsidP="00120F0D">
      <w:pPr>
        <w:pStyle w:val="ListParagraph"/>
        <w:numPr>
          <w:ilvl w:val="0"/>
          <w:numId w:val="5"/>
        </w:numPr>
        <w:ind w:left="720"/>
      </w:pPr>
      <w:hyperlink r:id="rId22" w:history="1">
        <w:r w:rsidR="00120F0D" w:rsidRPr="004F53C2">
          <w:rPr>
            <w:rStyle w:val="Hyperlink"/>
            <w:sz w:val="24"/>
          </w:rPr>
          <w:t>http://ets.fhda.edu/governance-committees/etac/</w:t>
        </w:r>
      </w:hyperlink>
      <w:r w:rsidR="00120F0D">
        <w:t xml:space="preserve"> </w:t>
      </w:r>
    </w:p>
    <w:p w14:paraId="716D2AB7" w14:textId="77777777" w:rsidR="00120F0D" w:rsidRDefault="00120F0D" w:rsidP="0034219A"/>
    <w:p w14:paraId="694E26FA" w14:textId="77777777" w:rsidR="005A6C0A" w:rsidRDefault="005A6C0A"/>
    <w:p w14:paraId="7871BF46" w14:textId="384C0612" w:rsidR="005A6C0A" w:rsidRDefault="005A6C0A" w:rsidP="005A6C0A">
      <w:pPr>
        <w:pStyle w:val="Heading2"/>
        <w:spacing w:before="360"/>
      </w:pPr>
      <w:r>
        <w:t>Human Resources Advisory Committee</w:t>
      </w:r>
    </w:p>
    <w:p w14:paraId="3EC3C8E1" w14:textId="14106774" w:rsidR="005A6C0A" w:rsidRPr="00343CD1" w:rsidRDefault="008025A9" w:rsidP="005A6C0A">
      <w:pPr>
        <w:rPr>
          <w:i/>
          <w:sz w:val="20"/>
        </w:rPr>
      </w:pPr>
      <w:r>
        <w:rPr>
          <w:i/>
          <w:sz w:val="20"/>
        </w:rPr>
        <w:t>FH Senate Representative</w:t>
      </w:r>
      <w:r w:rsidR="008B31CF">
        <w:rPr>
          <w:i/>
          <w:sz w:val="20"/>
        </w:rPr>
        <w:t>:</w:t>
      </w:r>
      <w:r>
        <w:rPr>
          <w:i/>
          <w:sz w:val="20"/>
        </w:rPr>
        <w:t xml:space="preserve"> Nick Tuttle</w:t>
      </w:r>
    </w:p>
    <w:p w14:paraId="702A2678" w14:textId="3744D730" w:rsidR="005A6C0A" w:rsidRPr="007818F3" w:rsidRDefault="005A6C0A" w:rsidP="007818F3">
      <w:pPr>
        <w:rPr>
          <w:rFonts w:eastAsia="Times New Roman" w:cs="Times New Roman"/>
          <w:szCs w:val="24"/>
          <w:lang w:eastAsia="en-US"/>
        </w:rPr>
      </w:pPr>
    </w:p>
    <w:p w14:paraId="7B29780C" w14:textId="64C01079" w:rsidR="007818F3" w:rsidRDefault="007818F3" w:rsidP="005A6C0A">
      <w:pPr>
        <w:pStyle w:val="ListParagraph"/>
        <w:numPr>
          <w:ilvl w:val="0"/>
          <w:numId w:val="5"/>
        </w:numPr>
        <w:ind w:left="720"/>
      </w:pPr>
      <w:r w:rsidRPr="007818F3">
        <w:rPr>
          <w:szCs w:val="24"/>
        </w:rPr>
        <w:lastRenderedPageBreak/>
        <w:t>Last meeting and major agenda items:</w:t>
      </w:r>
      <w:r w:rsidRPr="007818F3">
        <w:rPr>
          <w:rFonts w:eastAsia="Times New Roman" w:cs="Times New Roman"/>
          <w:szCs w:val="24"/>
          <w:lang w:eastAsia="en-US"/>
        </w:rPr>
        <w:t xml:space="preserve"> The HRAC and the Diversity and Equity committees met jointly under Pat Hyland's leadership on Thursday 11/5/15. We will meet again on 12/3 as together, but separate groups. In other words, the meeting will start at the HRAC and then morph into the Diversity and Equity meeting. No real ground was covered on the HRAC front. After introductions and an explanation re: why the groups were meeting together (because hiring affects the school's diversity), the remainder of the meeting was about diversity of the faculty versus the student body and why that is the case</w:t>
      </w:r>
    </w:p>
    <w:p w14:paraId="64F66C07" w14:textId="737A3F36" w:rsidR="005A6C0A" w:rsidRDefault="005A6C0A" w:rsidP="005A6C0A">
      <w:pPr>
        <w:pStyle w:val="ListParagraph"/>
        <w:numPr>
          <w:ilvl w:val="0"/>
          <w:numId w:val="5"/>
        </w:numPr>
        <w:ind w:left="720"/>
      </w:pPr>
      <w:r>
        <w:t xml:space="preserve">Next meeting and major agenda items: </w:t>
      </w:r>
      <w:r w:rsidR="00470B66">
        <w:t>TBA</w:t>
      </w:r>
    </w:p>
    <w:p w14:paraId="49A1F752" w14:textId="77777777" w:rsidR="005A6C0A" w:rsidRDefault="005A6C0A" w:rsidP="005A6C0A">
      <w:pPr>
        <w:pStyle w:val="ListParagraph"/>
        <w:numPr>
          <w:ilvl w:val="0"/>
          <w:numId w:val="5"/>
        </w:numPr>
        <w:ind w:left="720"/>
      </w:pPr>
      <w:r>
        <w:t>Feedback, action and/or direction needed from academic senate at this time: none</w:t>
      </w:r>
    </w:p>
    <w:p w14:paraId="6599E36C" w14:textId="70830CAC" w:rsidR="005A6C0A" w:rsidRDefault="00B56DE7" w:rsidP="005A6C0A">
      <w:pPr>
        <w:pStyle w:val="ListParagraph"/>
        <w:numPr>
          <w:ilvl w:val="0"/>
          <w:numId w:val="5"/>
        </w:numPr>
        <w:ind w:left="720"/>
      </w:pPr>
      <w:hyperlink r:id="rId23" w:history="1">
        <w:r w:rsidR="00EB708B" w:rsidRPr="003972DA">
          <w:rPr>
            <w:rStyle w:val="Hyperlink"/>
            <w:sz w:val="24"/>
          </w:rPr>
          <w:t>http://www.fhda.edu/_about-us/_participatorygovernance/D-hrac.html</w:t>
        </w:r>
      </w:hyperlink>
      <w:r w:rsidR="00EB708B">
        <w:t xml:space="preserve"> </w:t>
      </w:r>
    </w:p>
    <w:p w14:paraId="763A3B94" w14:textId="77777777" w:rsidR="005A6C0A" w:rsidRDefault="005A6C0A"/>
    <w:p w14:paraId="073612D3" w14:textId="052C39CB" w:rsidR="008B3E9B" w:rsidRDefault="008B3E9B">
      <w:r>
        <w:br w:type="page"/>
      </w:r>
    </w:p>
    <w:p w14:paraId="57B70FA3" w14:textId="77777777" w:rsidR="005A6C0A" w:rsidRDefault="005A6C0A"/>
    <w:p w14:paraId="24DFB782" w14:textId="77777777" w:rsidR="005A6C0A" w:rsidRDefault="005A6C0A"/>
    <w:p w14:paraId="0CB1CEFB" w14:textId="77777777" w:rsidR="003B7692" w:rsidRDefault="003B7692" w:rsidP="0034219A"/>
    <w:p w14:paraId="73AB0BBE" w14:textId="77777777" w:rsidR="008B3E9B" w:rsidRDefault="008B3E9B" w:rsidP="0034219A"/>
    <w:tbl>
      <w:tblPr>
        <w:tblpPr w:leftFromText="187" w:rightFromText="187" w:horzAnchor="page" w:tblpX="1801" w:tblpY="2161"/>
        <w:tblW w:w="0" w:type="auto"/>
        <w:tblLayout w:type="fixed"/>
        <w:tblCellMar>
          <w:left w:w="0" w:type="dxa"/>
          <w:right w:w="0" w:type="dxa"/>
        </w:tblCellMar>
        <w:tblLook w:val="01E0" w:firstRow="1" w:lastRow="1" w:firstColumn="1" w:lastColumn="1" w:noHBand="0" w:noVBand="0"/>
      </w:tblPr>
      <w:tblGrid>
        <w:gridCol w:w="1870"/>
        <w:gridCol w:w="6750"/>
      </w:tblGrid>
      <w:tr w:rsidR="003B7692" w:rsidRPr="003442EC" w14:paraId="2A7CAEA1" w14:textId="77777777" w:rsidTr="00C437B2">
        <w:trPr>
          <w:trHeight w:val="719"/>
        </w:trPr>
        <w:tc>
          <w:tcPr>
            <w:tcW w:w="8620"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C0C0C0"/>
            <w:vAlign w:val="center"/>
          </w:tcPr>
          <w:p w14:paraId="13E74632" w14:textId="77777777" w:rsidR="003B7692" w:rsidRPr="00B11B51" w:rsidRDefault="003B7692" w:rsidP="00C437B2">
            <w:pPr>
              <w:widowControl w:val="0"/>
              <w:spacing w:before="112"/>
              <w:ind w:left="194"/>
              <w:jc w:val="center"/>
              <w:rPr>
                <w:rFonts w:ascii="Times New Roman" w:eastAsia="Arial" w:hAnsi="Times New Roman" w:cs="Times New Roman"/>
                <w:sz w:val="32"/>
                <w:szCs w:val="32"/>
              </w:rPr>
            </w:pPr>
            <w:r>
              <w:rPr>
                <w:rFonts w:ascii="Times New Roman" w:eastAsia="Calibri" w:hAnsi="Times New Roman" w:cs="Times New Roman"/>
                <w:b/>
                <w:sz w:val="32"/>
                <w:szCs w:val="32"/>
              </w:rPr>
              <w:t>Foothill College President</w:t>
            </w:r>
            <w:r w:rsidRPr="00B11B51">
              <w:rPr>
                <w:rFonts w:ascii="Times New Roman" w:eastAsia="Calibri" w:hAnsi="Times New Roman" w:cs="Times New Roman"/>
                <w:b/>
                <w:sz w:val="32"/>
                <w:szCs w:val="32"/>
              </w:rPr>
              <w:t xml:space="preserve"> Search Timeline</w:t>
            </w:r>
            <w:r>
              <w:rPr>
                <w:rFonts w:ascii="Times New Roman" w:eastAsia="Calibri" w:hAnsi="Times New Roman" w:cs="Times New Roman"/>
                <w:b/>
                <w:sz w:val="32"/>
                <w:szCs w:val="32"/>
              </w:rPr>
              <w:t>, 2015-16</w:t>
            </w:r>
          </w:p>
        </w:tc>
      </w:tr>
      <w:tr w:rsidR="003B7692" w:rsidRPr="003442EC" w14:paraId="5F1F225B" w14:textId="77777777" w:rsidTr="00C437B2">
        <w:trPr>
          <w:trHeight w:val="360"/>
        </w:trPr>
        <w:tc>
          <w:tcPr>
            <w:tcW w:w="1870" w:type="dxa"/>
            <w:tcBorders>
              <w:top w:val="thinThickSmallGap" w:sz="24" w:space="0" w:color="auto"/>
              <w:left w:val="thinThickSmallGap" w:sz="24" w:space="0" w:color="auto"/>
              <w:bottom w:val="single" w:sz="2" w:space="0" w:color="000000"/>
              <w:right w:val="single" w:sz="2" w:space="0" w:color="000000"/>
            </w:tcBorders>
            <w:vAlign w:val="center"/>
          </w:tcPr>
          <w:p w14:paraId="0C440E63" w14:textId="77777777" w:rsidR="003B7692" w:rsidRPr="00B11B51" w:rsidRDefault="003B7692" w:rsidP="00C437B2">
            <w:pPr>
              <w:widowControl w:val="0"/>
              <w:spacing w:before="20"/>
              <w:ind w:left="114"/>
              <w:rPr>
                <w:rFonts w:ascii="Times New Roman" w:eastAsia="Times New Roman" w:hAnsi="Times New Roman" w:cs="Times New Roman"/>
                <w:b/>
              </w:rPr>
            </w:pPr>
            <w:r w:rsidRPr="00B11B51">
              <w:rPr>
                <w:rFonts w:ascii="Times New Roman" w:eastAsia="Calibri" w:hAnsi="Times New Roman" w:cs="Times New Roman"/>
                <w:b/>
              </w:rPr>
              <w:t>DUE</w:t>
            </w:r>
          </w:p>
        </w:tc>
        <w:tc>
          <w:tcPr>
            <w:tcW w:w="6750" w:type="dxa"/>
            <w:tcBorders>
              <w:top w:val="thinThickSmallGap" w:sz="24" w:space="0" w:color="auto"/>
              <w:left w:val="single" w:sz="2" w:space="0" w:color="000000"/>
              <w:bottom w:val="single" w:sz="2" w:space="0" w:color="000000"/>
              <w:right w:val="thinThickSmallGap" w:sz="24" w:space="0" w:color="auto"/>
            </w:tcBorders>
            <w:vAlign w:val="center"/>
          </w:tcPr>
          <w:p w14:paraId="29E8B2C6" w14:textId="77777777" w:rsidR="003B7692" w:rsidRPr="00B11B51" w:rsidRDefault="003B7692" w:rsidP="00C437B2">
            <w:pPr>
              <w:widowControl w:val="0"/>
              <w:spacing w:before="29"/>
              <w:ind w:left="61"/>
              <w:rPr>
                <w:rFonts w:ascii="Times New Roman" w:eastAsia="Arial" w:hAnsi="Times New Roman" w:cs="Times New Roman"/>
                <w:b/>
              </w:rPr>
            </w:pPr>
            <w:r w:rsidRPr="00B11B51">
              <w:rPr>
                <w:rFonts w:ascii="Times New Roman" w:eastAsia="Calibri" w:hAnsi="Times New Roman" w:cs="Times New Roman"/>
                <w:b/>
              </w:rPr>
              <w:t>ACTION</w:t>
            </w:r>
          </w:p>
        </w:tc>
      </w:tr>
      <w:tr w:rsidR="003B7692" w:rsidRPr="003442EC" w14:paraId="5C1DFE2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875E163" w14:textId="77777777" w:rsidR="003B7692" w:rsidRPr="00B11B51"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Aug. 17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D54751E" w14:textId="77777777" w:rsidR="003B7692" w:rsidRPr="00B11B51" w:rsidRDefault="003B7692" w:rsidP="00C437B2">
            <w:pPr>
              <w:widowControl w:val="0"/>
              <w:spacing w:before="30"/>
              <w:rPr>
                <w:rFonts w:ascii="Times New Roman" w:eastAsia="Calibri" w:hAnsi="Times New Roman" w:cs="Times New Roman"/>
                <w:sz w:val="22"/>
                <w:szCs w:val="22"/>
              </w:rPr>
            </w:pPr>
            <w:r w:rsidRPr="00B11B51">
              <w:rPr>
                <w:rFonts w:ascii="Times New Roman" w:eastAsia="Calibri" w:hAnsi="Times New Roman" w:cs="Times New Roman"/>
                <w:sz w:val="22"/>
                <w:szCs w:val="22"/>
              </w:rPr>
              <w:t>RFPs mailed to search firms</w:t>
            </w:r>
          </w:p>
        </w:tc>
      </w:tr>
      <w:tr w:rsidR="003B7692" w:rsidRPr="003442EC" w14:paraId="78CBD0B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ABFA8F" w14:textId="77777777" w:rsidR="003B7692" w:rsidRPr="00B11B51" w:rsidRDefault="003B7692" w:rsidP="00C437B2">
            <w:pPr>
              <w:widowControl w:val="0"/>
              <w:spacing w:before="24"/>
              <w:ind w:left="103"/>
              <w:rPr>
                <w:rFonts w:ascii="Times New Roman" w:eastAsia="Arial" w:hAnsi="Times New Roman" w:cs="Times New Roman"/>
                <w:sz w:val="22"/>
                <w:szCs w:val="22"/>
              </w:rPr>
            </w:pPr>
            <w:r>
              <w:rPr>
                <w:rFonts w:ascii="Times New Roman" w:eastAsia="Arial" w:hAnsi="Times New Roman" w:cs="Times New Roman"/>
                <w:sz w:val="22"/>
                <w:szCs w:val="22"/>
              </w:rPr>
              <w:t>Sept. 11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1B7F201" w14:textId="77777777" w:rsidR="003B7692" w:rsidRPr="00B11B51" w:rsidRDefault="003B7692" w:rsidP="00C437B2">
            <w:pPr>
              <w:widowControl w:val="0"/>
              <w:spacing w:before="29"/>
              <w:rPr>
                <w:rFonts w:ascii="Times New Roman" w:eastAsia="Arial" w:hAnsi="Times New Roman" w:cs="Times New Roman"/>
                <w:sz w:val="22"/>
                <w:szCs w:val="22"/>
              </w:rPr>
            </w:pPr>
            <w:r w:rsidRPr="00B11B51">
              <w:rPr>
                <w:rFonts w:ascii="Times New Roman" w:eastAsia="Arial" w:hAnsi="Times New Roman" w:cs="Times New Roman"/>
                <w:sz w:val="22"/>
                <w:szCs w:val="22"/>
              </w:rPr>
              <w:t>Proposals due from search firms</w:t>
            </w:r>
          </w:p>
        </w:tc>
      </w:tr>
      <w:tr w:rsidR="003B7692" w:rsidRPr="003442EC" w14:paraId="18A8A96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E134A89" w14:textId="77777777" w:rsidR="003B7692" w:rsidRPr="00B11B51" w:rsidRDefault="003B7692" w:rsidP="00C437B2">
            <w:pPr>
              <w:widowControl w:val="0"/>
              <w:spacing w:before="23"/>
              <w:ind w:left="103"/>
              <w:rPr>
                <w:rFonts w:ascii="Times New Roman" w:eastAsia="Arial" w:hAnsi="Times New Roman" w:cs="Times New Roman"/>
                <w:sz w:val="22"/>
                <w:szCs w:val="22"/>
              </w:rPr>
            </w:pPr>
            <w:r>
              <w:rPr>
                <w:rFonts w:ascii="Times New Roman" w:eastAsia="Arial" w:hAnsi="Times New Roman" w:cs="Times New Roman"/>
                <w:sz w:val="22"/>
                <w:szCs w:val="22"/>
              </w:rPr>
              <w:t>Sept. 24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1F3108" w14:textId="77777777" w:rsidR="003B7692" w:rsidRPr="00B11B51" w:rsidRDefault="003B7692" w:rsidP="00C437B2">
            <w:pPr>
              <w:widowControl w:val="0"/>
              <w:spacing w:before="27"/>
              <w:rPr>
                <w:rFonts w:ascii="Times New Roman" w:eastAsia="Arial" w:hAnsi="Times New Roman" w:cs="Times New Roman"/>
                <w:sz w:val="22"/>
                <w:szCs w:val="22"/>
              </w:rPr>
            </w:pPr>
            <w:r>
              <w:rPr>
                <w:rFonts w:ascii="Times New Roman" w:eastAsia="Arial" w:hAnsi="Times New Roman" w:cs="Times New Roman"/>
                <w:sz w:val="22"/>
                <w:szCs w:val="22"/>
              </w:rPr>
              <w:t>Search firm interviews &amp; selection</w:t>
            </w:r>
          </w:p>
        </w:tc>
      </w:tr>
      <w:tr w:rsidR="003B7692" w:rsidRPr="003442EC" w14:paraId="58BDA18C"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978397A" w14:textId="77777777" w:rsidR="003B7692" w:rsidRPr="00B11B51" w:rsidRDefault="003B7692" w:rsidP="00C437B2">
            <w:pPr>
              <w:widowControl w:val="0"/>
              <w:spacing w:before="29"/>
              <w:ind w:left="112"/>
              <w:rPr>
                <w:rFonts w:ascii="Times New Roman" w:eastAsia="Arial" w:hAnsi="Times New Roman" w:cs="Times New Roman"/>
                <w:sz w:val="22"/>
                <w:szCs w:val="22"/>
              </w:rPr>
            </w:pPr>
            <w:r>
              <w:rPr>
                <w:rFonts w:ascii="Times New Roman" w:eastAsia="Calibri" w:hAnsi="Times New Roman" w:cs="Times New Roman"/>
                <w:sz w:val="22"/>
                <w:szCs w:val="22"/>
              </w:rPr>
              <w:t>Sept. 29 (Tues)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3441BB5D"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Draft profile &amp; committee charge to Chancellor’s Cabinet to review with response deadline of Oct. 6</w:t>
            </w:r>
          </w:p>
        </w:tc>
      </w:tr>
      <w:tr w:rsidR="003B7692" w:rsidRPr="003442EC" w14:paraId="53002B8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7DEB4BA0" w14:textId="77777777" w:rsidR="003B7692" w:rsidRDefault="003B7692" w:rsidP="00C437B2">
            <w:pPr>
              <w:widowControl w:val="0"/>
              <w:spacing w:before="25"/>
              <w:rPr>
                <w:rFonts w:ascii="Times New Roman" w:eastAsia="Calibri" w:hAnsi="Times New Roman" w:cs="Times New Roman"/>
                <w:sz w:val="22"/>
                <w:szCs w:val="22"/>
              </w:rPr>
            </w:pPr>
            <w:r w:rsidRPr="00B11B51">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 No later than </w:t>
            </w:r>
          </w:p>
          <w:p w14:paraId="46C13C2D" w14:textId="77777777" w:rsidR="003B7692" w:rsidRPr="00B11B51" w:rsidRDefault="003B7692" w:rsidP="00C437B2">
            <w:pPr>
              <w:widowControl w:val="0"/>
              <w:spacing w:before="25"/>
              <w:rPr>
                <w:rFonts w:ascii="Times New Roman" w:eastAsia="Arial" w:hAnsi="Times New Roman" w:cs="Times New Roman"/>
                <w:sz w:val="22"/>
                <w:szCs w:val="22"/>
              </w:rPr>
            </w:pPr>
            <w:r>
              <w:rPr>
                <w:rFonts w:ascii="Times New Roman" w:eastAsia="Calibri" w:hAnsi="Times New Roman" w:cs="Times New Roman"/>
                <w:sz w:val="22"/>
                <w:szCs w:val="22"/>
              </w:rPr>
              <w:t xml:space="preserve">  Oct. 5 (Mon)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E2E5858" w14:textId="77777777" w:rsidR="003B7692" w:rsidRPr="00932E05" w:rsidRDefault="003B7692" w:rsidP="00C437B2">
            <w:pPr>
              <w:widowControl w:val="0"/>
              <w:spacing w:before="30"/>
              <w:rPr>
                <w:rFonts w:ascii="Times New Roman" w:eastAsia="Calibri" w:hAnsi="Times New Roman" w:cs="Times New Roman"/>
                <w:sz w:val="22"/>
                <w:szCs w:val="22"/>
              </w:rPr>
            </w:pPr>
            <w:r>
              <w:rPr>
                <w:rFonts w:ascii="Times New Roman" w:eastAsia="Calibri" w:hAnsi="Times New Roman" w:cs="Times New Roman"/>
                <w:sz w:val="22"/>
                <w:szCs w:val="22"/>
              </w:rPr>
              <w:t>Judy emails campus community about process, timeline, forums</w:t>
            </w:r>
          </w:p>
        </w:tc>
      </w:tr>
      <w:tr w:rsidR="003B7692" w:rsidRPr="003442EC" w14:paraId="5964AA39"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48934BD6" w14:textId="77777777" w:rsidR="003B7692"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No later than</w:t>
            </w:r>
          </w:p>
          <w:p w14:paraId="55D13080" w14:textId="77777777" w:rsidR="003B7692" w:rsidRPr="00B11B51" w:rsidRDefault="003B7692" w:rsidP="00C437B2">
            <w:pPr>
              <w:widowControl w:val="0"/>
              <w:spacing w:before="24"/>
              <w:ind w:left="98"/>
              <w:rPr>
                <w:rFonts w:ascii="Times New Roman" w:eastAsia="Arial" w:hAnsi="Times New Roman" w:cs="Times New Roman"/>
                <w:sz w:val="22"/>
                <w:szCs w:val="22"/>
              </w:rPr>
            </w:pPr>
            <w:r>
              <w:rPr>
                <w:rFonts w:ascii="Times New Roman" w:eastAsia="Arial" w:hAnsi="Times New Roman" w:cs="Times New Roman"/>
                <w:sz w:val="22"/>
                <w:szCs w:val="22"/>
              </w:rPr>
              <w:t>Oct. 5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553E7D95" w14:textId="77777777" w:rsidR="003B7692" w:rsidRPr="00B11B51" w:rsidRDefault="003B7692" w:rsidP="00C437B2">
            <w:pPr>
              <w:widowControl w:val="0"/>
              <w:spacing w:before="29"/>
              <w:rPr>
                <w:rFonts w:ascii="Times New Roman" w:eastAsia="Arial" w:hAnsi="Times New Roman" w:cs="Times New Roman"/>
                <w:sz w:val="22"/>
                <w:szCs w:val="22"/>
              </w:rPr>
            </w:pPr>
            <w:r>
              <w:rPr>
                <w:rFonts w:ascii="Times New Roman" w:eastAsia="Calibri" w:hAnsi="Times New Roman" w:cs="Times New Roman"/>
                <w:sz w:val="22"/>
                <w:szCs w:val="22"/>
              </w:rPr>
              <w:t>Ask Foothill faculty, classified, student groups to nominate reps to serve on search committee by Oct. 16 (3+3+2+1) – Advise of administrators and community member selected for committee</w:t>
            </w:r>
          </w:p>
        </w:tc>
      </w:tr>
      <w:tr w:rsidR="003B7692" w:rsidRPr="003442EC" w14:paraId="091A728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5E33888" w14:textId="77777777" w:rsidR="003B7692" w:rsidRPr="00B11B51" w:rsidRDefault="003B7692" w:rsidP="00C437B2">
            <w:pPr>
              <w:widowControl w:val="0"/>
              <w:spacing w:before="21"/>
              <w:ind w:left="93"/>
              <w:rPr>
                <w:rFonts w:ascii="Times New Roman" w:eastAsia="Arial" w:hAnsi="Times New Roman" w:cs="Times New Roman"/>
                <w:sz w:val="22"/>
                <w:szCs w:val="22"/>
              </w:rPr>
            </w:pPr>
            <w:r>
              <w:rPr>
                <w:rFonts w:ascii="Times New Roman" w:eastAsia="Arial" w:hAnsi="Times New Roman" w:cs="Times New Roman"/>
                <w:sz w:val="22"/>
                <w:szCs w:val="22"/>
              </w:rPr>
              <w:t>Oct. 16 (Fri)</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78FC7B7D"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 xml:space="preserve">Deadline for search committee nominations </w:t>
            </w:r>
            <w:r w:rsidRPr="00901F4C">
              <w:rPr>
                <w:rFonts w:ascii="Times New Roman" w:eastAsia="Calibri" w:hAnsi="Times New Roman" w:cs="Times New Roman"/>
                <w:i/>
                <w:sz w:val="22"/>
                <w:szCs w:val="22"/>
              </w:rPr>
              <w:t>(re</w:t>
            </w:r>
            <w:r>
              <w:rPr>
                <w:rFonts w:ascii="Times New Roman" w:eastAsia="Calibri" w:hAnsi="Times New Roman" w:cs="Times New Roman"/>
                <w:i/>
                <w:sz w:val="22"/>
                <w:szCs w:val="22"/>
              </w:rPr>
              <w:t xml:space="preserve">view </w:t>
            </w:r>
            <w:r w:rsidRPr="00901F4C">
              <w:rPr>
                <w:rFonts w:ascii="Times New Roman" w:eastAsia="Calibri" w:hAnsi="Times New Roman" w:cs="Times New Roman"/>
                <w:i/>
                <w:sz w:val="22"/>
                <w:szCs w:val="22"/>
              </w:rPr>
              <w:t>at CAC that day)</w:t>
            </w:r>
          </w:p>
        </w:tc>
      </w:tr>
      <w:tr w:rsidR="003B7692" w:rsidRPr="003442EC" w14:paraId="2E42980D" w14:textId="77777777" w:rsidTr="00C437B2">
        <w:trPr>
          <w:trHeight w:val="360"/>
        </w:trPr>
        <w:tc>
          <w:tcPr>
            <w:tcW w:w="1870" w:type="dxa"/>
            <w:tcBorders>
              <w:top w:val="single" w:sz="2" w:space="0" w:color="000000"/>
              <w:left w:val="thinThickSmallGap" w:sz="24" w:space="0" w:color="auto"/>
              <w:bottom w:val="single" w:sz="2" w:space="0" w:color="000000"/>
              <w:right w:val="single" w:sz="4" w:space="0" w:color="000000"/>
            </w:tcBorders>
            <w:vAlign w:val="center"/>
          </w:tcPr>
          <w:p w14:paraId="56A98D13" w14:textId="77777777" w:rsidR="003B7692" w:rsidRPr="00B11B51" w:rsidRDefault="003B7692" w:rsidP="00C437B2">
            <w:pPr>
              <w:widowControl w:val="0"/>
              <w:ind w:left="98"/>
              <w:rPr>
                <w:rFonts w:ascii="Times New Roman" w:eastAsia="Arial" w:hAnsi="Times New Roman" w:cs="Times New Roman"/>
                <w:sz w:val="22"/>
                <w:szCs w:val="22"/>
              </w:rPr>
            </w:pPr>
            <w:r>
              <w:rPr>
                <w:rFonts w:ascii="Times New Roman" w:eastAsia="Arial" w:hAnsi="Times New Roman" w:cs="Times New Roman"/>
                <w:sz w:val="22"/>
                <w:szCs w:val="22"/>
              </w:rPr>
              <w:t>Oct. 19 (Mon)</w:t>
            </w:r>
          </w:p>
        </w:tc>
        <w:tc>
          <w:tcPr>
            <w:tcW w:w="6750" w:type="dxa"/>
            <w:tcBorders>
              <w:top w:val="single" w:sz="2" w:space="0" w:color="000000"/>
              <w:left w:val="single" w:sz="4" w:space="0" w:color="000000"/>
              <w:bottom w:val="single" w:sz="2" w:space="0" w:color="000000"/>
              <w:right w:val="thinThickSmallGap" w:sz="24" w:space="0" w:color="auto"/>
            </w:tcBorders>
            <w:vAlign w:val="center"/>
          </w:tcPr>
          <w:p w14:paraId="4195E36D" w14:textId="77777777" w:rsidR="003B7692" w:rsidRPr="00B11B51" w:rsidRDefault="003B7692" w:rsidP="00C437B2">
            <w:pPr>
              <w:widowControl w:val="0"/>
              <w:ind w:left="15" w:right="376"/>
              <w:rPr>
                <w:rFonts w:ascii="Times New Roman" w:eastAsia="Arial" w:hAnsi="Times New Roman" w:cs="Times New Roman"/>
                <w:sz w:val="22"/>
                <w:szCs w:val="22"/>
              </w:rPr>
            </w:pPr>
            <w:r>
              <w:rPr>
                <w:rFonts w:ascii="Times New Roman" w:eastAsia="Calibri" w:hAnsi="Times New Roman" w:cs="Times New Roman"/>
                <w:sz w:val="22"/>
                <w:szCs w:val="22"/>
              </w:rPr>
              <w:t xml:space="preserve">Judy emails update to campus community about availability of draft profile on web for input, plus reminder of Oct. 28 forum </w:t>
            </w:r>
          </w:p>
        </w:tc>
      </w:tr>
      <w:tr w:rsidR="003B7692" w:rsidRPr="003442EC" w14:paraId="4495D4D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BD00131" w14:textId="77777777" w:rsidR="003B7692" w:rsidRPr="00932E05" w:rsidRDefault="003B7692" w:rsidP="00C437B2">
            <w:pPr>
              <w:widowControl w:val="0"/>
              <w:spacing w:before="24"/>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Oct. 28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5CA7FCF" w14:textId="77777777" w:rsidR="003B7692" w:rsidRPr="00B11B51" w:rsidRDefault="003B7692" w:rsidP="00C437B2">
            <w:pPr>
              <w:widowControl w:val="0"/>
              <w:spacing w:before="24"/>
              <w:ind w:left="18"/>
              <w:rPr>
                <w:rFonts w:ascii="Times New Roman" w:eastAsia="Arial" w:hAnsi="Times New Roman" w:cs="Times New Roman"/>
                <w:sz w:val="22"/>
                <w:szCs w:val="22"/>
              </w:rPr>
            </w:pPr>
            <w:r>
              <w:rPr>
                <w:rFonts w:ascii="Times New Roman" w:eastAsia="Arial" w:hAnsi="Times New Roman" w:cs="Times New Roman"/>
                <w:sz w:val="22"/>
                <w:szCs w:val="22"/>
              </w:rPr>
              <w:t xml:space="preserve">Community forum at Foothill from 12:15-1:45 p.m. for input on draft profile </w:t>
            </w:r>
          </w:p>
        </w:tc>
      </w:tr>
      <w:tr w:rsidR="003B7692" w:rsidRPr="003442EC" w14:paraId="40302B87"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4313B94A" w14:textId="77777777" w:rsidR="003B7692" w:rsidRPr="00932E05" w:rsidRDefault="003B7692" w:rsidP="00C437B2">
            <w:pPr>
              <w:widowControl w:val="0"/>
              <w:spacing w:before="21"/>
              <w:ind w:left="93"/>
              <w:rPr>
                <w:rFonts w:ascii="Times New Roman" w:eastAsia="Calibri" w:hAnsi="Times New Roman" w:cs="Times New Roman"/>
                <w:sz w:val="22"/>
                <w:szCs w:val="22"/>
              </w:rPr>
            </w:pPr>
            <w:r w:rsidRPr="00932E05">
              <w:rPr>
                <w:rFonts w:ascii="Times New Roman" w:eastAsia="Calibri" w:hAnsi="Times New Roman" w:cs="Times New Roman"/>
                <w:sz w:val="22"/>
                <w:szCs w:val="22"/>
              </w:rPr>
              <w:t>Nov. 12 (Thurs)</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6B81CA7" w14:textId="77777777" w:rsidR="003B7692" w:rsidRPr="00B11B51" w:rsidRDefault="003B7692" w:rsidP="00C437B2">
            <w:pPr>
              <w:widowControl w:val="0"/>
              <w:spacing w:before="26"/>
              <w:rPr>
                <w:rFonts w:ascii="Times New Roman" w:eastAsia="Calibri" w:hAnsi="Times New Roman" w:cs="Times New Roman"/>
                <w:sz w:val="22"/>
                <w:szCs w:val="22"/>
              </w:rPr>
            </w:pPr>
            <w:r>
              <w:rPr>
                <w:rFonts w:ascii="Times New Roman" w:eastAsia="Calibri" w:hAnsi="Times New Roman" w:cs="Times New Roman"/>
                <w:sz w:val="22"/>
                <w:szCs w:val="22"/>
              </w:rPr>
              <w:t>Search consultant meets with search committee to review charge, deliver training, solicit feedback on profile, share recruitment plan</w:t>
            </w:r>
          </w:p>
        </w:tc>
      </w:tr>
      <w:tr w:rsidR="003B7692" w:rsidRPr="003442EC" w14:paraId="5D72BE1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02B35C" w14:textId="77777777" w:rsidR="003B7692" w:rsidRPr="00932E05" w:rsidRDefault="003B7692" w:rsidP="00C437B2">
            <w:pPr>
              <w:widowControl w:val="0"/>
              <w:spacing w:before="23"/>
              <w:ind w:left="88"/>
              <w:rPr>
                <w:rFonts w:ascii="Times New Roman" w:eastAsia="Arial" w:hAnsi="Times New Roman" w:cs="Times New Roman"/>
                <w:sz w:val="22"/>
                <w:szCs w:val="22"/>
              </w:rPr>
            </w:pPr>
            <w:r w:rsidRPr="00932E05">
              <w:rPr>
                <w:rFonts w:ascii="Times New Roman" w:eastAsia="Arial" w:hAnsi="Times New Roman" w:cs="Times New Roman"/>
                <w:sz w:val="22"/>
                <w:szCs w:val="22"/>
              </w:rPr>
              <w:t xml:space="preserve">Nov. 16-Feb. 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9A797AD" w14:textId="77777777" w:rsidR="003B7692" w:rsidRPr="00B11B51" w:rsidRDefault="003B7692" w:rsidP="00C437B2">
            <w:pPr>
              <w:widowControl w:val="0"/>
              <w:spacing w:before="27"/>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Recruitment </w:t>
            </w:r>
          </w:p>
        </w:tc>
      </w:tr>
      <w:tr w:rsidR="003B7692" w:rsidRPr="003442EC" w14:paraId="1DC6A0E3"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5F31D99" w14:textId="77777777" w:rsidR="003B7692" w:rsidRPr="00932E05" w:rsidRDefault="003B7692" w:rsidP="00C437B2">
            <w:pPr>
              <w:widowControl w:val="0"/>
              <w:spacing w:before="20"/>
              <w:ind w:left="103"/>
              <w:rPr>
                <w:rFonts w:ascii="Times New Roman" w:eastAsia="Arial" w:hAnsi="Times New Roman" w:cs="Times New Roman"/>
                <w:sz w:val="22"/>
                <w:szCs w:val="22"/>
              </w:rPr>
            </w:pPr>
            <w:r w:rsidRPr="00932E05">
              <w:rPr>
                <w:rFonts w:ascii="Times New Roman" w:eastAsia="Arial" w:hAnsi="Times New Roman" w:cs="Times New Roman"/>
                <w:sz w:val="22"/>
                <w:szCs w:val="22"/>
              </w:rPr>
              <w:t>Dec. 2 (Wed)</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C334A0" w14:textId="77777777" w:rsidR="003B7692" w:rsidRPr="00B11B51" w:rsidRDefault="003B7692" w:rsidP="00C437B2">
            <w:pPr>
              <w:widowControl w:val="0"/>
              <w:spacing w:before="25"/>
              <w:ind w:left="18"/>
              <w:rPr>
                <w:rFonts w:ascii="Times New Roman" w:eastAsia="Arial" w:hAnsi="Times New Roman" w:cs="Times New Roman"/>
                <w:sz w:val="22"/>
                <w:szCs w:val="22"/>
              </w:rPr>
            </w:pPr>
            <w:r>
              <w:rPr>
                <w:rFonts w:ascii="Times New Roman" w:eastAsia="Calibri" w:hAnsi="Times New Roman" w:cs="Times New Roman"/>
                <w:sz w:val="22"/>
                <w:szCs w:val="22"/>
              </w:rPr>
              <w:t xml:space="preserve">Search committee meets to draft questions for semi-finalists </w:t>
            </w:r>
          </w:p>
        </w:tc>
      </w:tr>
      <w:tr w:rsidR="003B7692" w:rsidRPr="003442EC" w14:paraId="678C4CF8"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6816F83C" w14:textId="77777777" w:rsidR="003B7692" w:rsidRPr="00932E05" w:rsidRDefault="003B7692" w:rsidP="00C437B2">
            <w:pPr>
              <w:widowControl w:val="0"/>
              <w:spacing w:before="19"/>
              <w:ind w:left="98"/>
              <w:rPr>
                <w:rFonts w:ascii="Times New Roman" w:eastAsia="Arial" w:hAnsi="Times New Roman" w:cs="Times New Roman"/>
                <w:strike/>
                <w:sz w:val="22"/>
                <w:szCs w:val="22"/>
              </w:rPr>
            </w:pPr>
            <w:r w:rsidRPr="00932E05">
              <w:rPr>
                <w:rFonts w:ascii="Times New Roman" w:eastAsia="Arial" w:hAnsi="Times New Roman" w:cs="Times New Roman"/>
                <w:sz w:val="22"/>
                <w:szCs w:val="22"/>
              </w:rPr>
              <w:t>Feb. 8-Feb. 23</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43DF27B" w14:textId="77777777" w:rsidR="003B7692" w:rsidRPr="00B11B51" w:rsidRDefault="003B7692" w:rsidP="00C437B2">
            <w:pPr>
              <w:widowControl w:val="0"/>
              <w:spacing w:before="24"/>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S</w:t>
            </w:r>
            <w:r>
              <w:rPr>
                <w:rFonts w:ascii="Times New Roman" w:eastAsia="Calibri" w:hAnsi="Times New Roman" w:cs="Times New Roman"/>
                <w:sz w:val="22"/>
                <w:szCs w:val="22"/>
              </w:rPr>
              <w:t xml:space="preserve">earch committee members screen </w:t>
            </w:r>
            <w:r w:rsidRPr="00B11B51">
              <w:rPr>
                <w:rFonts w:ascii="Times New Roman" w:eastAsia="Calibri" w:hAnsi="Times New Roman" w:cs="Times New Roman"/>
                <w:sz w:val="22"/>
                <w:szCs w:val="22"/>
              </w:rPr>
              <w:t>applications</w:t>
            </w:r>
          </w:p>
        </w:tc>
      </w:tr>
      <w:tr w:rsidR="003B7692" w:rsidRPr="003442EC" w14:paraId="5C0F7FCB"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C71C2B4" w14:textId="77777777" w:rsidR="003B7692" w:rsidRPr="00932E05" w:rsidRDefault="003B7692" w:rsidP="00C437B2">
            <w:pPr>
              <w:widowControl w:val="0"/>
              <w:spacing w:before="18"/>
              <w:ind w:left="98"/>
              <w:rPr>
                <w:rFonts w:ascii="Times New Roman" w:eastAsia="Calibri" w:hAnsi="Times New Roman" w:cs="Times New Roman"/>
                <w:strike/>
                <w:sz w:val="22"/>
                <w:szCs w:val="22"/>
              </w:rPr>
            </w:pPr>
            <w:r w:rsidRPr="00932E05">
              <w:rPr>
                <w:rFonts w:ascii="Times New Roman" w:eastAsia="Calibri" w:hAnsi="Times New Roman" w:cs="Times New Roman"/>
                <w:sz w:val="22"/>
                <w:szCs w:val="22"/>
              </w:rPr>
              <w:t xml:space="preserve">Feb. 24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0347297E" w14:textId="77777777" w:rsidR="003B7692" w:rsidRPr="00B11B51" w:rsidRDefault="003B7692" w:rsidP="00C437B2">
            <w:pPr>
              <w:widowControl w:val="0"/>
              <w:spacing w:before="23"/>
              <w:ind w:left="8"/>
              <w:rPr>
                <w:rFonts w:ascii="Times New Roman" w:eastAsia="Arial" w:hAnsi="Times New Roman" w:cs="Times New Roman"/>
                <w:sz w:val="22"/>
                <w:szCs w:val="22"/>
              </w:rPr>
            </w:pPr>
            <w:r w:rsidRPr="00B11B51">
              <w:rPr>
                <w:rFonts w:ascii="Times New Roman" w:eastAsia="Calibri" w:hAnsi="Times New Roman" w:cs="Times New Roman"/>
                <w:sz w:val="22"/>
                <w:szCs w:val="22"/>
              </w:rPr>
              <w:t xml:space="preserve">Search committee </w:t>
            </w:r>
            <w:r>
              <w:rPr>
                <w:rFonts w:ascii="Times New Roman" w:eastAsia="Calibri" w:hAnsi="Times New Roman" w:cs="Times New Roman"/>
                <w:sz w:val="22"/>
                <w:szCs w:val="22"/>
              </w:rPr>
              <w:t xml:space="preserve">meets to </w:t>
            </w:r>
            <w:r w:rsidRPr="00B11B51">
              <w:rPr>
                <w:rFonts w:ascii="Times New Roman" w:eastAsia="Calibri" w:hAnsi="Times New Roman" w:cs="Times New Roman"/>
                <w:sz w:val="22"/>
                <w:szCs w:val="22"/>
              </w:rPr>
              <w:t>selec</w:t>
            </w:r>
            <w:r>
              <w:rPr>
                <w:rFonts w:ascii="Times New Roman" w:eastAsia="Calibri" w:hAnsi="Times New Roman" w:cs="Times New Roman"/>
                <w:sz w:val="22"/>
                <w:szCs w:val="22"/>
              </w:rPr>
              <w:t>t</w:t>
            </w:r>
            <w:r w:rsidRPr="00B11B51">
              <w:rPr>
                <w:rFonts w:ascii="Times New Roman" w:eastAsia="Calibri" w:hAnsi="Times New Roman" w:cs="Times New Roman"/>
                <w:sz w:val="22"/>
                <w:szCs w:val="22"/>
              </w:rPr>
              <w:t xml:space="preserve"> candidates to interview </w:t>
            </w:r>
          </w:p>
        </w:tc>
      </w:tr>
      <w:tr w:rsidR="003B7692" w:rsidRPr="003442EC" w14:paraId="743E4626"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59A6715A" w14:textId="77777777" w:rsidR="003B7692" w:rsidRPr="00932E05" w:rsidRDefault="003B7692" w:rsidP="00C437B2">
            <w:pPr>
              <w:widowControl w:val="0"/>
              <w:spacing w:before="20"/>
              <w:ind w:left="98"/>
              <w:rPr>
                <w:rFonts w:ascii="Times New Roman" w:eastAsia="Calibri" w:hAnsi="Times New Roman" w:cs="Times New Roman"/>
                <w:sz w:val="22"/>
                <w:szCs w:val="22"/>
              </w:rPr>
            </w:pPr>
            <w:r w:rsidRPr="00932E05">
              <w:rPr>
                <w:rFonts w:ascii="Times New Roman" w:eastAsia="Calibri" w:hAnsi="Times New Roman" w:cs="Times New Roman"/>
                <w:sz w:val="22"/>
                <w:szCs w:val="22"/>
              </w:rPr>
              <w:t xml:space="preserve">March 9-10 (Wed-Thurs)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61577C09" w14:textId="77777777" w:rsidR="003B7692" w:rsidRPr="00B11B51" w:rsidRDefault="003B7692" w:rsidP="00C437B2">
            <w:pPr>
              <w:widowControl w:val="0"/>
              <w:spacing w:before="25"/>
              <w:ind w:left="4"/>
              <w:rPr>
                <w:rFonts w:ascii="Times New Roman" w:eastAsia="Arial" w:hAnsi="Times New Roman" w:cs="Times New Roman"/>
                <w:sz w:val="22"/>
                <w:szCs w:val="22"/>
              </w:rPr>
            </w:pPr>
            <w:r w:rsidRPr="00B11B51">
              <w:rPr>
                <w:rFonts w:ascii="Times New Roman" w:eastAsia="Calibri" w:hAnsi="Times New Roman" w:cs="Times New Roman"/>
                <w:sz w:val="22"/>
                <w:szCs w:val="22"/>
              </w:rPr>
              <w:t>Search committee interviews and selects finalists</w:t>
            </w:r>
          </w:p>
        </w:tc>
      </w:tr>
      <w:tr w:rsidR="003B7692" w:rsidRPr="003442EC" w14:paraId="46CBCA35"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4161AB1" w14:textId="77777777" w:rsidR="003B7692" w:rsidRPr="00B11B51" w:rsidRDefault="003B7692" w:rsidP="00C437B2">
            <w:pPr>
              <w:widowControl w:val="0"/>
              <w:spacing w:before="18"/>
              <w:ind w:left="79"/>
              <w:rPr>
                <w:rFonts w:ascii="Times New Roman" w:eastAsia="Arial" w:hAnsi="Times New Roman" w:cs="Times New Roman"/>
                <w:sz w:val="22"/>
                <w:szCs w:val="22"/>
              </w:rPr>
            </w:pPr>
            <w:r>
              <w:rPr>
                <w:rFonts w:ascii="Times New Roman" w:eastAsia="Arial" w:hAnsi="Times New Roman" w:cs="Times New Roman"/>
                <w:sz w:val="22"/>
                <w:szCs w:val="22"/>
              </w:rPr>
              <w:t>March 21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F0AA795" w14:textId="77777777" w:rsidR="003B7692" w:rsidRPr="00B11B51" w:rsidRDefault="003B7692" w:rsidP="00C437B2">
            <w:pPr>
              <w:widowControl w:val="0"/>
              <w:spacing w:before="23"/>
              <w:ind w:left="13"/>
              <w:rPr>
                <w:rFonts w:ascii="Times New Roman" w:eastAsia="Arial" w:hAnsi="Times New Roman" w:cs="Times New Roman"/>
                <w:sz w:val="22"/>
                <w:szCs w:val="22"/>
              </w:rPr>
            </w:pPr>
            <w:r>
              <w:rPr>
                <w:rFonts w:ascii="Times New Roman" w:eastAsia="Calibri" w:hAnsi="Times New Roman" w:cs="Times New Roman"/>
                <w:sz w:val="22"/>
                <w:szCs w:val="22"/>
              </w:rPr>
              <w:t xml:space="preserve">Judy announces finalists &amp; their campus visit schedule </w:t>
            </w:r>
          </w:p>
        </w:tc>
      </w:tr>
      <w:tr w:rsidR="003B7692" w:rsidRPr="003442EC" w14:paraId="6458807F"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13192D3F" w14:textId="77777777" w:rsidR="003B7692" w:rsidRPr="00B11B51" w:rsidRDefault="003B7692" w:rsidP="00C437B2">
            <w:pPr>
              <w:widowControl w:val="0"/>
              <w:spacing w:before="18"/>
              <w:ind w:left="79"/>
              <w:rPr>
                <w:rFonts w:ascii="Times New Roman" w:eastAsia="Calibri" w:hAnsi="Times New Roman" w:cs="Times New Roman"/>
                <w:sz w:val="22"/>
                <w:szCs w:val="22"/>
              </w:rPr>
            </w:pPr>
            <w:r>
              <w:rPr>
                <w:rFonts w:ascii="Times New Roman" w:eastAsia="Calibri" w:hAnsi="Times New Roman" w:cs="Times New Roman"/>
                <w:sz w:val="22"/>
                <w:szCs w:val="22"/>
              </w:rPr>
              <w:t xml:space="preserve">April 11-15 </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47E98322" w14:textId="77777777" w:rsidR="003B7692" w:rsidRPr="00B11B51" w:rsidRDefault="003B7692" w:rsidP="00C437B2">
            <w:pPr>
              <w:widowControl w:val="0"/>
              <w:spacing w:before="23"/>
              <w:ind w:left="13"/>
              <w:rPr>
                <w:rFonts w:ascii="Times New Roman" w:eastAsia="Calibri" w:hAnsi="Times New Roman" w:cs="Times New Roman"/>
                <w:sz w:val="22"/>
                <w:szCs w:val="22"/>
              </w:rPr>
            </w:pPr>
            <w:r w:rsidRPr="00B11B51">
              <w:rPr>
                <w:rFonts w:ascii="Times New Roman" w:eastAsia="Calibri" w:hAnsi="Times New Roman" w:cs="Times New Roman"/>
                <w:sz w:val="22"/>
                <w:szCs w:val="22"/>
              </w:rPr>
              <w:t>Finalists visit district</w:t>
            </w:r>
            <w:r>
              <w:rPr>
                <w:rFonts w:ascii="Times New Roman" w:eastAsia="Calibri" w:hAnsi="Times New Roman" w:cs="Times New Roman"/>
                <w:sz w:val="22"/>
                <w:szCs w:val="22"/>
              </w:rPr>
              <w:t xml:space="preserve"> (two-day visits) </w:t>
            </w:r>
          </w:p>
        </w:tc>
      </w:tr>
      <w:tr w:rsidR="003B7692" w:rsidRPr="003442EC" w14:paraId="57E4DA09"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32467D7A" w14:textId="77777777" w:rsidR="003B7692" w:rsidRPr="00B11B51" w:rsidRDefault="003B7692" w:rsidP="00C437B2">
            <w:pPr>
              <w:widowControl w:val="0"/>
              <w:spacing w:before="26"/>
              <w:ind w:left="69"/>
              <w:rPr>
                <w:rFonts w:ascii="Times New Roman" w:eastAsia="Arial" w:hAnsi="Times New Roman" w:cs="Times New Roman"/>
                <w:sz w:val="22"/>
                <w:szCs w:val="22"/>
              </w:rPr>
            </w:pPr>
            <w:r>
              <w:rPr>
                <w:rFonts w:ascii="Times New Roman" w:eastAsia="Arial" w:hAnsi="Times New Roman" w:cs="Times New Roman"/>
                <w:sz w:val="22"/>
                <w:szCs w:val="22"/>
              </w:rPr>
              <w:t>April 18-22</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55487607" w14:textId="77777777" w:rsidR="003B7692" w:rsidRPr="00B11B51" w:rsidRDefault="003B7692" w:rsidP="00C437B2">
            <w:pPr>
              <w:widowControl w:val="0"/>
              <w:spacing w:before="27"/>
              <w:ind w:left="8"/>
              <w:rPr>
                <w:rFonts w:ascii="Times New Roman" w:eastAsia="Arial" w:hAnsi="Times New Roman" w:cs="Times New Roman"/>
                <w:sz w:val="22"/>
                <w:szCs w:val="22"/>
              </w:rPr>
            </w:pPr>
            <w:r>
              <w:rPr>
                <w:rFonts w:ascii="Times New Roman" w:eastAsia="Calibri" w:hAnsi="Times New Roman" w:cs="Times New Roman"/>
                <w:sz w:val="22"/>
                <w:szCs w:val="22"/>
              </w:rPr>
              <w:t>S</w:t>
            </w:r>
            <w:r w:rsidRPr="00B11B51">
              <w:rPr>
                <w:rFonts w:ascii="Times New Roman" w:eastAsia="Calibri" w:hAnsi="Times New Roman" w:cs="Times New Roman"/>
                <w:sz w:val="22"/>
                <w:szCs w:val="22"/>
              </w:rPr>
              <w:t>ite visit(s)</w:t>
            </w:r>
          </w:p>
        </w:tc>
      </w:tr>
      <w:tr w:rsidR="003B7692" w:rsidRPr="003442EC" w14:paraId="74FE2C1D" w14:textId="77777777" w:rsidTr="00C437B2">
        <w:trPr>
          <w:trHeight w:val="360"/>
        </w:trPr>
        <w:tc>
          <w:tcPr>
            <w:tcW w:w="1870" w:type="dxa"/>
            <w:tcBorders>
              <w:top w:val="single" w:sz="2" w:space="0" w:color="000000"/>
              <w:left w:val="thinThickSmallGap" w:sz="24" w:space="0" w:color="auto"/>
              <w:bottom w:val="single" w:sz="2" w:space="0" w:color="000000"/>
              <w:right w:val="single" w:sz="2" w:space="0" w:color="000000"/>
            </w:tcBorders>
            <w:vAlign w:val="center"/>
          </w:tcPr>
          <w:p w14:paraId="018D6FE7" w14:textId="77777777" w:rsidR="003B7692" w:rsidRPr="00B11B51" w:rsidRDefault="003B7692" w:rsidP="00C437B2">
            <w:pPr>
              <w:widowControl w:val="0"/>
              <w:spacing w:before="16"/>
              <w:ind w:left="62"/>
              <w:rPr>
                <w:rFonts w:ascii="Times New Roman" w:eastAsia="Arial" w:hAnsi="Times New Roman" w:cs="Times New Roman"/>
                <w:sz w:val="22"/>
                <w:szCs w:val="22"/>
              </w:rPr>
            </w:pPr>
            <w:r>
              <w:rPr>
                <w:rFonts w:ascii="Times New Roman" w:eastAsia="Arial" w:hAnsi="Times New Roman" w:cs="Times New Roman"/>
                <w:sz w:val="22"/>
                <w:szCs w:val="22"/>
              </w:rPr>
              <w:t>May 2 (Mon)</w:t>
            </w:r>
          </w:p>
        </w:tc>
        <w:tc>
          <w:tcPr>
            <w:tcW w:w="6750" w:type="dxa"/>
            <w:tcBorders>
              <w:top w:val="single" w:sz="2" w:space="0" w:color="000000"/>
              <w:left w:val="single" w:sz="2" w:space="0" w:color="000000"/>
              <w:bottom w:val="single" w:sz="2" w:space="0" w:color="000000"/>
              <w:right w:val="thinThickSmallGap" w:sz="24" w:space="0" w:color="auto"/>
            </w:tcBorders>
            <w:vAlign w:val="center"/>
          </w:tcPr>
          <w:p w14:paraId="2A0AA239" w14:textId="77777777" w:rsidR="003B7692" w:rsidRPr="00B11B51" w:rsidRDefault="003B7692" w:rsidP="00C437B2">
            <w:pPr>
              <w:widowControl w:val="0"/>
              <w:spacing w:before="21"/>
              <w:ind w:left="4"/>
              <w:rPr>
                <w:rFonts w:ascii="Times New Roman" w:eastAsia="Arial" w:hAnsi="Times New Roman" w:cs="Times New Roman"/>
                <w:sz w:val="22"/>
                <w:szCs w:val="22"/>
              </w:rPr>
            </w:pPr>
            <w:r>
              <w:rPr>
                <w:rFonts w:ascii="Times New Roman" w:eastAsia="Arial" w:hAnsi="Times New Roman" w:cs="Times New Roman"/>
                <w:sz w:val="22"/>
                <w:szCs w:val="22"/>
              </w:rPr>
              <w:t xml:space="preserve">Chancellor presents recommendation to the board </w:t>
            </w:r>
          </w:p>
        </w:tc>
      </w:tr>
      <w:tr w:rsidR="003B7692" w:rsidRPr="003442EC" w14:paraId="514AB09B" w14:textId="77777777" w:rsidTr="00C437B2">
        <w:trPr>
          <w:trHeight w:val="360"/>
        </w:trPr>
        <w:tc>
          <w:tcPr>
            <w:tcW w:w="1870" w:type="dxa"/>
            <w:tcBorders>
              <w:top w:val="single" w:sz="2" w:space="0" w:color="000000"/>
              <w:left w:val="thinThickSmallGap" w:sz="24" w:space="0" w:color="auto"/>
              <w:bottom w:val="thinThickSmallGap" w:sz="24" w:space="0" w:color="auto"/>
              <w:right w:val="single" w:sz="2" w:space="0" w:color="000000"/>
            </w:tcBorders>
            <w:vAlign w:val="center"/>
          </w:tcPr>
          <w:p w14:paraId="55EF3DD9" w14:textId="77777777" w:rsidR="003B7692" w:rsidRPr="00B11B51" w:rsidRDefault="003B7692" w:rsidP="00C437B2">
            <w:pPr>
              <w:widowControl w:val="0"/>
              <w:spacing w:before="14"/>
              <w:ind w:left="62"/>
              <w:rPr>
                <w:rFonts w:ascii="Times New Roman" w:eastAsia="Arial" w:hAnsi="Times New Roman" w:cs="Times New Roman"/>
                <w:sz w:val="22"/>
                <w:szCs w:val="22"/>
              </w:rPr>
            </w:pPr>
            <w:r>
              <w:rPr>
                <w:rFonts w:ascii="Times New Roman" w:eastAsia="Arial" w:hAnsi="Times New Roman" w:cs="Times New Roman"/>
                <w:sz w:val="22"/>
                <w:szCs w:val="22"/>
              </w:rPr>
              <w:t xml:space="preserve">May 2 </w:t>
            </w:r>
          </w:p>
        </w:tc>
        <w:tc>
          <w:tcPr>
            <w:tcW w:w="6750" w:type="dxa"/>
            <w:tcBorders>
              <w:top w:val="single" w:sz="2" w:space="0" w:color="000000"/>
              <w:left w:val="single" w:sz="2" w:space="0" w:color="000000"/>
              <w:bottom w:val="thinThickSmallGap" w:sz="24" w:space="0" w:color="auto"/>
              <w:right w:val="thinThickSmallGap" w:sz="24" w:space="0" w:color="auto"/>
            </w:tcBorders>
            <w:vAlign w:val="center"/>
          </w:tcPr>
          <w:p w14:paraId="56247FE1" w14:textId="77777777" w:rsidR="003B7692" w:rsidRPr="00B11B51" w:rsidRDefault="003B7692" w:rsidP="00C437B2">
            <w:pPr>
              <w:widowControl w:val="0"/>
              <w:spacing w:before="19"/>
              <w:ind w:left="-1"/>
              <w:rPr>
                <w:rFonts w:ascii="Times New Roman" w:eastAsia="Arial" w:hAnsi="Times New Roman" w:cs="Times New Roman"/>
                <w:sz w:val="22"/>
                <w:szCs w:val="22"/>
              </w:rPr>
            </w:pPr>
            <w:r>
              <w:rPr>
                <w:rFonts w:ascii="Times New Roman" w:eastAsia="Arial" w:hAnsi="Times New Roman" w:cs="Times New Roman"/>
                <w:sz w:val="22"/>
                <w:szCs w:val="22"/>
              </w:rPr>
              <w:t xml:space="preserve">Judy announces new president </w:t>
            </w:r>
          </w:p>
        </w:tc>
      </w:tr>
    </w:tbl>
    <w:p w14:paraId="407CEEF0" w14:textId="77777777" w:rsidR="003B7692" w:rsidRPr="00D03317" w:rsidRDefault="003B7692" w:rsidP="0034219A"/>
    <w:sectPr w:rsidR="003B7692" w:rsidRPr="00D03317" w:rsidSect="00B5176A">
      <w:footerReference w:type="even" r:id="rId24"/>
      <w:footerReference w:type="default" r:id="rId25"/>
      <w:pgSz w:w="12240" w:h="15840"/>
      <w:pgMar w:top="1296" w:right="1296" w:bottom="1296" w:left="1296" w:header="576" w:footer="5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D5132" w14:textId="77777777" w:rsidR="00DD7818" w:rsidRDefault="00DD7818" w:rsidP="00B5176A">
      <w:r>
        <w:separator/>
      </w:r>
    </w:p>
  </w:endnote>
  <w:endnote w:type="continuationSeparator" w:id="0">
    <w:p w14:paraId="6D87333C" w14:textId="77777777" w:rsidR="00DD7818" w:rsidRDefault="00DD7818" w:rsidP="00B5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97"/>
      <w:gridCol w:w="9481"/>
    </w:tblGrid>
    <w:tr w:rsidR="00DD7818" w:rsidRPr="0025191F" w14:paraId="0E6AA204" w14:textId="77777777" w:rsidTr="007F15C0">
      <w:tc>
        <w:tcPr>
          <w:tcW w:w="201" w:type="pct"/>
          <w:tcBorders>
            <w:bottom w:val="nil"/>
            <w:right w:val="single" w:sz="4" w:space="0" w:color="BFBFBF"/>
          </w:tcBorders>
        </w:tcPr>
        <w:p w14:paraId="27EB378E" w14:textId="77777777" w:rsidR="00DD7818" w:rsidRPr="007B7F10" w:rsidRDefault="00DD7818" w:rsidP="007F15C0">
          <w:pPr>
            <w:jc w:val="right"/>
            <w:rPr>
              <w:rFonts w:ascii="Calibri" w:eastAsia="Cambria" w:hAnsi="Calibri"/>
              <w:b/>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B56DE7">
            <w:rPr>
              <w:rFonts w:ascii="Calibri" w:hAnsi="Calibri"/>
              <w:b/>
              <w:noProof/>
              <w:color w:val="595959" w:themeColor="text1" w:themeTint="A6"/>
              <w:szCs w:val="24"/>
            </w:rPr>
            <w:t>10</w:t>
          </w:r>
          <w:r w:rsidRPr="007B7F10">
            <w:rPr>
              <w:rFonts w:ascii="Calibri" w:hAnsi="Calibri"/>
              <w:b/>
              <w:color w:val="595959" w:themeColor="text1" w:themeTint="A6"/>
              <w:szCs w:val="24"/>
            </w:rPr>
            <w:fldChar w:fldCharType="end"/>
          </w:r>
        </w:p>
      </w:tc>
      <w:tc>
        <w:tcPr>
          <w:tcW w:w="4799" w:type="pct"/>
          <w:tcBorders>
            <w:left w:val="single" w:sz="4" w:space="0" w:color="BFBFBF"/>
            <w:bottom w:val="nil"/>
          </w:tcBorders>
        </w:tcPr>
        <w:p w14:paraId="05BF13E3" w14:textId="6E8FE5E8" w:rsidR="00DD7818" w:rsidRPr="0025191F" w:rsidRDefault="00B56DE7" w:rsidP="00D90C81">
          <w:pPr>
            <w:rPr>
              <w:rFonts w:ascii="Calibri" w:eastAsia="Cambria" w:hAnsi="Calibri"/>
              <w:color w:val="595959" w:themeColor="text1" w:themeTint="A6"/>
              <w:szCs w:val="24"/>
            </w:rPr>
          </w:pPr>
          <w:sdt>
            <w:sdtPr>
              <w:rPr>
                <w:rFonts w:ascii="Calibri" w:hAnsi="Calibri"/>
                <w:b/>
                <w:bCs/>
                <w:caps/>
                <w:color w:val="595959" w:themeColor="text1" w:themeTint="A6"/>
                <w:szCs w:val="24"/>
              </w:rPr>
              <w:alias w:val="Title"/>
              <w:id w:val="-1812397384"/>
              <w:placeholder>
                <w:docPart w:val="372F7BBCA7B3CE41AED4286A397905FA"/>
              </w:placeholder>
              <w:dataBinding w:prefixMappings="xmlns:ns0='http://schemas.openxmlformats.org/package/2006/metadata/core-properties' xmlns:ns1='http://purl.org/dc/elements/1.1/'" w:xpath="/ns0:coreProperties[1]/ns1:title[1]" w:storeItemID="{6C3C8BC8-F283-45AE-878A-BAB7291924A1}"/>
              <w:text/>
            </w:sdtPr>
            <w:sdtEndPr/>
            <w:sdtContent>
              <w:r w:rsidR="00DD7818">
                <w:rPr>
                  <w:rFonts w:ascii="Calibri" w:hAnsi="Calibri"/>
                  <w:b/>
                  <w:bCs/>
                  <w:caps/>
                  <w:color w:val="595959" w:themeColor="text1" w:themeTint="A6"/>
                  <w:szCs w:val="24"/>
                </w:rPr>
                <w:t>committee reports: 11/16/15 agenda</w:t>
              </w:r>
            </w:sdtContent>
          </w:sdt>
        </w:p>
      </w:tc>
    </w:tr>
  </w:tbl>
  <w:p w14:paraId="2745D005" w14:textId="4ABBF678" w:rsidR="00DD7818" w:rsidRPr="007F15C0" w:rsidRDefault="00DD7818" w:rsidP="007F15C0">
    <w:pPr>
      <w:rPr>
        <w:rFonts w:ascii="Calibri" w:eastAsia="Cambria" w:hAnsi="Calibri"/>
        <w:b/>
        <w:color w:val="595959" w:themeColor="text1" w:themeTint="A6"/>
        <w:szCs w:val="24"/>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514"/>
      <w:gridCol w:w="364"/>
    </w:tblGrid>
    <w:tr w:rsidR="00DD7818" w:rsidRPr="0025191F" w14:paraId="685B27D3" w14:textId="77777777" w:rsidTr="00E15030">
      <w:tc>
        <w:tcPr>
          <w:tcW w:w="4816" w:type="pct"/>
          <w:tcBorders>
            <w:bottom w:val="nil"/>
            <w:right w:val="single" w:sz="4" w:space="0" w:color="BFBFBF"/>
          </w:tcBorders>
        </w:tcPr>
        <w:p w14:paraId="11A34D4D" w14:textId="38E10425" w:rsidR="00DD7818" w:rsidRPr="007B7F10" w:rsidRDefault="00B56DE7" w:rsidP="000E5BEE">
          <w:pPr>
            <w:jc w:val="right"/>
            <w:rPr>
              <w:rFonts w:ascii="Calibri" w:eastAsia="Cambria" w:hAnsi="Calibri"/>
              <w:b/>
              <w:color w:val="595959" w:themeColor="text1" w:themeTint="A6"/>
              <w:szCs w:val="24"/>
            </w:rPr>
          </w:pPr>
          <w:sdt>
            <w:sdtPr>
              <w:rPr>
                <w:rFonts w:ascii="Calibri" w:hAnsi="Calibri"/>
                <w:b/>
                <w:bCs/>
                <w:caps/>
                <w:color w:val="595959" w:themeColor="text1" w:themeTint="A6"/>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DD7818">
                <w:rPr>
                  <w:rFonts w:ascii="Calibri" w:hAnsi="Calibri"/>
                  <w:b/>
                  <w:bCs/>
                  <w:caps/>
                  <w:color w:val="595959" w:themeColor="text1" w:themeTint="A6"/>
                  <w:szCs w:val="24"/>
                </w:rPr>
                <w:t>committee reports: 11/16/15 agenda</w:t>
              </w:r>
            </w:sdtContent>
          </w:sdt>
        </w:p>
      </w:tc>
      <w:tc>
        <w:tcPr>
          <w:tcW w:w="184" w:type="pct"/>
          <w:tcBorders>
            <w:left w:val="single" w:sz="4" w:space="0" w:color="BFBFBF"/>
            <w:bottom w:val="nil"/>
          </w:tcBorders>
        </w:tcPr>
        <w:p w14:paraId="40D9388C" w14:textId="77777777" w:rsidR="00DD7818" w:rsidRPr="0025191F" w:rsidRDefault="00DD7818" w:rsidP="00E15030">
          <w:pPr>
            <w:rPr>
              <w:rFonts w:ascii="Calibri" w:eastAsia="Cambria" w:hAnsi="Calibri"/>
              <w:color w:val="595959" w:themeColor="text1" w:themeTint="A6"/>
              <w:szCs w:val="24"/>
            </w:rPr>
          </w:pPr>
          <w:r w:rsidRPr="007B7F10">
            <w:rPr>
              <w:rFonts w:ascii="Calibri" w:hAnsi="Calibri"/>
              <w:b/>
              <w:color w:val="595959" w:themeColor="text1" w:themeTint="A6"/>
              <w:szCs w:val="24"/>
            </w:rPr>
            <w:fldChar w:fldCharType="begin"/>
          </w:r>
          <w:r w:rsidRPr="007B7F10">
            <w:rPr>
              <w:rFonts w:ascii="Calibri" w:hAnsi="Calibri"/>
              <w:b/>
              <w:color w:val="595959" w:themeColor="text1" w:themeTint="A6"/>
              <w:szCs w:val="24"/>
            </w:rPr>
            <w:instrText xml:space="preserve"> PAGE   \* MERGEFORMAT </w:instrText>
          </w:r>
          <w:r w:rsidRPr="007B7F10">
            <w:rPr>
              <w:rFonts w:ascii="Calibri" w:hAnsi="Calibri"/>
              <w:b/>
              <w:color w:val="595959" w:themeColor="text1" w:themeTint="A6"/>
              <w:szCs w:val="24"/>
            </w:rPr>
            <w:fldChar w:fldCharType="separate"/>
          </w:r>
          <w:r w:rsidR="00B56DE7">
            <w:rPr>
              <w:rFonts w:ascii="Calibri" w:hAnsi="Calibri"/>
              <w:b/>
              <w:noProof/>
              <w:color w:val="595959" w:themeColor="text1" w:themeTint="A6"/>
              <w:szCs w:val="24"/>
            </w:rPr>
            <w:t>1</w:t>
          </w:r>
          <w:r w:rsidRPr="007B7F10">
            <w:rPr>
              <w:rFonts w:ascii="Calibri" w:hAnsi="Calibri"/>
              <w:b/>
              <w:color w:val="595959" w:themeColor="text1" w:themeTint="A6"/>
              <w:szCs w:val="24"/>
            </w:rPr>
            <w:fldChar w:fldCharType="end"/>
          </w:r>
        </w:p>
      </w:tc>
    </w:tr>
  </w:tbl>
  <w:p w14:paraId="0C13C91C" w14:textId="77777777" w:rsidR="00DD7818" w:rsidRDefault="00DD78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B1BFB" w14:textId="77777777" w:rsidR="00DD7818" w:rsidRDefault="00DD7818" w:rsidP="00B5176A">
      <w:r>
        <w:separator/>
      </w:r>
    </w:p>
  </w:footnote>
  <w:footnote w:type="continuationSeparator" w:id="0">
    <w:p w14:paraId="2EF1F406" w14:textId="77777777" w:rsidR="00DD7818" w:rsidRDefault="00DD7818" w:rsidP="00B517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2ED1"/>
    <w:multiLevelType w:val="multilevel"/>
    <w:tmpl w:val="62E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614AD"/>
    <w:multiLevelType w:val="hybridMultilevel"/>
    <w:tmpl w:val="EEE2F1F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C01A72"/>
    <w:multiLevelType w:val="hybridMultilevel"/>
    <w:tmpl w:val="6FF4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B35A8E"/>
    <w:multiLevelType w:val="hybridMultilevel"/>
    <w:tmpl w:val="167CEE54"/>
    <w:lvl w:ilvl="0" w:tplc="2D72B2A0">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AE1144"/>
    <w:multiLevelType w:val="multilevel"/>
    <w:tmpl w:val="21D68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0294C"/>
    <w:multiLevelType w:val="multilevel"/>
    <w:tmpl w:val="E484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140415"/>
    <w:multiLevelType w:val="hybridMultilevel"/>
    <w:tmpl w:val="B3C2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970CAE"/>
    <w:multiLevelType w:val="hybridMultilevel"/>
    <w:tmpl w:val="673A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0C1D76"/>
    <w:multiLevelType w:val="hybridMultilevel"/>
    <w:tmpl w:val="E046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160320"/>
    <w:multiLevelType w:val="multilevel"/>
    <w:tmpl w:val="1040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B953AC"/>
    <w:multiLevelType w:val="hybridMultilevel"/>
    <w:tmpl w:val="7F90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0504BF"/>
    <w:multiLevelType w:val="hybridMultilevel"/>
    <w:tmpl w:val="7C82F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DAE1839"/>
    <w:multiLevelType w:val="multilevel"/>
    <w:tmpl w:val="CF8A5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3E2AF4"/>
    <w:multiLevelType w:val="multilevel"/>
    <w:tmpl w:val="EEE2F1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61960793"/>
    <w:multiLevelType w:val="multilevel"/>
    <w:tmpl w:val="ABC07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C749B3"/>
    <w:multiLevelType w:val="multilevel"/>
    <w:tmpl w:val="7C82F0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68990D3D"/>
    <w:multiLevelType w:val="hybridMultilevel"/>
    <w:tmpl w:val="0FF4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A42B07"/>
    <w:multiLevelType w:val="multilevel"/>
    <w:tmpl w:val="E89E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A7419E"/>
    <w:multiLevelType w:val="hybridMultilevel"/>
    <w:tmpl w:val="28F473E8"/>
    <w:lvl w:ilvl="0" w:tplc="67686616">
      <w:start w:val="1"/>
      <w:numFmt w:val="bullet"/>
      <w:lvlText w:val=""/>
      <w:lvlJc w:val="left"/>
      <w:pPr>
        <w:ind w:left="1440" w:hanging="360"/>
      </w:pPr>
      <w:rPr>
        <w:rFonts w:ascii="Wingdings" w:hAnsi="Wingdings" w:hint="default"/>
        <w:color w:val="666699" w:themeColor="accent3"/>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3"/>
  </w:num>
  <w:num w:numId="5">
    <w:abstractNumId w:val="18"/>
  </w:num>
  <w:num w:numId="6">
    <w:abstractNumId w:val="17"/>
  </w:num>
  <w:num w:numId="7">
    <w:abstractNumId w:val="12"/>
  </w:num>
  <w:num w:numId="8">
    <w:abstractNumId w:val="9"/>
  </w:num>
  <w:num w:numId="9">
    <w:abstractNumId w:val="16"/>
  </w:num>
  <w:num w:numId="10">
    <w:abstractNumId w:val="7"/>
  </w:num>
  <w:num w:numId="11">
    <w:abstractNumId w:val="10"/>
  </w:num>
  <w:num w:numId="12">
    <w:abstractNumId w:val="6"/>
  </w:num>
  <w:num w:numId="13">
    <w:abstractNumId w:val="2"/>
  </w:num>
  <w:num w:numId="14">
    <w:abstractNumId w:val="4"/>
  </w:num>
  <w:num w:numId="15">
    <w:abstractNumId w:val="0"/>
  </w:num>
  <w:num w:numId="16">
    <w:abstractNumId w:val="14"/>
  </w:num>
  <w:num w:numId="17">
    <w:abstractNumId w:val="5"/>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17"/>
    <w:rsid w:val="000142F7"/>
    <w:rsid w:val="000150FA"/>
    <w:rsid w:val="000153AD"/>
    <w:rsid w:val="00033A42"/>
    <w:rsid w:val="000345A4"/>
    <w:rsid w:val="000407CA"/>
    <w:rsid w:val="00051623"/>
    <w:rsid w:val="0005251D"/>
    <w:rsid w:val="00052F99"/>
    <w:rsid w:val="0006159C"/>
    <w:rsid w:val="00076184"/>
    <w:rsid w:val="00081335"/>
    <w:rsid w:val="000833B3"/>
    <w:rsid w:val="00091400"/>
    <w:rsid w:val="000921C3"/>
    <w:rsid w:val="000A0BE1"/>
    <w:rsid w:val="000A3480"/>
    <w:rsid w:val="000A58E4"/>
    <w:rsid w:val="000B0809"/>
    <w:rsid w:val="000B29F7"/>
    <w:rsid w:val="000B542D"/>
    <w:rsid w:val="000C0B36"/>
    <w:rsid w:val="000C0B7B"/>
    <w:rsid w:val="000C0D78"/>
    <w:rsid w:val="000C1EAC"/>
    <w:rsid w:val="000C3036"/>
    <w:rsid w:val="000C34A7"/>
    <w:rsid w:val="000C5C94"/>
    <w:rsid w:val="000C7213"/>
    <w:rsid w:val="000C7D0C"/>
    <w:rsid w:val="000D0870"/>
    <w:rsid w:val="000D15EF"/>
    <w:rsid w:val="000E2955"/>
    <w:rsid w:val="000E4051"/>
    <w:rsid w:val="000E4B27"/>
    <w:rsid w:val="000E5BEE"/>
    <w:rsid w:val="000E5E04"/>
    <w:rsid w:val="000E5EA4"/>
    <w:rsid w:val="000F2EA4"/>
    <w:rsid w:val="000F4389"/>
    <w:rsid w:val="00101DCD"/>
    <w:rsid w:val="00102367"/>
    <w:rsid w:val="0010478D"/>
    <w:rsid w:val="00105E8E"/>
    <w:rsid w:val="001064AD"/>
    <w:rsid w:val="00111D50"/>
    <w:rsid w:val="00113B39"/>
    <w:rsid w:val="00120F0D"/>
    <w:rsid w:val="00137251"/>
    <w:rsid w:val="00143BFA"/>
    <w:rsid w:val="00146852"/>
    <w:rsid w:val="00152929"/>
    <w:rsid w:val="00160D2E"/>
    <w:rsid w:val="001740DB"/>
    <w:rsid w:val="00180CB2"/>
    <w:rsid w:val="00181B7C"/>
    <w:rsid w:val="00182642"/>
    <w:rsid w:val="0018591F"/>
    <w:rsid w:val="0018756F"/>
    <w:rsid w:val="00192AAA"/>
    <w:rsid w:val="001A3B10"/>
    <w:rsid w:val="001A5F6D"/>
    <w:rsid w:val="001A70E9"/>
    <w:rsid w:val="001B0005"/>
    <w:rsid w:val="001B0DCE"/>
    <w:rsid w:val="001B11E6"/>
    <w:rsid w:val="001B23B4"/>
    <w:rsid w:val="001B344E"/>
    <w:rsid w:val="001B421D"/>
    <w:rsid w:val="001B43C7"/>
    <w:rsid w:val="001B6F86"/>
    <w:rsid w:val="001D284E"/>
    <w:rsid w:val="001D3E1A"/>
    <w:rsid w:val="001E44BD"/>
    <w:rsid w:val="001F148E"/>
    <w:rsid w:val="001F24DB"/>
    <w:rsid w:val="001F38E8"/>
    <w:rsid w:val="001F407C"/>
    <w:rsid w:val="001F5E53"/>
    <w:rsid w:val="0020140F"/>
    <w:rsid w:val="0020242A"/>
    <w:rsid w:val="002044B3"/>
    <w:rsid w:val="00207AF9"/>
    <w:rsid w:val="0021346A"/>
    <w:rsid w:val="00215800"/>
    <w:rsid w:val="0022017F"/>
    <w:rsid w:val="0023190E"/>
    <w:rsid w:val="00232DCA"/>
    <w:rsid w:val="002450C8"/>
    <w:rsid w:val="00251BDE"/>
    <w:rsid w:val="00252A6F"/>
    <w:rsid w:val="00253DBB"/>
    <w:rsid w:val="0025561D"/>
    <w:rsid w:val="00255787"/>
    <w:rsid w:val="002574F3"/>
    <w:rsid w:val="00260B66"/>
    <w:rsid w:val="00262392"/>
    <w:rsid w:val="00263302"/>
    <w:rsid w:val="00265F36"/>
    <w:rsid w:val="00272EED"/>
    <w:rsid w:val="00277945"/>
    <w:rsid w:val="00282782"/>
    <w:rsid w:val="00282EFF"/>
    <w:rsid w:val="0028371D"/>
    <w:rsid w:val="002848A4"/>
    <w:rsid w:val="002870DF"/>
    <w:rsid w:val="002907BE"/>
    <w:rsid w:val="002936A7"/>
    <w:rsid w:val="002952E5"/>
    <w:rsid w:val="002A7637"/>
    <w:rsid w:val="002B39B8"/>
    <w:rsid w:val="002C4D2E"/>
    <w:rsid w:val="002C62F9"/>
    <w:rsid w:val="002D5956"/>
    <w:rsid w:val="002E1112"/>
    <w:rsid w:val="002E17AE"/>
    <w:rsid w:val="002E59AE"/>
    <w:rsid w:val="002E64C6"/>
    <w:rsid w:val="002F18B7"/>
    <w:rsid w:val="002F1F32"/>
    <w:rsid w:val="00307B34"/>
    <w:rsid w:val="003147AD"/>
    <w:rsid w:val="00322F86"/>
    <w:rsid w:val="00336300"/>
    <w:rsid w:val="00336463"/>
    <w:rsid w:val="00336D9F"/>
    <w:rsid w:val="00341A44"/>
    <w:rsid w:val="0034219A"/>
    <w:rsid w:val="00343079"/>
    <w:rsid w:val="0034313E"/>
    <w:rsid w:val="00343CD1"/>
    <w:rsid w:val="0035016E"/>
    <w:rsid w:val="00352DD5"/>
    <w:rsid w:val="00353024"/>
    <w:rsid w:val="0036136D"/>
    <w:rsid w:val="00362336"/>
    <w:rsid w:val="00366CDA"/>
    <w:rsid w:val="00375662"/>
    <w:rsid w:val="0037613E"/>
    <w:rsid w:val="003816AC"/>
    <w:rsid w:val="00383F94"/>
    <w:rsid w:val="00384E90"/>
    <w:rsid w:val="00385A6A"/>
    <w:rsid w:val="00391AC3"/>
    <w:rsid w:val="00393618"/>
    <w:rsid w:val="003A04B8"/>
    <w:rsid w:val="003A04F3"/>
    <w:rsid w:val="003A4209"/>
    <w:rsid w:val="003A6249"/>
    <w:rsid w:val="003B3266"/>
    <w:rsid w:val="003B3DC7"/>
    <w:rsid w:val="003B70D0"/>
    <w:rsid w:val="003B7214"/>
    <w:rsid w:val="003B7692"/>
    <w:rsid w:val="003C1616"/>
    <w:rsid w:val="003C1EC8"/>
    <w:rsid w:val="003D53A6"/>
    <w:rsid w:val="003D5E1D"/>
    <w:rsid w:val="003D7DA8"/>
    <w:rsid w:val="003E01B6"/>
    <w:rsid w:val="003E24DE"/>
    <w:rsid w:val="003E47B2"/>
    <w:rsid w:val="003E4CCD"/>
    <w:rsid w:val="003E4FE2"/>
    <w:rsid w:val="003E5052"/>
    <w:rsid w:val="003E7D38"/>
    <w:rsid w:val="003F2709"/>
    <w:rsid w:val="003F34B5"/>
    <w:rsid w:val="003F3DF6"/>
    <w:rsid w:val="004006E3"/>
    <w:rsid w:val="0040249C"/>
    <w:rsid w:val="004042D9"/>
    <w:rsid w:val="00404AFC"/>
    <w:rsid w:val="00404E77"/>
    <w:rsid w:val="00410AEC"/>
    <w:rsid w:val="00412061"/>
    <w:rsid w:val="0042087A"/>
    <w:rsid w:val="0042257C"/>
    <w:rsid w:val="00422DF3"/>
    <w:rsid w:val="0042356D"/>
    <w:rsid w:val="00425945"/>
    <w:rsid w:val="00425EF5"/>
    <w:rsid w:val="004340D5"/>
    <w:rsid w:val="004359F2"/>
    <w:rsid w:val="00435BDC"/>
    <w:rsid w:val="00435DD6"/>
    <w:rsid w:val="0043708F"/>
    <w:rsid w:val="00444482"/>
    <w:rsid w:val="004462A6"/>
    <w:rsid w:val="004509D7"/>
    <w:rsid w:val="004528AB"/>
    <w:rsid w:val="00453DA2"/>
    <w:rsid w:val="00455604"/>
    <w:rsid w:val="004576B0"/>
    <w:rsid w:val="00463283"/>
    <w:rsid w:val="00464D22"/>
    <w:rsid w:val="00470B66"/>
    <w:rsid w:val="0047317E"/>
    <w:rsid w:val="0047380D"/>
    <w:rsid w:val="00482568"/>
    <w:rsid w:val="00483FB9"/>
    <w:rsid w:val="00484484"/>
    <w:rsid w:val="00484A2A"/>
    <w:rsid w:val="00487EA9"/>
    <w:rsid w:val="004A7979"/>
    <w:rsid w:val="004B145A"/>
    <w:rsid w:val="004B1707"/>
    <w:rsid w:val="004B3CE4"/>
    <w:rsid w:val="004B7D1A"/>
    <w:rsid w:val="004C0B77"/>
    <w:rsid w:val="004C1957"/>
    <w:rsid w:val="004E0865"/>
    <w:rsid w:val="004E14A6"/>
    <w:rsid w:val="004E53FF"/>
    <w:rsid w:val="004F2942"/>
    <w:rsid w:val="004F3BDA"/>
    <w:rsid w:val="004F4513"/>
    <w:rsid w:val="00503380"/>
    <w:rsid w:val="0050695C"/>
    <w:rsid w:val="00513FE1"/>
    <w:rsid w:val="00515337"/>
    <w:rsid w:val="00517F94"/>
    <w:rsid w:val="00520A0E"/>
    <w:rsid w:val="00524479"/>
    <w:rsid w:val="005272AC"/>
    <w:rsid w:val="00530D08"/>
    <w:rsid w:val="0053254D"/>
    <w:rsid w:val="00536AFC"/>
    <w:rsid w:val="00536E63"/>
    <w:rsid w:val="00540A27"/>
    <w:rsid w:val="00543701"/>
    <w:rsid w:val="00546736"/>
    <w:rsid w:val="00547D46"/>
    <w:rsid w:val="00551286"/>
    <w:rsid w:val="005524AA"/>
    <w:rsid w:val="00553264"/>
    <w:rsid w:val="00564170"/>
    <w:rsid w:val="00567FFE"/>
    <w:rsid w:val="005735AA"/>
    <w:rsid w:val="00577533"/>
    <w:rsid w:val="00582379"/>
    <w:rsid w:val="005861C7"/>
    <w:rsid w:val="00590EF7"/>
    <w:rsid w:val="00593391"/>
    <w:rsid w:val="005A6C0A"/>
    <w:rsid w:val="005B0E66"/>
    <w:rsid w:val="005C4001"/>
    <w:rsid w:val="005C58DE"/>
    <w:rsid w:val="005C7188"/>
    <w:rsid w:val="005D1772"/>
    <w:rsid w:val="005D6827"/>
    <w:rsid w:val="005D71C4"/>
    <w:rsid w:val="005D7CF7"/>
    <w:rsid w:val="005E1DBB"/>
    <w:rsid w:val="005E1ECD"/>
    <w:rsid w:val="005E1F07"/>
    <w:rsid w:val="005E2580"/>
    <w:rsid w:val="005E4590"/>
    <w:rsid w:val="005E5003"/>
    <w:rsid w:val="005E5079"/>
    <w:rsid w:val="005E54BA"/>
    <w:rsid w:val="005F2055"/>
    <w:rsid w:val="005F46C5"/>
    <w:rsid w:val="005F6841"/>
    <w:rsid w:val="006105DF"/>
    <w:rsid w:val="00614489"/>
    <w:rsid w:val="00615585"/>
    <w:rsid w:val="00633FDD"/>
    <w:rsid w:val="00634DF4"/>
    <w:rsid w:val="0064386D"/>
    <w:rsid w:val="00644E5A"/>
    <w:rsid w:val="00654622"/>
    <w:rsid w:val="00662070"/>
    <w:rsid w:val="00665FD1"/>
    <w:rsid w:val="00671756"/>
    <w:rsid w:val="00681A0C"/>
    <w:rsid w:val="006848A3"/>
    <w:rsid w:val="0068687B"/>
    <w:rsid w:val="0069440F"/>
    <w:rsid w:val="006A0F6A"/>
    <w:rsid w:val="006A686F"/>
    <w:rsid w:val="006B007F"/>
    <w:rsid w:val="006B1BEE"/>
    <w:rsid w:val="006B3533"/>
    <w:rsid w:val="006B3FCD"/>
    <w:rsid w:val="006B4C45"/>
    <w:rsid w:val="006B53B7"/>
    <w:rsid w:val="006C35AF"/>
    <w:rsid w:val="006C4C3B"/>
    <w:rsid w:val="006D4522"/>
    <w:rsid w:val="006E28D1"/>
    <w:rsid w:val="006E2A49"/>
    <w:rsid w:val="006F058D"/>
    <w:rsid w:val="006F6A8E"/>
    <w:rsid w:val="007057E4"/>
    <w:rsid w:val="00707B08"/>
    <w:rsid w:val="0071265F"/>
    <w:rsid w:val="007225E7"/>
    <w:rsid w:val="007308A0"/>
    <w:rsid w:val="00730F51"/>
    <w:rsid w:val="007449AE"/>
    <w:rsid w:val="007450C7"/>
    <w:rsid w:val="00751E13"/>
    <w:rsid w:val="00752BDB"/>
    <w:rsid w:val="007559B6"/>
    <w:rsid w:val="00757820"/>
    <w:rsid w:val="007668AB"/>
    <w:rsid w:val="00767A4C"/>
    <w:rsid w:val="00774866"/>
    <w:rsid w:val="00775A8E"/>
    <w:rsid w:val="007770AA"/>
    <w:rsid w:val="00781705"/>
    <w:rsid w:val="007818F3"/>
    <w:rsid w:val="0078290F"/>
    <w:rsid w:val="00784675"/>
    <w:rsid w:val="00785119"/>
    <w:rsid w:val="007856C6"/>
    <w:rsid w:val="00790012"/>
    <w:rsid w:val="0079124F"/>
    <w:rsid w:val="0079230B"/>
    <w:rsid w:val="00792995"/>
    <w:rsid w:val="0079316D"/>
    <w:rsid w:val="007A0FCF"/>
    <w:rsid w:val="007A3B95"/>
    <w:rsid w:val="007A3D17"/>
    <w:rsid w:val="007A7446"/>
    <w:rsid w:val="007B166D"/>
    <w:rsid w:val="007B38BF"/>
    <w:rsid w:val="007B52F0"/>
    <w:rsid w:val="007B5345"/>
    <w:rsid w:val="007B614D"/>
    <w:rsid w:val="007C282D"/>
    <w:rsid w:val="007C6543"/>
    <w:rsid w:val="007C7180"/>
    <w:rsid w:val="007C7C13"/>
    <w:rsid w:val="007D5FF0"/>
    <w:rsid w:val="007E23C4"/>
    <w:rsid w:val="007F1041"/>
    <w:rsid w:val="007F15C0"/>
    <w:rsid w:val="00800091"/>
    <w:rsid w:val="00800C48"/>
    <w:rsid w:val="008025A9"/>
    <w:rsid w:val="00802F3E"/>
    <w:rsid w:val="00803334"/>
    <w:rsid w:val="00813AA4"/>
    <w:rsid w:val="00820C60"/>
    <w:rsid w:val="00822C00"/>
    <w:rsid w:val="00831194"/>
    <w:rsid w:val="0083553E"/>
    <w:rsid w:val="00836865"/>
    <w:rsid w:val="00841345"/>
    <w:rsid w:val="00844035"/>
    <w:rsid w:val="008449A4"/>
    <w:rsid w:val="00861791"/>
    <w:rsid w:val="008627D0"/>
    <w:rsid w:val="00862B63"/>
    <w:rsid w:val="008656B6"/>
    <w:rsid w:val="0086585D"/>
    <w:rsid w:val="00866728"/>
    <w:rsid w:val="00867CC2"/>
    <w:rsid w:val="00871DBD"/>
    <w:rsid w:val="00874D9D"/>
    <w:rsid w:val="008756D6"/>
    <w:rsid w:val="0087691F"/>
    <w:rsid w:val="0088759C"/>
    <w:rsid w:val="008919C0"/>
    <w:rsid w:val="008B1356"/>
    <w:rsid w:val="008B31CF"/>
    <w:rsid w:val="008B3E9B"/>
    <w:rsid w:val="008B4D8A"/>
    <w:rsid w:val="008B6B7F"/>
    <w:rsid w:val="008B7569"/>
    <w:rsid w:val="008C5938"/>
    <w:rsid w:val="008D05DD"/>
    <w:rsid w:val="008D4F87"/>
    <w:rsid w:val="008D51D5"/>
    <w:rsid w:val="008E384D"/>
    <w:rsid w:val="008E6FB6"/>
    <w:rsid w:val="008F1038"/>
    <w:rsid w:val="008F67B8"/>
    <w:rsid w:val="009076EB"/>
    <w:rsid w:val="00913E09"/>
    <w:rsid w:val="00916A4C"/>
    <w:rsid w:val="009173F8"/>
    <w:rsid w:val="0091777E"/>
    <w:rsid w:val="00917872"/>
    <w:rsid w:val="00917CCB"/>
    <w:rsid w:val="0092312D"/>
    <w:rsid w:val="0092375E"/>
    <w:rsid w:val="00940E60"/>
    <w:rsid w:val="009434CE"/>
    <w:rsid w:val="00943E2E"/>
    <w:rsid w:val="00945535"/>
    <w:rsid w:val="00945F62"/>
    <w:rsid w:val="00952150"/>
    <w:rsid w:val="009548D7"/>
    <w:rsid w:val="009555B2"/>
    <w:rsid w:val="0095602C"/>
    <w:rsid w:val="00957D02"/>
    <w:rsid w:val="0096146B"/>
    <w:rsid w:val="0096173B"/>
    <w:rsid w:val="00962B96"/>
    <w:rsid w:val="00965A88"/>
    <w:rsid w:val="00966513"/>
    <w:rsid w:val="00990825"/>
    <w:rsid w:val="00990FB3"/>
    <w:rsid w:val="00993A45"/>
    <w:rsid w:val="009A175C"/>
    <w:rsid w:val="009A3614"/>
    <w:rsid w:val="009A509C"/>
    <w:rsid w:val="009B08BA"/>
    <w:rsid w:val="009B72E9"/>
    <w:rsid w:val="009B7FE7"/>
    <w:rsid w:val="009C7033"/>
    <w:rsid w:val="009D322D"/>
    <w:rsid w:val="009D7044"/>
    <w:rsid w:val="009D7255"/>
    <w:rsid w:val="009E18B3"/>
    <w:rsid w:val="009E36A2"/>
    <w:rsid w:val="009E4A26"/>
    <w:rsid w:val="009E65B5"/>
    <w:rsid w:val="009E6B8E"/>
    <w:rsid w:val="009F0F56"/>
    <w:rsid w:val="009F100A"/>
    <w:rsid w:val="009F3A8F"/>
    <w:rsid w:val="00A0214E"/>
    <w:rsid w:val="00A045D6"/>
    <w:rsid w:val="00A06533"/>
    <w:rsid w:val="00A12A4A"/>
    <w:rsid w:val="00A17984"/>
    <w:rsid w:val="00A23875"/>
    <w:rsid w:val="00A25FA4"/>
    <w:rsid w:val="00A30263"/>
    <w:rsid w:val="00A32CF2"/>
    <w:rsid w:val="00A33FCC"/>
    <w:rsid w:val="00A51B36"/>
    <w:rsid w:val="00A52E83"/>
    <w:rsid w:val="00A53C67"/>
    <w:rsid w:val="00A54A6B"/>
    <w:rsid w:val="00A55F1D"/>
    <w:rsid w:val="00A622E4"/>
    <w:rsid w:val="00A65172"/>
    <w:rsid w:val="00A717F6"/>
    <w:rsid w:val="00A74BB0"/>
    <w:rsid w:val="00A74C7E"/>
    <w:rsid w:val="00A76D84"/>
    <w:rsid w:val="00A80905"/>
    <w:rsid w:val="00A82349"/>
    <w:rsid w:val="00A82B91"/>
    <w:rsid w:val="00A9249D"/>
    <w:rsid w:val="00A93968"/>
    <w:rsid w:val="00A95CB2"/>
    <w:rsid w:val="00AA2046"/>
    <w:rsid w:val="00AA2788"/>
    <w:rsid w:val="00AA4183"/>
    <w:rsid w:val="00AA6FF7"/>
    <w:rsid w:val="00AB5941"/>
    <w:rsid w:val="00AB684E"/>
    <w:rsid w:val="00AB7E89"/>
    <w:rsid w:val="00AC1F27"/>
    <w:rsid w:val="00AC3030"/>
    <w:rsid w:val="00AC504A"/>
    <w:rsid w:val="00AC6F6E"/>
    <w:rsid w:val="00AC7516"/>
    <w:rsid w:val="00AD7D42"/>
    <w:rsid w:val="00AF1B2A"/>
    <w:rsid w:val="00AF2F8E"/>
    <w:rsid w:val="00B0427F"/>
    <w:rsid w:val="00B122BF"/>
    <w:rsid w:val="00B267EC"/>
    <w:rsid w:val="00B276EA"/>
    <w:rsid w:val="00B27D08"/>
    <w:rsid w:val="00B354CC"/>
    <w:rsid w:val="00B4093D"/>
    <w:rsid w:val="00B439D1"/>
    <w:rsid w:val="00B5176A"/>
    <w:rsid w:val="00B52E11"/>
    <w:rsid w:val="00B56DE7"/>
    <w:rsid w:val="00B6293E"/>
    <w:rsid w:val="00B65E94"/>
    <w:rsid w:val="00B80807"/>
    <w:rsid w:val="00B9019F"/>
    <w:rsid w:val="00B903DA"/>
    <w:rsid w:val="00B97AD6"/>
    <w:rsid w:val="00BA0A37"/>
    <w:rsid w:val="00BA254E"/>
    <w:rsid w:val="00BA5C7D"/>
    <w:rsid w:val="00BA63A0"/>
    <w:rsid w:val="00BA699F"/>
    <w:rsid w:val="00BA7C33"/>
    <w:rsid w:val="00BB18AD"/>
    <w:rsid w:val="00BB3B22"/>
    <w:rsid w:val="00BB4F09"/>
    <w:rsid w:val="00BB60C8"/>
    <w:rsid w:val="00BB6E4D"/>
    <w:rsid w:val="00BC2593"/>
    <w:rsid w:val="00BC3A93"/>
    <w:rsid w:val="00BC673A"/>
    <w:rsid w:val="00BD1F6F"/>
    <w:rsid w:val="00BD47DF"/>
    <w:rsid w:val="00BE074B"/>
    <w:rsid w:val="00BE1EFF"/>
    <w:rsid w:val="00BE2A36"/>
    <w:rsid w:val="00BE508F"/>
    <w:rsid w:val="00BE64B0"/>
    <w:rsid w:val="00BE70E1"/>
    <w:rsid w:val="00BE7319"/>
    <w:rsid w:val="00BE7433"/>
    <w:rsid w:val="00BF6FED"/>
    <w:rsid w:val="00C001FC"/>
    <w:rsid w:val="00C022DA"/>
    <w:rsid w:val="00C0749E"/>
    <w:rsid w:val="00C20AF3"/>
    <w:rsid w:val="00C338A3"/>
    <w:rsid w:val="00C437B2"/>
    <w:rsid w:val="00C44935"/>
    <w:rsid w:val="00C471BC"/>
    <w:rsid w:val="00C53CE1"/>
    <w:rsid w:val="00C5504C"/>
    <w:rsid w:val="00C608E5"/>
    <w:rsid w:val="00C62387"/>
    <w:rsid w:val="00C63FF6"/>
    <w:rsid w:val="00C644F6"/>
    <w:rsid w:val="00C71C7C"/>
    <w:rsid w:val="00C732C4"/>
    <w:rsid w:val="00C7411E"/>
    <w:rsid w:val="00C759FF"/>
    <w:rsid w:val="00CA07DC"/>
    <w:rsid w:val="00CA23DD"/>
    <w:rsid w:val="00CB337E"/>
    <w:rsid w:val="00CB6503"/>
    <w:rsid w:val="00CC293F"/>
    <w:rsid w:val="00CC4752"/>
    <w:rsid w:val="00CC48A0"/>
    <w:rsid w:val="00CC4FF0"/>
    <w:rsid w:val="00CC6600"/>
    <w:rsid w:val="00CD0955"/>
    <w:rsid w:val="00CD10E8"/>
    <w:rsid w:val="00CD279C"/>
    <w:rsid w:val="00CE464D"/>
    <w:rsid w:val="00CE6260"/>
    <w:rsid w:val="00CE6862"/>
    <w:rsid w:val="00CE7373"/>
    <w:rsid w:val="00CE7CB1"/>
    <w:rsid w:val="00CF508B"/>
    <w:rsid w:val="00D007B2"/>
    <w:rsid w:val="00D00C18"/>
    <w:rsid w:val="00D03317"/>
    <w:rsid w:val="00D04E0C"/>
    <w:rsid w:val="00D06AC5"/>
    <w:rsid w:val="00D110F2"/>
    <w:rsid w:val="00D11387"/>
    <w:rsid w:val="00D13530"/>
    <w:rsid w:val="00D163F7"/>
    <w:rsid w:val="00D24302"/>
    <w:rsid w:val="00D24537"/>
    <w:rsid w:val="00D3015E"/>
    <w:rsid w:val="00D303B2"/>
    <w:rsid w:val="00D418FF"/>
    <w:rsid w:val="00D43E43"/>
    <w:rsid w:val="00D46E2D"/>
    <w:rsid w:val="00D4754E"/>
    <w:rsid w:val="00D609BB"/>
    <w:rsid w:val="00D61E41"/>
    <w:rsid w:val="00D6268C"/>
    <w:rsid w:val="00D6759E"/>
    <w:rsid w:val="00D70399"/>
    <w:rsid w:val="00D70C2D"/>
    <w:rsid w:val="00D732DB"/>
    <w:rsid w:val="00D87C32"/>
    <w:rsid w:val="00D90707"/>
    <w:rsid w:val="00D90C81"/>
    <w:rsid w:val="00DA632F"/>
    <w:rsid w:val="00DB2851"/>
    <w:rsid w:val="00DB75C0"/>
    <w:rsid w:val="00DC2F90"/>
    <w:rsid w:val="00DC7395"/>
    <w:rsid w:val="00DC7F07"/>
    <w:rsid w:val="00DC7F12"/>
    <w:rsid w:val="00DD3B4B"/>
    <w:rsid w:val="00DD7818"/>
    <w:rsid w:val="00DE2FD7"/>
    <w:rsid w:val="00DE5477"/>
    <w:rsid w:val="00DE560B"/>
    <w:rsid w:val="00DE72BB"/>
    <w:rsid w:val="00DF34C6"/>
    <w:rsid w:val="00E0184E"/>
    <w:rsid w:val="00E05FFC"/>
    <w:rsid w:val="00E06073"/>
    <w:rsid w:val="00E15030"/>
    <w:rsid w:val="00E152B0"/>
    <w:rsid w:val="00E176C8"/>
    <w:rsid w:val="00E2129E"/>
    <w:rsid w:val="00E21714"/>
    <w:rsid w:val="00E22551"/>
    <w:rsid w:val="00E2539D"/>
    <w:rsid w:val="00E27248"/>
    <w:rsid w:val="00E313BB"/>
    <w:rsid w:val="00E324E9"/>
    <w:rsid w:val="00E34859"/>
    <w:rsid w:val="00E41084"/>
    <w:rsid w:val="00E42173"/>
    <w:rsid w:val="00E45ABF"/>
    <w:rsid w:val="00E46507"/>
    <w:rsid w:val="00E53967"/>
    <w:rsid w:val="00E53B8A"/>
    <w:rsid w:val="00E61286"/>
    <w:rsid w:val="00E61354"/>
    <w:rsid w:val="00E6612A"/>
    <w:rsid w:val="00E66E99"/>
    <w:rsid w:val="00E67398"/>
    <w:rsid w:val="00E712E3"/>
    <w:rsid w:val="00E716BA"/>
    <w:rsid w:val="00E73F11"/>
    <w:rsid w:val="00E74F37"/>
    <w:rsid w:val="00E753E9"/>
    <w:rsid w:val="00E768D7"/>
    <w:rsid w:val="00E9030E"/>
    <w:rsid w:val="00E903A8"/>
    <w:rsid w:val="00E96A35"/>
    <w:rsid w:val="00EA1B1B"/>
    <w:rsid w:val="00EA576F"/>
    <w:rsid w:val="00EB708B"/>
    <w:rsid w:val="00EC4573"/>
    <w:rsid w:val="00EC4B6F"/>
    <w:rsid w:val="00EC56F9"/>
    <w:rsid w:val="00EC7760"/>
    <w:rsid w:val="00ED2BCF"/>
    <w:rsid w:val="00ED4C5D"/>
    <w:rsid w:val="00ED6634"/>
    <w:rsid w:val="00EE0C5D"/>
    <w:rsid w:val="00EE19AB"/>
    <w:rsid w:val="00EE2024"/>
    <w:rsid w:val="00EE380A"/>
    <w:rsid w:val="00EF00BF"/>
    <w:rsid w:val="00EF686A"/>
    <w:rsid w:val="00EF6A93"/>
    <w:rsid w:val="00F05359"/>
    <w:rsid w:val="00F067EA"/>
    <w:rsid w:val="00F07726"/>
    <w:rsid w:val="00F10C7A"/>
    <w:rsid w:val="00F11852"/>
    <w:rsid w:val="00F1413A"/>
    <w:rsid w:val="00F17F5C"/>
    <w:rsid w:val="00F20A9D"/>
    <w:rsid w:val="00F211BF"/>
    <w:rsid w:val="00F252D7"/>
    <w:rsid w:val="00F266AD"/>
    <w:rsid w:val="00F372D8"/>
    <w:rsid w:val="00F52188"/>
    <w:rsid w:val="00F55298"/>
    <w:rsid w:val="00F56697"/>
    <w:rsid w:val="00F60AD8"/>
    <w:rsid w:val="00F6715E"/>
    <w:rsid w:val="00F67D40"/>
    <w:rsid w:val="00F713C7"/>
    <w:rsid w:val="00F71E9B"/>
    <w:rsid w:val="00F74D3D"/>
    <w:rsid w:val="00F766BD"/>
    <w:rsid w:val="00F96091"/>
    <w:rsid w:val="00FA2382"/>
    <w:rsid w:val="00FA48F0"/>
    <w:rsid w:val="00FA5C49"/>
    <w:rsid w:val="00FA796D"/>
    <w:rsid w:val="00FA7EC0"/>
    <w:rsid w:val="00FB4A00"/>
    <w:rsid w:val="00FC40A3"/>
    <w:rsid w:val="00FC4C61"/>
    <w:rsid w:val="00FD5931"/>
    <w:rsid w:val="00FD6D1F"/>
    <w:rsid w:val="00FE01FA"/>
    <w:rsid w:val="00FE694E"/>
    <w:rsid w:val="00FE79BB"/>
    <w:rsid w:val="00FF0027"/>
    <w:rsid w:val="00FF1ABD"/>
    <w:rsid w:val="00FF73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14D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character" w:styleId="FollowedHyperlink">
    <w:name w:val="FollowedHyperlink"/>
    <w:basedOn w:val="DefaultParagraphFont"/>
    <w:uiPriority w:val="99"/>
    <w:semiHidden/>
    <w:unhideWhenUsed/>
    <w:rsid w:val="006F6A8E"/>
    <w:rPr>
      <w:color w:val="9775A7" w:themeColor="followedHyperlink"/>
      <w:u w:val="single"/>
    </w:rPr>
  </w:style>
  <w:style w:type="paragraph" w:styleId="NormalWeb">
    <w:name w:val="Normal (Web)"/>
    <w:basedOn w:val="Normal"/>
    <w:uiPriority w:val="99"/>
    <w:semiHidden/>
    <w:unhideWhenUsed/>
    <w:rsid w:val="00662070"/>
    <w:pPr>
      <w:spacing w:before="100" w:beforeAutospacing="1" w:after="100" w:afterAutospacing="1"/>
    </w:pPr>
    <w:rPr>
      <w:rFonts w:ascii="Times" w:hAnsi="Times" w:cs="Times New Roman"/>
      <w:sz w:val="20"/>
      <w:lang w:eastAsia="en-US"/>
    </w:rPr>
  </w:style>
  <w:style w:type="paragraph" w:customStyle="1" w:styleId="MediumGrid1-Accent21">
    <w:name w:val="Medium Grid 1 - Accent 21"/>
    <w:basedOn w:val="Normal"/>
    <w:uiPriority w:val="34"/>
    <w:qFormat/>
    <w:rsid w:val="00152929"/>
    <w:pPr>
      <w:ind w:left="720"/>
      <w:contextualSpacing/>
      <w:jc w:val="center"/>
    </w:pPr>
    <w:rPr>
      <w:rFonts w:ascii="Times" w:eastAsia="Times" w:hAnsi="Times" w:cs="Times New Roman"/>
      <w:szCs w:val="24"/>
      <w:lang w:eastAsia="en-US"/>
    </w:rPr>
  </w:style>
  <w:style w:type="paragraph" w:customStyle="1" w:styleId="Default">
    <w:name w:val="Default"/>
    <w:rsid w:val="00152929"/>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A2"/>
    <w:rPr>
      <w:sz w:val="24"/>
    </w:rPr>
  </w:style>
  <w:style w:type="paragraph" w:styleId="Heading1">
    <w:name w:val="heading 1"/>
    <w:basedOn w:val="Normal"/>
    <w:next w:val="Normal"/>
    <w:link w:val="Heading1Char"/>
    <w:uiPriority w:val="9"/>
    <w:qFormat/>
    <w:rsid w:val="006C35AF"/>
    <w:pPr>
      <w:keepNext/>
      <w:keepLines/>
      <w:spacing w:before="480"/>
      <w:outlineLvl w:val="0"/>
    </w:pPr>
    <w:rPr>
      <w:rFonts w:asciiTheme="majorHAnsi" w:eastAsiaTheme="majorEastAsia" w:hAnsiTheme="majorHAnsi" w:cstheme="majorBidi"/>
      <w:b/>
      <w:bCs/>
      <w:color w:val="72724C" w:themeColor="accent4" w:themeShade="BF"/>
      <w:sz w:val="32"/>
      <w:szCs w:val="32"/>
    </w:rPr>
  </w:style>
  <w:style w:type="paragraph" w:styleId="Heading2">
    <w:name w:val="heading 2"/>
    <w:basedOn w:val="Normal"/>
    <w:next w:val="Normal"/>
    <w:link w:val="Heading2Char"/>
    <w:uiPriority w:val="9"/>
    <w:unhideWhenUsed/>
    <w:qFormat/>
    <w:rsid w:val="007449AE"/>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uiPriority w:val="9"/>
    <w:unhideWhenUsed/>
    <w:qFormat/>
    <w:rsid w:val="00207AF9"/>
    <w:pPr>
      <w:keepNext/>
      <w:keepLines/>
      <w:spacing w:before="200"/>
      <w:outlineLvl w:val="2"/>
    </w:pPr>
    <w:rPr>
      <w:rFonts w:asciiTheme="majorHAnsi" w:eastAsiaTheme="majorEastAsia" w:hAnsiTheme="majorHAnsi" w:cstheme="majorBidi"/>
      <w:b/>
      <w:bCs/>
      <w:color w:val="6633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5AF"/>
    <w:rPr>
      <w:rFonts w:asciiTheme="majorHAnsi" w:eastAsiaTheme="majorEastAsia" w:hAnsiTheme="majorHAnsi" w:cstheme="majorBidi"/>
      <w:b/>
      <w:bCs/>
      <w:color w:val="72724C" w:themeColor="accent4" w:themeShade="BF"/>
      <w:sz w:val="32"/>
      <w:szCs w:val="32"/>
    </w:rPr>
  </w:style>
  <w:style w:type="character" w:styleId="Hyperlink">
    <w:name w:val="Hyperlink"/>
    <w:basedOn w:val="DefaultParagraphFont"/>
    <w:uiPriority w:val="99"/>
    <w:unhideWhenUsed/>
    <w:rsid w:val="0064386D"/>
    <w:rPr>
      <w:color w:val="0000FF"/>
      <w:sz w:val="20"/>
      <w:u w:val="single"/>
    </w:rPr>
  </w:style>
  <w:style w:type="paragraph" w:styleId="Header">
    <w:name w:val="header"/>
    <w:basedOn w:val="Normal"/>
    <w:link w:val="HeaderChar"/>
    <w:uiPriority w:val="99"/>
    <w:unhideWhenUsed/>
    <w:rsid w:val="00B5176A"/>
    <w:pPr>
      <w:tabs>
        <w:tab w:val="center" w:pos="4320"/>
        <w:tab w:val="right" w:pos="8640"/>
      </w:tabs>
    </w:pPr>
  </w:style>
  <w:style w:type="character" w:customStyle="1" w:styleId="HeaderChar">
    <w:name w:val="Header Char"/>
    <w:basedOn w:val="DefaultParagraphFont"/>
    <w:link w:val="Header"/>
    <w:uiPriority w:val="99"/>
    <w:rsid w:val="00B5176A"/>
    <w:rPr>
      <w:sz w:val="24"/>
    </w:rPr>
  </w:style>
  <w:style w:type="paragraph" w:styleId="Footer">
    <w:name w:val="footer"/>
    <w:basedOn w:val="Normal"/>
    <w:link w:val="FooterChar"/>
    <w:uiPriority w:val="99"/>
    <w:unhideWhenUsed/>
    <w:rsid w:val="00B5176A"/>
    <w:pPr>
      <w:tabs>
        <w:tab w:val="center" w:pos="4320"/>
        <w:tab w:val="right" w:pos="8640"/>
      </w:tabs>
    </w:pPr>
  </w:style>
  <w:style w:type="character" w:customStyle="1" w:styleId="FooterChar">
    <w:name w:val="Footer Char"/>
    <w:basedOn w:val="DefaultParagraphFont"/>
    <w:link w:val="Footer"/>
    <w:uiPriority w:val="99"/>
    <w:rsid w:val="00B5176A"/>
    <w:rPr>
      <w:sz w:val="24"/>
    </w:rPr>
  </w:style>
  <w:style w:type="paragraph" w:styleId="TOCHeading">
    <w:name w:val="TOC Heading"/>
    <w:basedOn w:val="Heading1"/>
    <w:next w:val="Normal"/>
    <w:uiPriority w:val="39"/>
    <w:unhideWhenUsed/>
    <w:qFormat/>
    <w:rsid w:val="003E4FE2"/>
    <w:pPr>
      <w:spacing w:line="276" w:lineRule="auto"/>
      <w:outlineLvl w:val="9"/>
    </w:pPr>
    <w:rPr>
      <w:color w:val="4C264C" w:themeColor="accent1" w:themeShade="BF"/>
      <w:sz w:val="28"/>
      <w:szCs w:val="28"/>
      <w:lang w:eastAsia="en-US"/>
    </w:rPr>
  </w:style>
  <w:style w:type="paragraph" w:styleId="TOC1">
    <w:name w:val="toc 1"/>
    <w:basedOn w:val="Normal"/>
    <w:next w:val="Normal"/>
    <w:autoRedefine/>
    <w:uiPriority w:val="39"/>
    <w:unhideWhenUsed/>
    <w:rsid w:val="003E4FE2"/>
    <w:pPr>
      <w:spacing w:before="240" w:after="120"/>
    </w:pPr>
    <w:rPr>
      <w:b/>
      <w:caps/>
      <w:sz w:val="22"/>
      <w:szCs w:val="22"/>
      <w:u w:val="single"/>
    </w:rPr>
  </w:style>
  <w:style w:type="paragraph" w:styleId="TOC2">
    <w:name w:val="toc 2"/>
    <w:basedOn w:val="Normal"/>
    <w:next w:val="Normal"/>
    <w:autoRedefine/>
    <w:uiPriority w:val="39"/>
    <w:semiHidden/>
    <w:unhideWhenUsed/>
    <w:rsid w:val="003E4FE2"/>
    <w:rPr>
      <w:b/>
      <w:smallCaps/>
      <w:sz w:val="22"/>
      <w:szCs w:val="22"/>
    </w:rPr>
  </w:style>
  <w:style w:type="paragraph" w:styleId="TOC3">
    <w:name w:val="toc 3"/>
    <w:basedOn w:val="Normal"/>
    <w:next w:val="Normal"/>
    <w:autoRedefine/>
    <w:uiPriority w:val="39"/>
    <w:semiHidden/>
    <w:unhideWhenUsed/>
    <w:rsid w:val="003E4FE2"/>
    <w:rPr>
      <w:smallCaps/>
      <w:sz w:val="22"/>
      <w:szCs w:val="22"/>
    </w:rPr>
  </w:style>
  <w:style w:type="paragraph" w:styleId="TOC4">
    <w:name w:val="toc 4"/>
    <w:basedOn w:val="Normal"/>
    <w:next w:val="Normal"/>
    <w:autoRedefine/>
    <w:uiPriority w:val="39"/>
    <w:semiHidden/>
    <w:unhideWhenUsed/>
    <w:rsid w:val="003E4FE2"/>
    <w:rPr>
      <w:sz w:val="22"/>
      <w:szCs w:val="22"/>
    </w:rPr>
  </w:style>
  <w:style w:type="paragraph" w:styleId="TOC5">
    <w:name w:val="toc 5"/>
    <w:basedOn w:val="Normal"/>
    <w:next w:val="Normal"/>
    <w:autoRedefine/>
    <w:uiPriority w:val="39"/>
    <w:semiHidden/>
    <w:unhideWhenUsed/>
    <w:rsid w:val="003E4FE2"/>
    <w:rPr>
      <w:sz w:val="22"/>
      <w:szCs w:val="22"/>
    </w:rPr>
  </w:style>
  <w:style w:type="paragraph" w:styleId="TOC6">
    <w:name w:val="toc 6"/>
    <w:basedOn w:val="Normal"/>
    <w:next w:val="Normal"/>
    <w:autoRedefine/>
    <w:uiPriority w:val="39"/>
    <w:semiHidden/>
    <w:unhideWhenUsed/>
    <w:rsid w:val="003E4FE2"/>
    <w:rPr>
      <w:sz w:val="22"/>
      <w:szCs w:val="22"/>
    </w:rPr>
  </w:style>
  <w:style w:type="paragraph" w:styleId="TOC7">
    <w:name w:val="toc 7"/>
    <w:basedOn w:val="Normal"/>
    <w:next w:val="Normal"/>
    <w:autoRedefine/>
    <w:uiPriority w:val="39"/>
    <w:semiHidden/>
    <w:unhideWhenUsed/>
    <w:rsid w:val="003E4FE2"/>
    <w:rPr>
      <w:sz w:val="22"/>
      <w:szCs w:val="22"/>
    </w:rPr>
  </w:style>
  <w:style w:type="paragraph" w:styleId="TOC8">
    <w:name w:val="toc 8"/>
    <w:basedOn w:val="Normal"/>
    <w:next w:val="Normal"/>
    <w:autoRedefine/>
    <w:uiPriority w:val="39"/>
    <w:semiHidden/>
    <w:unhideWhenUsed/>
    <w:rsid w:val="003E4FE2"/>
    <w:rPr>
      <w:sz w:val="22"/>
      <w:szCs w:val="22"/>
    </w:rPr>
  </w:style>
  <w:style w:type="paragraph" w:styleId="TOC9">
    <w:name w:val="toc 9"/>
    <w:basedOn w:val="Normal"/>
    <w:next w:val="Normal"/>
    <w:autoRedefine/>
    <w:uiPriority w:val="39"/>
    <w:semiHidden/>
    <w:unhideWhenUsed/>
    <w:rsid w:val="003E4FE2"/>
    <w:rPr>
      <w:sz w:val="22"/>
      <w:szCs w:val="22"/>
    </w:rPr>
  </w:style>
  <w:style w:type="character" w:customStyle="1" w:styleId="Heading2Char">
    <w:name w:val="Heading 2 Char"/>
    <w:basedOn w:val="DefaultParagraphFont"/>
    <w:link w:val="Heading2"/>
    <w:uiPriority w:val="9"/>
    <w:rsid w:val="007449AE"/>
    <w:rPr>
      <w:rFonts w:asciiTheme="majorHAnsi" w:eastAsiaTheme="majorEastAsia" w:hAnsiTheme="majorHAnsi" w:cstheme="majorBidi"/>
      <w:b/>
      <w:bCs/>
      <w:color w:val="663366" w:themeColor="accent1"/>
      <w:sz w:val="26"/>
      <w:szCs w:val="26"/>
    </w:rPr>
  </w:style>
  <w:style w:type="paragraph" w:styleId="ListParagraph">
    <w:name w:val="List Paragraph"/>
    <w:basedOn w:val="Normal"/>
    <w:uiPriority w:val="34"/>
    <w:qFormat/>
    <w:rsid w:val="00D06AC5"/>
    <w:pPr>
      <w:ind w:left="720"/>
      <w:contextualSpacing/>
    </w:pPr>
  </w:style>
  <w:style w:type="character" w:customStyle="1" w:styleId="Heading3Char">
    <w:name w:val="Heading 3 Char"/>
    <w:basedOn w:val="DefaultParagraphFont"/>
    <w:link w:val="Heading3"/>
    <w:uiPriority w:val="9"/>
    <w:rsid w:val="00207AF9"/>
    <w:rPr>
      <w:rFonts w:asciiTheme="majorHAnsi" w:eastAsiaTheme="majorEastAsia" w:hAnsiTheme="majorHAnsi" w:cstheme="majorBidi"/>
      <w:b/>
      <w:bCs/>
      <w:color w:val="663366" w:themeColor="accent1"/>
      <w:sz w:val="24"/>
    </w:rPr>
  </w:style>
  <w:style w:type="character" w:styleId="IntenseReference">
    <w:name w:val="Intense Reference"/>
    <w:basedOn w:val="DefaultParagraphFont"/>
    <w:uiPriority w:val="32"/>
    <w:qFormat/>
    <w:rsid w:val="00207AF9"/>
    <w:rPr>
      <w:b/>
      <w:bCs/>
      <w:smallCaps/>
      <w:color w:val="330F42" w:themeColor="accent2"/>
      <w:spacing w:val="5"/>
      <w:u w:val="single"/>
    </w:rPr>
  </w:style>
  <w:style w:type="table" w:styleId="LightShading-Accent1">
    <w:name w:val="Light Shading Accent 1"/>
    <w:basedOn w:val="TableNormal"/>
    <w:uiPriority w:val="60"/>
    <w:rsid w:val="007F15C0"/>
    <w:rPr>
      <w:color w:val="4C264C" w:themeColor="accent1" w:themeShade="BF"/>
      <w:sz w:val="22"/>
      <w:szCs w:val="22"/>
      <w:lang w:eastAsia="zh-TW"/>
    </w:rPr>
    <w:tblPr>
      <w:tblStyleRowBandSize w:val="1"/>
      <w:tblStyleColBandSize w:val="1"/>
      <w:tblInd w:w="0" w:type="dxa"/>
      <w:tblBorders>
        <w:top w:val="single" w:sz="8" w:space="0" w:color="663366" w:themeColor="accent1"/>
        <w:bottom w:val="single" w:sz="8" w:space="0" w:color="6633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lastRow">
      <w:pPr>
        <w:spacing w:before="0" w:after="0" w:line="240" w:lineRule="auto"/>
      </w:pPr>
      <w:rPr>
        <w:b/>
        <w:bCs/>
      </w:rPr>
      <w:tblPr/>
      <w:tcPr>
        <w:tcBorders>
          <w:top w:val="single" w:sz="8" w:space="0" w:color="663366" w:themeColor="accent1"/>
          <w:left w:val="nil"/>
          <w:bottom w:val="single" w:sz="8" w:space="0" w:color="6633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C4E1" w:themeFill="accent1" w:themeFillTint="3F"/>
      </w:tcPr>
    </w:tblStylePr>
    <w:tblStylePr w:type="band1Horz">
      <w:tblPr/>
      <w:tcPr>
        <w:tcBorders>
          <w:left w:val="nil"/>
          <w:right w:val="nil"/>
          <w:insideH w:val="nil"/>
          <w:insideV w:val="nil"/>
        </w:tcBorders>
        <w:shd w:val="clear" w:color="auto" w:fill="E1C4E1" w:themeFill="accent1" w:themeFillTint="3F"/>
      </w:tcPr>
    </w:tblStylePr>
  </w:style>
  <w:style w:type="character" w:styleId="FollowedHyperlink">
    <w:name w:val="FollowedHyperlink"/>
    <w:basedOn w:val="DefaultParagraphFont"/>
    <w:uiPriority w:val="99"/>
    <w:semiHidden/>
    <w:unhideWhenUsed/>
    <w:rsid w:val="006F6A8E"/>
    <w:rPr>
      <w:color w:val="9775A7" w:themeColor="followedHyperlink"/>
      <w:u w:val="single"/>
    </w:rPr>
  </w:style>
  <w:style w:type="paragraph" w:styleId="NormalWeb">
    <w:name w:val="Normal (Web)"/>
    <w:basedOn w:val="Normal"/>
    <w:uiPriority w:val="99"/>
    <w:semiHidden/>
    <w:unhideWhenUsed/>
    <w:rsid w:val="00662070"/>
    <w:pPr>
      <w:spacing w:before="100" w:beforeAutospacing="1" w:after="100" w:afterAutospacing="1"/>
    </w:pPr>
    <w:rPr>
      <w:rFonts w:ascii="Times" w:hAnsi="Times" w:cs="Times New Roman"/>
      <w:sz w:val="20"/>
      <w:lang w:eastAsia="en-US"/>
    </w:rPr>
  </w:style>
  <w:style w:type="paragraph" w:customStyle="1" w:styleId="MediumGrid1-Accent21">
    <w:name w:val="Medium Grid 1 - Accent 21"/>
    <w:basedOn w:val="Normal"/>
    <w:uiPriority w:val="34"/>
    <w:qFormat/>
    <w:rsid w:val="00152929"/>
    <w:pPr>
      <w:ind w:left="720"/>
      <w:contextualSpacing/>
      <w:jc w:val="center"/>
    </w:pPr>
    <w:rPr>
      <w:rFonts w:ascii="Times" w:eastAsia="Times" w:hAnsi="Times" w:cs="Times New Roman"/>
      <w:szCs w:val="24"/>
      <w:lang w:eastAsia="en-US"/>
    </w:rPr>
  </w:style>
  <w:style w:type="paragraph" w:customStyle="1" w:styleId="Default">
    <w:name w:val="Default"/>
    <w:rsid w:val="00152929"/>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3505">
      <w:bodyDiv w:val="1"/>
      <w:marLeft w:val="0"/>
      <w:marRight w:val="0"/>
      <w:marTop w:val="0"/>
      <w:marBottom w:val="0"/>
      <w:divBdr>
        <w:top w:val="none" w:sz="0" w:space="0" w:color="auto"/>
        <w:left w:val="none" w:sz="0" w:space="0" w:color="auto"/>
        <w:bottom w:val="none" w:sz="0" w:space="0" w:color="auto"/>
        <w:right w:val="none" w:sz="0" w:space="0" w:color="auto"/>
      </w:divBdr>
      <w:divsChild>
        <w:div w:id="157890674">
          <w:marLeft w:val="0"/>
          <w:marRight w:val="0"/>
          <w:marTop w:val="0"/>
          <w:marBottom w:val="0"/>
          <w:divBdr>
            <w:top w:val="none" w:sz="0" w:space="0" w:color="auto"/>
            <w:left w:val="none" w:sz="0" w:space="0" w:color="auto"/>
            <w:bottom w:val="none" w:sz="0" w:space="0" w:color="auto"/>
            <w:right w:val="none" w:sz="0" w:space="0" w:color="auto"/>
          </w:divBdr>
        </w:div>
        <w:div w:id="405613587">
          <w:marLeft w:val="0"/>
          <w:marRight w:val="0"/>
          <w:marTop w:val="0"/>
          <w:marBottom w:val="0"/>
          <w:divBdr>
            <w:top w:val="none" w:sz="0" w:space="0" w:color="auto"/>
            <w:left w:val="none" w:sz="0" w:space="0" w:color="auto"/>
            <w:bottom w:val="none" w:sz="0" w:space="0" w:color="auto"/>
            <w:right w:val="none" w:sz="0" w:space="0" w:color="auto"/>
          </w:divBdr>
        </w:div>
        <w:div w:id="1570730237">
          <w:marLeft w:val="0"/>
          <w:marRight w:val="0"/>
          <w:marTop w:val="0"/>
          <w:marBottom w:val="0"/>
          <w:divBdr>
            <w:top w:val="none" w:sz="0" w:space="0" w:color="auto"/>
            <w:left w:val="none" w:sz="0" w:space="0" w:color="auto"/>
            <w:bottom w:val="none" w:sz="0" w:space="0" w:color="auto"/>
            <w:right w:val="none" w:sz="0" w:space="0" w:color="auto"/>
          </w:divBdr>
        </w:div>
        <w:div w:id="976372370">
          <w:marLeft w:val="0"/>
          <w:marRight w:val="0"/>
          <w:marTop w:val="0"/>
          <w:marBottom w:val="0"/>
          <w:divBdr>
            <w:top w:val="none" w:sz="0" w:space="0" w:color="auto"/>
            <w:left w:val="none" w:sz="0" w:space="0" w:color="auto"/>
            <w:bottom w:val="none" w:sz="0" w:space="0" w:color="auto"/>
            <w:right w:val="none" w:sz="0" w:space="0" w:color="auto"/>
          </w:divBdr>
        </w:div>
      </w:divsChild>
    </w:div>
    <w:div w:id="527641111">
      <w:bodyDiv w:val="1"/>
      <w:marLeft w:val="0"/>
      <w:marRight w:val="0"/>
      <w:marTop w:val="0"/>
      <w:marBottom w:val="0"/>
      <w:divBdr>
        <w:top w:val="none" w:sz="0" w:space="0" w:color="auto"/>
        <w:left w:val="none" w:sz="0" w:space="0" w:color="auto"/>
        <w:bottom w:val="none" w:sz="0" w:space="0" w:color="auto"/>
        <w:right w:val="none" w:sz="0" w:space="0" w:color="auto"/>
      </w:divBdr>
    </w:div>
    <w:div w:id="787940227">
      <w:bodyDiv w:val="1"/>
      <w:marLeft w:val="0"/>
      <w:marRight w:val="0"/>
      <w:marTop w:val="0"/>
      <w:marBottom w:val="0"/>
      <w:divBdr>
        <w:top w:val="none" w:sz="0" w:space="0" w:color="auto"/>
        <w:left w:val="none" w:sz="0" w:space="0" w:color="auto"/>
        <w:bottom w:val="none" w:sz="0" w:space="0" w:color="auto"/>
        <w:right w:val="none" w:sz="0" w:space="0" w:color="auto"/>
      </w:divBdr>
      <w:divsChild>
        <w:div w:id="1197422874">
          <w:marLeft w:val="0"/>
          <w:marRight w:val="0"/>
          <w:marTop w:val="0"/>
          <w:marBottom w:val="0"/>
          <w:divBdr>
            <w:top w:val="none" w:sz="0" w:space="0" w:color="auto"/>
            <w:left w:val="none" w:sz="0" w:space="0" w:color="auto"/>
            <w:bottom w:val="none" w:sz="0" w:space="0" w:color="auto"/>
            <w:right w:val="none" w:sz="0" w:space="0" w:color="auto"/>
          </w:divBdr>
        </w:div>
        <w:div w:id="1181120477">
          <w:marLeft w:val="0"/>
          <w:marRight w:val="0"/>
          <w:marTop w:val="0"/>
          <w:marBottom w:val="0"/>
          <w:divBdr>
            <w:top w:val="none" w:sz="0" w:space="0" w:color="auto"/>
            <w:left w:val="none" w:sz="0" w:space="0" w:color="auto"/>
            <w:bottom w:val="none" w:sz="0" w:space="0" w:color="auto"/>
            <w:right w:val="none" w:sz="0" w:space="0" w:color="auto"/>
          </w:divBdr>
        </w:div>
        <w:div w:id="307785371">
          <w:marLeft w:val="0"/>
          <w:marRight w:val="0"/>
          <w:marTop w:val="0"/>
          <w:marBottom w:val="0"/>
          <w:divBdr>
            <w:top w:val="none" w:sz="0" w:space="0" w:color="auto"/>
            <w:left w:val="none" w:sz="0" w:space="0" w:color="auto"/>
            <w:bottom w:val="none" w:sz="0" w:space="0" w:color="auto"/>
            <w:right w:val="none" w:sz="0" w:space="0" w:color="auto"/>
          </w:divBdr>
        </w:div>
        <w:div w:id="1499808060">
          <w:marLeft w:val="0"/>
          <w:marRight w:val="0"/>
          <w:marTop w:val="0"/>
          <w:marBottom w:val="0"/>
          <w:divBdr>
            <w:top w:val="none" w:sz="0" w:space="0" w:color="auto"/>
            <w:left w:val="none" w:sz="0" w:space="0" w:color="auto"/>
            <w:bottom w:val="none" w:sz="0" w:space="0" w:color="auto"/>
            <w:right w:val="none" w:sz="0" w:space="0" w:color="auto"/>
          </w:divBdr>
        </w:div>
        <w:div w:id="997071796">
          <w:marLeft w:val="0"/>
          <w:marRight w:val="0"/>
          <w:marTop w:val="0"/>
          <w:marBottom w:val="0"/>
          <w:divBdr>
            <w:top w:val="none" w:sz="0" w:space="0" w:color="auto"/>
            <w:left w:val="none" w:sz="0" w:space="0" w:color="auto"/>
            <w:bottom w:val="none" w:sz="0" w:space="0" w:color="auto"/>
            <w:right w:val="none" w:sz="0" w:space="0" w:color="auto"/>
          </w:divBdr>
        </w:div>
        <w:div w:id="1549028552">
          <w:marLeft w:val="0"/>
          <w:marRight w:val="0"/>
          <w:marTop w:val="0"/>
          <w:marBottom w:val="0"/>
          <w:divBdr>
            <w:top w:val="none" w:sz="0" w:space="0" w:color="auto"/>
            <w:left w:val="none" w:sz="0" w:space="0" w:color="auto"/>
            <w:bottom w:val="none" w:sz="0" w:space="0" w:color="auto"/>
            <w:right w:val="none" w:sz="0" w:space="0" w:color="auto"/>
          </w:divBdr>
        </w:div>
        <w:div w:id="736711140">
          <w:marLeft w:val="0"/>
          <w:marRight w:val="0"/>
          <w:marTop w:val="0"/>
          <w:marBottom w:val="0"/>
          <w:divBdr>
            <w:top w:val="none" w:sz="0" w:space="0" w:color="auto"/>
            <w:left w:val="none" w:sz="0" w:space="0" w:color="auto"/>
            <w:bottom w:val="none" w:sz="0" w:space="0" w:color="auto"/>
            <w:right w:val="none" w:sz="0" w:space="0" w:color="auto"/>
          </w:divBdr>
        </w:div>
        <w:div w:id="1092900084">
          <w:marLeft w:val="0"/>
          <w:marRight w:val="0"/>
          <w:marTop w:val="0"/>
          <w:marBottom w:val="0"/>
          <w:divBdr>
            <w:top w:val="none" w:sz="0" w:space="0" w:color="auto"/>
            <w:left w:val="none" w:sz="0" w:space="0" w:color="auto"/>
            <w:bottom w:val="none" w:sz="0" w:space="0" w:color="auto"/>
            <w:right w:val="none" w:sz="0" w:space="0" w:color="auto"/>
          </w:divBdr>
        </w:div>
        <w:div w:id="1036540575">
          <w:marLeft w:val="0"/>
          <w:marRight w:val="0"/>
          <w:marTop w:val="0"/>
          <w:marBottom w:val="0"/>
          <w:divBdr>
            <w:top w:val="none" w:sz="0" w:space="0" w:color="auto"/>
            <w:left w:val="none" w:sz="0" w:space="0" w:color="auto"/>
            <w:bottom w:val="none" w:sz="0" w:space="0" w:color="auto"/>
            <w:right w:val="none" w:sz="0" w:space="0" w:color="auto"/>
          </w:divBdr>
        </w:div>
        <w:div w:id="696472443">
          <w:marLeft w:val="0"/>
          <w:marRight w:val="0"/>
          <w:marTop w:val="0"/>
          <w:marBottom w:val="0"/>
          <w:divBdr>
            <w:top w:val="none" w:sz="0" w:space="0" w:color="auto"/>
            <w:left w:val="none" w:sz="0" w:space="0" w:color="auto"/>
            <w:bottom w:val="none" w:sz="0" w:space="0" w:color="auto"/>
            <w:right w:val="none" w:sz="0" w:space="0" w:color="auto"/>
          </w:divBdr>
        </w:div>
      </w:divsChild>
    </w:div>
    <w:div w:id="791173175">
      <w:bodyDiv w:val="1"/>
      <w:marLeft w:val="0"/>
      <w:marRight w:val="0"/>
      <w:marTop w:val="0"/>
      <w:marBottom w:val="0"/>
      <w:divBdr>
        <w:top w:val="none" w:sz="0" w:space="0" w:color="auto"/>
        <w:left w:val="none" w:sz="0" w:space="0" w:color="auto"/>
        <w:bottom w:val="none" w:sz="0" w:space="0" w:color="auto"/>
        <w:right w:val="none" w:sz="0" w:space="0" w:color="auto"/>
      </w:divBdr>
      <w:divsChild>
        <w:div w:id="1762330726">
          <w:marLeft w:val="0"/>
          <w:marRight w:val="0"/>
          <w:marTop w:val="0"/>
          <w:marBottom w:val="0"/>
          <w:divBdr>
            <w:top w:val="none" w:sz="0" w:space="0" w:color="auto"/>
            <w:left w:val="none" w:sz="0" w:space="0" w:color="auto"/>
            <w:bottom w:val="none" w:sz="0" w:space="0" w:color="auto"/>
            <w:right w:val="none" w:sz="0" w:space="0" w:color="auto"/>
          </w:divBdr>
          <w:divsChild>
            <w:div w:id="1291593049">
              <w:marLeft w:val="0"/>
              <w:marRight w:val="0"/>
              <w:marTop w:val="0"/>
              <w:marBottom w:val="0"/>
              <w:divBdr>
                <w:top w:val="none" w:sz="0" w:space="0" w:color="auto"/>
                <w:left w:val="none" w:sz="0" w:space="0" w:color="auto"/>
                <w:bottom w:val="none" w:sz="0" w:space="0" w:color="auto"/>
                <w:right w:val="none" w:sz="0" w:space="0" w:color="auto"/>
              </w:divBdr>
              <w:divsChild>
                <w:div w:id="1399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63380">
      <w:bodyDiv w:val="1"/>
      <w:marLeft w:val="0"/>
      <w:marRight w:val="0"/>
      <w:marTop w:val="0"/>
      <w:marBottom w:val="0"/>
      <w:divBdr>
        <w:top w:val="none" w:sz="0" w:space="0" w:color="auto"/>
        <w:left w:val="none" w:sz="0" w:space="0" w:color="auto"/>
        <w:bottom w:val="none" w:sz="0" w:space="0" w:color="auto"/>
        <w:right w:val="none" w:sz="0" w:space="0" w:color="auto"/>
      </w:divBdr>
      <w:divsChild>
        <w:div w:id="2061316312">
          <w:marLeft w:val="0"/>
          <w:marRight w:val="0"/>
          <w:marTop w:val="0"/>
          <w:marBottom w:val="0"/>
          <w:divBdr>
            <w:top w:val="none" w:sz="0" w:space="0" w:color="auto"/>
            <w:left w:val="none" w:sz="0" w:space="0" w:color="auto"/>
            <w:bottom w:val="none" w:sz="0" w:space="0" w:color="auto"/>
            <w:right w:val="none" w:sz="0" w:space="0" w:color="auto"/>
          </w:divBdr>
        </w:div>
        <w:div w:id="1667050829">
          <w:marLeft w:val="0"/>
          <w:marRight w:val="0"/>
          <w:marTop w:val="0"/>
          <w:marBottom w:val="0"/>
          <w:divBdr>
            <w:top w:val="none" w:sz="0" w:space="0" w:color="auto"/>
            <w:left w:val="none" w:sz="0" w:space="0" w:color="auto"/>
            <w:bottom w:val="none" w:sz="0" w:space="0" w:color="auto"/>
            <w:right w:val="none" w:sz="0" w:space="0" w:color="auto"/>
          </w:divBdr>
        </w:div>
        <w:div w:id="1841388642">
          <w:marLeft w:val="0"/>
          <w:marRight w:val="0"/>
          <w:marTop w:val="0"/>
          <w:marBottom w:val="0"/>
          <w:divBdr>
            <w:top w:val="none" w:sz="0" w:space="0" w:color="auto"/>
            <w:left w:val="none" w:sz="0" w:space="0" w:color="auto"/>
            <w:bottom w:val="none" w:sz="0" w:space="0" w:color="auto"/>
            <w:right w:val="none" w:sz="0" w:space="0" w:color="auto"/>
          </w:divBdr>
        </w:div>
        <w:div w:id="1028943239">
          <w:marLeft w:val="0"/>
          <w:marRight w:val="0"/>
          <w:marTop w:val="0"/>
          <w:marBottom w:val="0"/>
          <w:divBdr>
            <w:top w:val="none" w:sz="0" w:space="0" w:color="auto"/>
            <w:left w:val="none" w:sz="0" w:space="0" w:color="auto"/>
            <w:bottom w:val="none" w:sz="0" w:space="0" w:color="auto"/>
            <w:right w:val="none" w:sz="0" w:space="0" w:color="auto"/>
          </w:divBdr>
        </w:div>
        <w:div w:id="1885556476">
          <w:marLeft w:val="0"/>
          <w:marRight w:val="0"/>
          <w:marTop w:val="0"/>
          <w:marBottom w:val="0"/>
          <w:divBdr>
            <w:top w:val="none" w:sz="0" w:space="0" w:color="auto"/>
            <w:left w:val="none" w:sz="0" w:space="0" w:color="auto"/>
            <w:bottom w:val="none" w:sz="0" w:space="0" w:color="auto"/>
            <w:right w:val="none" w:sz="0" w:space="0" w:color="auto"/>
          </w:divBdr>
        </w:div>
        <w:div w:id="876284650">
          <w:marLeft w:val="0"/>
          <w:marRight w:val="0"/>
          <w:marTop w:val="0"/>
          <w:marBottom w:val="0"/>
          <w:divBdr>
            <w:top w:val="none" w:sz="0" w:space="0" w:color="auto"/>
            <w:left w:val="none" w:sz="0" w:space="0" w:color="auto"/>
            <w:bottom w:val="none" w:sz="0" w:space="0" w:color="auto"/>
            <w:right w:val="none" w:sz="0" w:space="0" w:color="auto"/>
          </w:divBdr>
        </w:div>
      </w:divsChild>
    </w:div>
    <w:div w:id="883717016">
      <w:bodyDiv w:val="1"/>
      <w:marLeft w:val="0"/>
      <w:marRight w:val="0"/>
      <w:marTop w:val="0"/>
      <w:marBottom w:val="0"/>
      <w:divBdr>
        <w:top w:val="none" w:sz="0" w:space="0" w:color="auto"/>
        <w:left w:val="none" w:sz="0" w:space="0" w:color="auto"/>
        <w:bottom w:val="none" w:sz="0" w:space="0" w:color="auto"/>
        <w:right w:val="none" w:sz="0" w:space="0" w:color="auto"/>
      </w:divBdr>
    </w:div>
    <w:div w:id="922837991">
      <w:bodyDiv w:val="1"/>
      <w:marLeft w:val="0"/>
      <w:marRight w:val="0"/>
      <w:marTop w:val="0"/>
      <w:marBottom w:val="0"/>
      <w:divBdr>
        <w:top w:val="none" w:sz="0" w:space="0" w:color="auto"/>
        <w:left w:val="none" w:sz="0" w:space="0" w:color="auto"/>
        <w:bottom w:val="none" w:sz="0" w:space="0" w:color="auto"/>
        <w:right w:val="none" w:sz="0" w:space="0" w:color="auto"/>
      </w:divBdr>
    </w:div>
    <w:div w:id="1732997393">
      <w:bodyDiv w:val="1"/>
      <w:marLeft w:val="0"/>
      <w:marRight w:val="0"/>
      <w:marTop w:val="0"/>
      <w:marBottom w:val="0"/>
      <w:divBdr>
        <w:top w:val="none" w:sz="0" w:space="0" w:color="auto"/>
        <w:left w:val="none" w:sz="0" w:space="0" w:color="auto"/>
        <w:bottom w:val="none" w:sz="0" w:space="0" w:color="auto"/>
        <w:right w:val="none" w:sz="0" w:space="0" w:color="auto"/>
      </w:divBdr>
    </w:div>
    <w:div w:id="1830823001">
      <w:bodyDiv w:val="1"/>
      <w:marLeft w:val="0"/>
      <w:marRight w:val="0"/>
      <w:marTop w:val="0"/>
      <w:marBottom w:val="0"/>
      <w:divBdr>
        <w:top w:val="none" w:sz="0" w:space="0" w:color="auto"/>
        <w:left w:val="none" w:sz="0" w:space="0" w:color="auto"/>
        <w:bottom w:val="none" w:sz="0" w:space="0" w:color="auto"/>
        <w:right w:val="none" w:sz="0" w:space="0" w:color="auto"/>
      </w:divBdr>
      <w:divsChild>
        <w:div w:id="933169219">
          <w:marLeft w:val="0"/>
          <w:marRight w:val="0"/>
          <w:marTop w:val="0"/>
          <w:marBottom w:val="0"/>
          <w:divBdr>
            <w:top w:val="none" w:sz="0" w:space="0" w:color="auto"/>
            <w:left w:val="none" w:sz="0" w:space="0" w:color="auto"/>
            <w:bottom w:val="none" w:sz="0" w:space="0" w:color="auto"/>
            <w:right w:val="none" w:sz="0" w:space="0" w:color="auto"/>
          </w:divBdr>
        </w:div>
        <w:div w:id="1773936512">
          <w:marLeft w:val="0"/>
          <w:marRight w:val="0"/>
          <w:marTop w:val="0"/>
          <w:marBottom w:val="0"/>
          <w:divBdr>
            <w:top w:val="none" w:sz="0" w:space="0" w:color="auto"/>
            <w:left w:val="none" w:sz="0" w:space="0" w:color="auto"/>
            <w:bottom w:val="none" w:sz="0" w:space="0" w:color="auto"/>
            <w:right w:val="none" w:sz="0" w:space="0" w:color="auto"/>
          </w:divBdr>
        </w:div>
        <w:div w:id="256716362">
          <w:marLeft w:val="0"/>
          <w:marRight w:val="0"/>
          <w:marTop w:val="0"/>
          <w:marBottom w:val="0"/>
          <w:divBdr>
            <w:top w:val="none" w:sz="0" w:space="0" w:color="auto"/>
            <w:left w:val="none" w:sz="0" w:space="0" w:color="auto"/>
            <w:bottom w:val="none" w:sz="0" w:space="0" w:color="auto"/>
            <w:right w:val="none" w:sz="0" w:space="0" w:color="auto"/>
          </w:divBdr>
        </w:div>
      </w:divsChild>
    </w:div>
    <w:div w:id="1923947410">
      <w:bodyDiv w:val="1"/>
      <w:marLeft w:val="0"/>
      <w:marRight w:val="0"/>
      <w:marTop w:val="0"/>
      <w:marBottom w:val="0"/>
      <w:divBdr>
        <w:top w:val="none" w:sz="0" w:space="0" w:color="auto"/>
        <w:left w:val="none" w:sz="0" w:space="0" w:color="auto"/>
        <w:bottom w:val="none" w:sz="0" w:space="0" w:color="auto"/>
        <w:right w:val="none" w:sz="0" w:space="0" w:color="auto"/>
      </w:divBdr>
      <w:divsChild>
        <w:div w:id="143571123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oothill.edu/president/assessment.php" TargetMode="External"/><Relationship Id="rId20" Type="http://schemas.openxmlformats.org/officeDocument/2006/relationships/hyperlink" Target="http://www.fhda.edu/_about-us/_participatorygovernance/A-chancellors-advisory-council.html" TargetMode="External"/><Relationship Id="rId21" Type="http://schemas.openxmlformats.org/officeDocument/2006/relationships/hyperlink" Target="http://ets.fhda.edu/governance-committees/etac/" TargetMode="External"/><Relationship Id="rId22" Type="http://schemas.openxmlformats.org/officeDocument/2006/relationships/hyperlink" Target="http://ets.fhda.edu/governance-committees/etac/" TargetMode="External"/><Relationship Id="rId23" Type="http://schemas.openxmlformats.org/officeDocument/2006/relationships/hyperlink" Target="http://www.fhda.edu/_about-us/_participatorygovernance/D-hrac.html"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10" Type="http://schemas.openxmlformats.org/officeDocument/2006/relationships/hyperlink" Target="http://www.foothill.edu/fga/DEACmtg.php" TargetMode="External"/><Relationship Id="rId11" Type="http://schemas.openxmlformats.org/officeDocument/2006/relationships/hyperlink" Target="http://www.foothill.edu/president/parc/index.php" TargetMode="External"/><Relationship Id="rId12" Type="http://schemas.openxmlformats.org/officeDocument/2006/relationships/hyperlink" Target="http://www.foothill.edu/president/parc/minutes/parc2015-16/11.04.15/Comprehensive_PR_Rubric_11.03.15.pdf" TargetMode="External"/><Relationship Id="rId13" Type="http://schemas.openxmlformats.org/officeDocument/2006/relationships/hyperlink" Target="http://www.foothill.edu/president/governance.php" TargetMode="External"/><Relationship Id="rId14" Type="http://schemas.openxmlformats.org/officeDocument/2006/relationships/hyperlink" Target="http://www.foothill.edu/staff/development/" TargetMode="External"/><Relationship Id="rId15" Type="http://schemas.openxmlformats.org/officeDocument/2006/relationships/hyperlink" Target="http://www.foothill.edu/president/equity.php" TargetMode="External"/><Relationship Id="rId16" Type="http://schemas.openxmlformats.org/officeDocument/2006/relationships/hyperlink" Target="http://www.foothill.edu/president/equity.php" TargetMode="External"/><Relationship Id="rId17" Type="http://schemas.openxmlformats.org/officeDocument/2006/relationships/hyperlink" Target="http://www.foothill.edu/senate/documents/2015-16/Fall_15/SmartthinkingUseFrom3SPAC.pptx" TargetMode="External"/><Relationship Id="rId18" Type="http://schemas.openxmlformats.org/officeDocument/2006/relationships/hyperlink" Target="http://www.foothill.edu/3SP/" TargetMode="External"/><Relationship Id="rId19" Type="http://schemas.openxmlformats.org/officeDocument/2006/relationships/hyperlink" Target="http://www.foothill.edu/workforce/workforce2015.ph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72F7BBCA7B3CE41AED4286A397905FA"/>
        <w:category>
          <w:name w:val="General"/>
          <w:gallery w:val="placeholder"/>
        </w:category>
        <w:types>
          <w:type w:val="bbPlcHdr"/>
        </w:types>
        <w:behaviors>
          <w:behavior w:val="content"/>
        </w:behaviors>
        <w:guid w:val="{AF9945B3-DA23-4144-97C2-E09C5D82E4BE}"/>
      </w:docPartPr>
      <w:docPartBody>
        <w:p w:rsidR="00B057B5" w:rsidRDefault="00B057B5" w:rsidP="00B057B5">
          <w:pPr>
            <w:pStyle w:val="372F7BBCA7B3CE41AED4286A397905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Rockwell">
    <w:panose1 w:val="020606030202050204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B5"/>
    <w:rsid w:val="003E7724"/>
    <w:rsid w:val="00444728"/>
    <w:rsid w:val="0062222C"/>
    <w:rsid w:val="009610A8"/>
    <w:rsid w:val="00AC7876"/>
    <w:rsid w:val="00B057B5"/>
    <w:rsid w:val="00E160A4"/>
    <w:rsid w:val="00E3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02F2F9B72884F834A64263EE78B3C">
    <w:name w:val="0C302F2F9B72884F834A64263EE78B3C"/>
    <w:rsid w:val="00B057B5"/>
  </w:style>
  <w:style w:type="paragraph" w:customStyle="1" w:styleId="43093BE3AA6D3247AA6920970517E997">
    <w:name w:val="43093BE3AA6D3247AA6920970517E997"/>
    <w:rsid w:val="00B057B5"/>
  </w:style>
  <w:style w:type="paragraph" w:customStyle="1" w:styleId="E51D7D3BD8091D4885809A8E552EDB4F">
    <w:name w:val="E51D7D3BD8091D4885809A8E552EDB4F"/>
    <w:rsid w:val="00B057B5"/>
  </w:style>
  <w:style w:type="paragraph" w:customStyle="1" w:styleId="F8EE36CF59546D47AA7C24B2486E2531">
    <w:name w:val="F8EE36CF59546D47AA7C24B2486E2531"/>
    <w:rsid w:val="00B057B5"/>
  </w:style>
  <w:style w:type="paragraph" w:customStyle="1" w:styleId="372F7BBCA7B3CE41AED4286A397905FA">
    <w:name w:val="372F7BBCA7B3CE41AED4286A397905FA"/>
    <w:rsid w:val="00B057B5"/>
  </w:style>
  <w:style w:type="paragraph" w:customStyle="1" w:styleId="DFCF79DE0919D14C84DF1F122E1C2A44">
    <w:name w:val="DFCF79DE0919D14C84DF1F122E1C2A44"/>
    <w:rsid w:val="00B057B5"/>
  </w:style>
  <w:style w:type="paragraph" w:customStyle="1" w:styleId="D2107D3BB733D44B8E5995CEE599A1FB">
    <w:name w:val="D2107D3BB733D44B8E5995CEE599A1FB"/>
    <w:rsid w:val="00B05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5834-B04A-F74E-ACF4-53D183AD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2623</Words>
  <Characters>14954</Characters>
  <Application>Microsoft Macintosh Word</Application>
  <DocSecurity>0</DocSecurity>
  <Lines>124</Lines>
  <Paragraphs>35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committee reports: 11/16/15 agenda</vt:lpstr>
      <vt:lpstr>Foothill College Academic Senate Committee Reports</vt:lpstr>
      <vt:lpstr>        College-Level Committees</vt:lpstr>
      <vt:lpstr>    Academic Integrity Committee (AIC)</vt:lpstr>
      <vt:lpstr>    Assessment and Placement Ad Hoc Committee (AP Ad Hoc)</vt:lpstr>
      <vt:lpstr>    Basic Skills Workgroup (BSWG)</vt:lpstr>
      <vt:lpstr>    College Curriculum Committee (CCC)</vt:lpstr>
      <vt:lpstr>    Commencement Committee</vt:lpstr>
      <vt:lpstr>    Committee on Online Learning (COOL)</vt:lpstr>
      <vt:lpstr>    Planning and Resource Council (PaRC)</vt:lpstr>
      <vt:lpstr>    Professional Development Committee (PDC)</vt:lpstr>
      <vt:lpstr>    Student Equity Workgroup (SEW)</vt:lpstr>
      <vt:lpstr>    Student Learning Outcomes coordinators</vt:lpstr>
      <vt:lpstr>    Student Success and Support Programs Advisory Committee (3SPAC)</vt:lpstr>
      <vt:lpstr>    </vt:lpstr>
      <vt:lpstr>    Tech Task Force (TTF)</vt:lpstr>
      <vt:lpstr>    Transfer Workgroup (TWG)</vt:lpstr>
      <vt:lpstr>    Work Force Workgroup (WFWG)</vt:lpstr>
      <vt:lpstr>        District-Level Committees</vt:lpstr>
      <vt:lpstr>    Academic and Professional Matters Committee</vt:lpstr>
      <vt:lpstr>    Chancellor’s Advisory Committee</vt:lpstr>
      <vt:lpstr>    District Academic Senate</vt:lpstr>
      <vt:lpstr>    ETAC (Education Technology Advisory Committee)</vt:lpstr>
      <vt:lpstr>    FHDA Board of Trustees</vt:lpstr>
    </vt:vector>
  </TitlesOfParts>
  <Company>Foothill College</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11/16/15 agenda</dc:title>
  <dc:subject/>
  <dc:creator>Carolyn Holcroft</dc:creator>
  <cp:keywords/>
  <dc:description/>
  <cp:lastModifiedBy>Carolyn Holcroft</cp:lastModifiedBy>
  <cp:revision>2</cp:revision>
  <cp:lastPrinted>2015-11-16T03:23:00Z</cp:lastPrinted>
  <dcterms:created xsi:type="dcterms:W3CDTF">2015-11-16T03:23:00Z</dcterms:created>
  <dcterms:modified xsi:type="dcterms:W3CDTF">2015-11-16T03:23:00Z</dcterms:modified>
</cp:coreProperties>
</file>