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44F6" w14:textId="77777777" w:rsidR="001A16DC" w:rsidRDefault="001A16DC" w:rsidP="001A16DC">
      <w:r>
        <w:t>Foothill College Academic Senate</w:t>
      </w:r>
    </w:p>
    <w:p w14:paraId="33AA60DE" w14:textId="77777777" w:rsidR="001A16DC" w:rsidRDefault="001A16DC" w:rsidP="001A16DC">
      <w:r>
        <w:t>Draft Resolution</w:t>
      </w:r>
    </w:p>
    <w:p w14:paraId="2A52F3C6" w14:textId="1BAE884C" w:rsidR="001A16DC" w:rsidRDefault="00F13D6A" w:rsidP="001A16DC">
      <w:r>
        <w:t xml:space="preserve">Senate </w:t>
      </w:r>
      <w:r w:rsidR="001A16DC">
        <w:t>Representation</w:t>
      </w:r>
      <w:r w:rsidR="0058204B">
        <w:t xml:space="preserve"> and College Administrative Organization</w:t>
      </w:r>
    </w:p>
    <w:p w14:paraId="4B5EC593" w14:textId="77777777" w:rsidR="001A16DC" w:rsidRDefault="001A16DC" w:rsidP="001A16DC">
      <w:r>
        <w:t>February 2016</w:t>
      </w:r>
    </w:p>
    <w:p w14:paraId="0DCE7FA8" w14:textId="77777777" w:rsidR="001A16DC" w:rsidRDefault="001A16DC" w:rsidP="001A16DC">
      <w:r>
        <w:t>__________________________________________________________________________________</w:t>
      </w:r>
    </w:p>
    <w:p w14:paraId="46040F0C" w14:textId="77777777" w:rsidR="001A16DC" w:rsidRDefault="001A16DC" w:rsidP="001A16DC"/>
    <w:p w14:paraId="4E8696C8" w14:textId="77777777" w:rsidR="00961BA8" w:rsidRDefault="001A16DC" w:rsidP="00C22E5D">
      <w:pPr>
        <w:widowControl w:val="0"/>
        <w:autoSpaceDE w:val="0"/>
        <w:autoSpaceDN w:val="0"/>
        <w:adjustRightInd w:val="0"/>
        <w:rPr>
          <w:rFonts w:cs="Tahoma"/>
        </w:rPr>
      </w:pPr>
      <w:r w:rsidRPr="00616358">
        <w:rPr>
          <w:rFonts w:cs="Tahoma"/>
        </w:rPr>
        <w:t xml:space="preserve">I </w:t>
      </w:r>
      <w:r w:rsidRPr="00616358">
        <w:rPr>
          <w:rFonts w:cs="Tahoma"/>
        </w:rPr>
        <w:tab/>
        <w:t xml:space="preserve">Whereas, Article V Section 1 of the Foothill College Academic Senate Constitution </w:t>
      </w:r>
      <w:r w:rsidR="00C22E5D">
        <w:rPr>
          <w:rFonts w:cs="Tahoma"/>
        </w:rPr>
        <w:t xml:space="preserve">defines </w:t>
      </w:r>
    </w:p>
    <w:p w14:paraId="07E0242F" w14:textId="77777777" w:rsidR="00961BA8" w:rsidRDefault="00961BA8" w:rsidP="00C22E5D">
      <w:pPr>
        <w:widowControl w:val="0"/>
        <w:autoSpaceDE w:val="0"/>
        <w:autoSpaceDN w:val="0"/>
        <w:adjustRightInd w:val="0"/>
        <w:rPr>
          <w:rFonts w:cs="Tahoma"/>
        </w:rPr>
      </w:pPr>
      <w:r>
        <w:rPr>
          <w:rFonts w:cs="Tahoma"/>
        </w:rPr>
        <w:tab/>
      </w:r>
      <w:r w:rsidR="00C22E5D">
        <w:rPr>
          <w:rFonts w:cs="Tahoma"/>
        </w:rPr>
        <w:t>voting members of the Executive Committee as those "</w:t>
      </w:r>
      <w:r w:rsidR="00616358" w:rsidRPr="00616358">
        <w:rPr>
          <w:rFonts w:cs="Tahoma"/>
        </w:rPr>
        <w:t>who have been duly elected</w:t>
      </w:r>
      <w:r w:rsidR="00C22E5D">
        <w:rPr>
          <w:rFonts w:cs="Tahoma"/>
        </w:rPr>
        <w:t xml:space="preserve"> </w:t>
      </w:r>
      <w:r w:rsidR="00616358" w:rsidRPr="00616358">
        <w:rPr>
          <w:rFonts w:cs="Tahoma"/>
        </w:rPr>
        <w:t xml:space="preserve">from each </w:t>
      </w:r>
    </w:p>
    <w:p w14:paraId="43EBFB1B" w14:textId="68297A6B" w:rsidR="001A16DC" w:rsidRPr="00616358" w:rsidRDefault="00961BA8" w:rsidP="00C22E5D">
      <w:pPr>
        <w:widowControl w:val="0"/>
        <w:autoSpaceDE w:val="0"/>
        <w:autoSpaceDN w:val="0"/>
        <w:adjustRightInd w:val="0"/>
        <w:rPr>
          <w:rFonts w:cs="Tahoma"/>
        </w:rPr>
      </w:pPr>
      <w:r>
        <w:rPr>
          <w:rFonts w:cs="Tahoma"/>
        </w:rPr>
        <w:tab/>
      </w:r>
      <w:r w:rsidR="00616358" w:rsidRPr="00616358">
        <w:rPr>
          <w:rFonts w:cs="Tahoma"/>
        </w:rPr>
        <w:t xml:space="preserve">of the current instructional or </w:t>
      </w:r>
      <w:r w:rsidR="003D2739">
        <w:rPr>
          <w:rFonts w:cs="Tahoma"/>
        </w:rPr>
        <w:t>instructional support divisions</w:t>
      </w:r>
      <w:r>
        <w:rPr>
          <w:rFonts w:cs="Tahoma"/>
        </w:rPr>
        <w:t>"</w:t>
      </w:r>
      <w:r w:rsidR="001A16DC" w:rsidRPr="00616358">
        <w:rPr>
          <w:rFonts w:cs="Tahoma"/>
        </w:rPr>
        <w:t xml:space="preserve">; and </w:t>
      </w:r>
    </w:p>
    <w:p w14:paraId="4F0D1C5D" w14:textId="77777777" w:rsidR="001A16DC" w:rsidRDefault="001A16DC" w:rsidP="001A16DC">
      <w:pPr>
        <w:rPr>
          <w:rFonts w:cs="Tahoma"/>
        </w:rPr>
      </w:pPr>
    </w:p>
    <w:p w14:paraId="12C01574" w14:textId="77777777" w:rsidR="00961BA8" w:rsidRDefault="00961BA8" w:rsidP="001A16DC">
      <w:pPr>
        <w:rPr>
          <w:rFonts w:cs="Tahoma"/>
        </w:rPr>
      </w:pPr>
      <w:r>
        <w:rPr>
          <w:rFonts w:cs="Tahoma"/>
        </w:rPr>
        <w:t>II</w:t>
      </w:r>
      <w:r>
        <w:rPr>
          <w:rFonts w:cs="Tahoma"/>
        </w:rPr>
        <w:tab/>
        <w:t>Whereas, instructional and instructional support</w:t>
      </w:r>
      <w:r w:rsidR="003D2739">
        <w:rPr>
          <w:rFonts w:cs="Tahoma"/>
        </w:rPr>
        <w:t xml:space="preserve"> divisions are defined and periodically </w:t>
      </w:r>
    </w:p>
    <w:p w14:paraId="236861E2" w14:textId="2047F426" w:rsidR="003D2739" w:rsidRDefault="00961BA8" w:rsidP="001A16DC">
      <w:pPr>
        <w:rPr>
          <w:rFonts w:cs="Tahoma"/>
        </w:rPr>
      </w:pPr>
      <w:r>
        <w:rPr>
          <w:rFonts w:cs="Tahoma"/>
        </w:rPr>
        <w:tab/>
      </w:r>
      <w:r w:rsidR="003D2739">
        <w:rPr>
          <w:rFonts w:cs="Tahoma"/>
        </w:rPr>
        <w:t xml:space="preserve">redefined for administrative reasons that may not </w:t>
      </w:r>
      <w:r>
        <w:rPr>
          <w:rFonts w:cs="Tahoma"/>
        </w:rPr>
        <w:t xml:space="preserve">reflect </w:t>
      </w:r>
      <w:r w:rsidR="003D2739">
        <w:rPr>
          <w:rFonts w:cs="Tahoma"/>
        </w:rPr>
        <w:t xml:space="preserve">academic interests; and </w:t>
      </w:r>
    </w:p>
    <w:p w14:paraId="767FE2BB" w14:textId="77777777" w:rsidR="003D2739" w:rsidRPr="00616358" w:rsidRDefault="003D2739" w:rsidP="001A16DC">
      <w:pPr>
        <w:rPr>
          <w:rFonts w:cs="Tahoma"/>
        </w:rPr>
      </w:pPr>
    </w:p>
    <w:p w14:paraId="05B0741F" w14:textId="7E6DD86C" w:rsidR="00F75B23" w:rsidRDefault="001A16DC" w:rsidP="003D2739">
      <w:r>
        <w:t>II</w:t>
      </w:r>
      <w:r w:rsidR="003D2739">
        <w:t>I</w:t>
      </w:r>
      <w:r>
        <w:t xml:space="preserve"> </w:t>
      </w:r>
      <w:r>
        <w:tab/>
      </w:r>
      <w:r w:rsidR="00961BA8">
        <w:t>Whereas, a</w:t>
      </w:r>
      <w:r w:rsidR="00616358">
        <w:t xml:space="preserve"> 2009 </w:t>
      </w:r>
      <w:r w:rsidR="005B4F25">
        <w:t>r</w:t>
      </w:r>
      <w:r w:rsidR="00616358">
        <w:t>esolution of this body</w:t>
      </w:r>
      <w:r w:rsidR="00961BA8">
        <w:t xml:space="preserve"> fixed</w:t>
      </w:r>
      <w:r w:rsidR="00616358">
        <w:t xml:space="preserve"> </w:t>
      </w:r>
      <w:r w:rsidR="00164852">
        <w:t xml:space="preserve">to those extant </w:t>
      </w:r>
      <w:r w:rsidR="00616358">
        <w:t xml:space="preserve">the "current instructional or </w:t>
      </w:r>
    </w:p>
    <w:p w14:paraId="0FA4D1E7" w14:textId="77777777" w:rsidR="00992706" w:rsidRDefault="00F75B23" w:rsidP="003D2739">
      <w:r>
        <w:tab/>
      </w:r>
      <w:r w:rsidR="00616358">
        <w:t>instructional support divisions" eligib</w:t>
      </w:r>
      <w:r w:rsidR="00164852">
        <w:t>le to elect senators</w:t>
      </w:r>
      <w:r w:rsidR="00A020E7">
        <w:t>,</w:t>
      </w:r>
      <w:r w:rsidR="003D2739">
        <w:t xml:space="preserve"> </w:t>
      </w:r>
      <w:r w:rsidR="00992706">
        <w:t xml:space="preserve">further, </w:t>
      </w:r>
      <w:r w:rsidR="00640FC3">
        <w:t>two</w:t>
      </w:r>
      <w:r w:rsidR="00A73573">
        <w:t xml:space="preserve"> divisions then extant </w:t>
      </w:r>
    </w:p>
    <w:p w14:paraId="1007C237" w14:textId="44CE88A6" w:rsidR="003D2739" w:rsidRDefault="00A73573" w:rsidP="00280F77">
      <w:pPr>
        <w:ind w:left="720"/>
      </w:pPr>
      <w:r>
        <w:t xml:space="preserve">cease to </w:t>
      </w:r>
      <w:r w:rsidR="00640FC3">
        <w:t>be</w:t>
      </w:r>
      <w:r w:rsidR="00992706">
        <w:t xml:space="preserve"> </w:t>
      </w:r>
      <w:r w:rsidR="00640FC3">
        <w:t>while another</w:t>
      </w:r>
      <w:r>
        <w:t xml:space="preserve"> ha</w:t>
      </w:r>
      <w:r w:rsidR="00640FC3">
        <w:t>s</w:t>
      </w:r>
      <w:r>
        <w:t xml:space="preserve"> come to be, and </w:t>
      </w:r>
      <w:r w:rsidR="00992706">
        <w:t xml:space="preserve">finally, </w:t>
      </w:r>
      <w:r w:rsidR="003E5DAE">
        <w:t xml:space="preserve">some </w:t>
      </w:r>
      <w:r w:rsidR="003D2739">
        <w:t xml:space="preserve">faculty </w:t>
      </w:r>
      <w:r w:rsidR="00640FC3">
        <w:t xml:space="preserve">exist outside </w:t>
      </w:r>
      <w:r w:rsidR="00054709">
        <w:t xml:space="preserve">administrative </w:t>
      </w:r>
      <w:r w:rsidR="00640FC3">
        <w:t xml:space="preserve">divisions </w:t>
      </w:r>
      <w:r>
        <w:t>altogether</w:t>
      </w:r>
      <w:r w:rsidR="003D2739">
        <w:t xml:space="preserve">, denying </w:t>
      </w:r>
      <w:r w:rsidR="00992706">
        <w:t>them Senate representation</w:t>
      </w:r>
      <w:r w:rsidR="00054709">
        <w:t>;</w:t>
      </w:r>
      <w:r w:rsidR="003D2739">
        <w:t xml:space="preserve"> and </w:t>
      </w:r>
    </w:p>
    <w:p w14:paraId="14B2829D" w14:textId="77777777" w:rsidR="003D2739" w:rsidRPr="009455DE" w:rsidRDefault="003D2739" w:rsidP="003D2739"/>
    <w:p w14:paraId="37D6A7B6" w14:textId="32130BEA" w:rsidR="009B0FAA" w:rsidRDefault="003D2739" w:rsidP="003D2739">
      <w:r>
        <w:t>IV</w:t>
      </w:r>
      <w:r>
        <w:tab/>
        <w:t xml:space="preserve">Whereas, </w:t>
      </w:r>
      <w:r w:rsidR="005E1726">
        <w:t>th</w:t>
      </w:r>
      <w:r w:rsidR="009B0FAA">
        <w:t>e Academic Se</w:t>
      </w:r>
      <w:r w:rsidR="00DC0F82">
        <w:t>na</w:t>
      </w:r>
      <w:r w:rsidR="009B0FAA">
        <w:t xml:space="preserve">te </w:t>
      </w:r>
      <w:r w:rsidR="00C22E5D">
        <w:t xml:space="preserve">desires that its representational structure more closely align </w:t>
      </w:r>
    </w:p>
    <w:p w14:paraId="794FA31D" w14:textId="1CD00AB5" w:rsidR="00F75B23" w:rsidRDefault="009B0FAA" w:rsidP="003D2739">
      <w:r>
        <w:tab/>
      </w:r>
      <w:r w:rsidR="00C22E5D">
        <w:t>with its academic character</w:t>
      </w:r>
      <w:r w:rsidR="003D3E38">
        <w:t xml:space="preserve"> and be less dependent on </w:t>
      </w:r>
      <w:r w:rsidR="00F75B23">
        <w:t>administrative organization</w:t>
      </w:r>
      <w:r w:rsidR="003D3E38">
        <w:t>al decisions</w:t>
      </w:r>
      <w:r w:rsidR="00054709">
        <w:t xml:space="preserve">; </w:t>
      </w:r>
    </w:p>
    <w:p w14:paraId="43C74600" w14:textId="287B98D4" w:rsidR="001A16DC" w:rsidRPr="009455DE" w:rsidRDefault="00F75B23" w:rsidP="003D2739">
      <w:r>
        <w:tab/>
      </w:r>
      <w:r w:rsidR="001A16DC" w:rsidRPr="009455DE">
        <w:t>be it hereby</w:t>
      </w:r>
    </w:p>
    <w:p w14:paraId="4ED53ED9" w14:textId="77777777" w:rsidR="001A16DC" w:rsidRPr="009455DE" w:rsidRDefault="001A16DC" w:rsidP="001A16DC"/>
    <w:p w14:paraId="65D8E44B" w14:textId="77777777" w:rsidR="001A16DC" w:rsidRDefault="001A16DC" w:rsidP="001A16DC">
      <w:r w:rsidRPr="009455DE">
        <w:t xml:space="preserve">Resolved, </w:t>
      </w:r>
    </w:p>
    <w:p w14:paraId="61E79EF8" w14:textId="77777777" w:rsidR="00164852" w:rsidRDefault="001A16DC" w:rsidP="001A16DC">
      <w:r>
        <w:tab/>
        <w:t xml:space="preserve">that the </w:t>
      </w:r>
      <w:r w:rsidRPr="009455DE">
        <w:t xml:space="preserve">Academic Senate </w:t>
      </w:r>
      <w:r w:rsidR="00164852">
        <w:t xml:space="preserve">form </w:t>
      </w:r>
      <w:r w:rsidR="00961BA8">
        <w:t xml:space="preserve">an ad hoc committee </w:t>
      </w:r>
      <w:r w:rsidR="00164852">
        <w:t xml:space="preserve">charged </w:t>
      </w:r>
      <w:r w:rsidR="00961BA8">
        <w:t xml:space="preserve">to envision, develop, and </w:t>
      </w:r>
    </w:p>
    <w:p w14:paraId="1B790F17" w14:textId="47D89A10" w:rsidR="00C22E5D" w:rsidRDefault="00E701DE" w:rsidP="0024216C">
      <w:pPr>
        <w:ind w:left="720"/>
      </w:pPr>
      <w:r>
        <w:t>present to the Executive Committee</w:t>
      </w:r>
      <w:r w:rsidR="00961BA8">
        <w:t xml:space="preserve"> </w:t>
      </w:r>
      <w:r w:rsidR="0024216C">
        <w:t xml:space="preserve">two or more potential </w:t>
      </w:r>
      <w:r w:rsidR="00BB6829">
        <w:t>representational structures consistent with</w:t>
      </w:r>
      <w:r w:rsidR="00961BA8">
        <w:t xml:space="preserve"> its academic character</w:t>
      </w:r>
      <w:r w:rsidR="00F75B23">
        <w:t xml:space="preserve"> and </w:t>
      </w:r>
      <w:r w:rsidR="00E17412">
        <w:t>less dependent on</w:t>
      </w:r>
      <w:r w:rsidR="00F75B23">
        <w:t xml:space="preserve"> the administrative organization of the College</w:t>
      </w:r>
      <w:r w:rsidR="00BB6829">
        <w:t>;</w:t>
      </w:r>
      <w:r w:rsidR="00961BA8">
        <w:t xml:space="preserve"> and, be it further</w:t>
      </w:r>
    </w:p>
    <w:p w14:paraId="78E45255" w14:textId="77777777" w:rsidR="00C22E5D" w:rsidRDefault="00C22E5D" w:rsidP="001A16DC">
      <w:bookmarkStart w:id="0" w:name="_GoBack"/>
      <w:bookmarkEnd w:id="0"/>
    </w:p>
    <w:p w14:paraId="4459A0DA" w14:textId="77777777" w:rsidR="00BB6829" w:rsidRDefault="00BB6829" w:rsidP="00BB6829">
      <w:r w:rsidRPr="009455DE">
        <w:t xml:space="preserve">Resolved, </w:t>
      </w:r>
    </w:p>
    <w:p w14:paraId="6462E57A" w14:textId="77777777" w:rsidR="00C175C3" w:rsidRDefault="00BB6829" w:rsidP="001A16DC">
      <w:r>
        <w:tab/>
        <w:t>th</w:t>
      </w:r>
      <w:r w:rsidR="00E701DE">
        <w:t xml:space="preserve">at </w:t>
      </w:r>
      <w:r>
        <w:t xml:space="preserve">the ad hoc committee draft </w:t>
      </w:r>
      <w:r w:rsidR="009B0FAA">
        <w:t>and propose to S</w:t>
      </w:r>
      <w:r w:rsidR="00182646">
        <w:t xml:space="preserve">enate membership </w:t>
      </w:r>
      <w:r>
        <w:t xml:space="preserve">appropriate constitutional </w:t>
      </w:r>
    </w:p>
    <w:p w14:paraId="76E34977" w14:textId="77777777" w:rsidR="00C175C3" w:rsidRDefault="00C175C3" w:rsidP="001A16DC">
      <w:r>
        <w:tab/>
      </w:r>
      <w:r w:rsidR="00182646">
        <w:t xml:space="preserve">amendments to bring any representational </w:t>
      </w:r>
      <w:r w:rsidR="00961BA8">
        <w:t xml:space="preserve">structure </w:t>
      </w:r>
      <w:r w:rsidR="00182646">
        <w:t xml:space="preserve">selected by </w:t>
      </w:r>
      <w:r>
        <w:t xml:space="preserve">the Executive Committee </w:t>
      </w:r>
      <w:r w:rsidR="00961BA8">
        <w:t xml:space="preserve">into </w:t>
      </w:r>
    </w:p>
    <w:p w14:paraId="21316E7D" w14:textId="79C41E28" w:rsidR="001A16DC" w:rsidRDefault="00C175C3" w:rsidP="001A16DC">
      <w:r>
        <w:tab/>
      </w:r>
      <w:r w:rsidR="00961BA8">
        <w:t>being.</w:t>
      </w:r>
    </w:p>
    <w:p w14:paraId="73C5E448" w14:textId="77777777" w:rsidR="00C175C3" w:rsidRDefault="00C175C3" w:rsidP="001A16DC"/>
    <w:p w14:paraId="006873BA" w14:textId="77777777" w:rsidR="001A16DC" w:rsidRDefault="001A16DC" w:rsidP="001A16DC">
      <w:r>
        <w:t>__________________________________________________________________________________</w:t>
      </w:r>
    </w:p>
    <w:p w14:paraId="2EB0407B" w14:textId="77777777" w:rsidR="00140B2A" w:rsidRDefault="00140B2A"/>
    <w:sectPr w:rsidR="00140B2A" w:rsidSect="00402DF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DFC75" w14:textId="77777777" w:rsidR="00DE2A2C" w:rsidRDefault="00DE2A2C" w:rsidP="00961BA8">
      <w:r>
        <w:separator/>
      </w:r>
    </w:p>
  </w:endnote>
  <w:endnote w:type="continuationSeparator" w:id="0">
    <w:p w14:paraId="3D1FF962" w14:textId="77777777" w:rsidR="00DE2A2C" w:rsidRDefault="00DE2A2C" w:rsidP="0096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68193C8" w14:textId="77777777" w:rsidR="009B0FAA" w:rsidRDefault="009B0F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C82C3D" w14:textId="77777777" w:rsidR="009B0FAA" w:rsidRDefault="009B0FA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414F05" w14:textId="77777777" w:rsidR="009B0FAA" w:rsidRDefault="009B0F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C7668" w14:textId="77777777" w:rsidR="00DE2A2C" w:rsidRDefault="00DE2A2C" w:rsidP="00961BA8">
      <w:r>
        <w:separator/>
      </w:r>
    </w:p>
  </w:footnote>
  <w:footnote w:type="continuationSeparator" w:id="0">
    <w:p w14:paraId="3DDC18A1" w14:textId="77777777" w:rsidR="00DE2A2C" w:rsidRDefault="00DE2A2C" w:rsidP="00961B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31FD07" w14:textId="1A4BC858" w:rsidR="009B0FAA" w:rsidRDefault="00DE2A2C">
    <w:pPr>
      <w:pStyle w:val="Header"/>
    </w:pPr>
    <w:r>
      <w:rPr>
        <w:noProof/>
      </w:rPr>
      <w:pict w14:anchorId="4235856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90.35pt;rotation:315;z-index:-251655168;mso-wrap-edited:f;mso-position-horizontal:center;mso-position-horizontal-relative:margin;mso-position-vertical:center;mso-position-vertical-relative:margin" wrapcoords="21543 4677 14163 4762 11978 4847 11552 3827 11240 4592 11070 4677 10984 4932 10161 10970 8004 4932 7437 4762 7408 4677 5450 4592 5393 4762 5308 5783 5365 6208 5336 10035 3548 5357 3065 5187 3037 5017 2867 4932 2271 4677 596 4677 511 4762 483 17603 596 17943 2782 17773 3264 17348 3718 16753 4087 15902 4371 14797 5279 17518 5847 18624 6102 18113 6131 17518 6131 14372 6244 12756 8600 17943 9963 18113 10076 17603 10360 15477 10616 14287 11268 14287 11410 14797 13057 17943 13113 17943 13738 17858 14447 18113 14845 17858 14901 17518 14930 11820 16803 11650 17939 15052 19414 18369 19528 17943 19698 18113 19840 17773 19897 7483 20209 6463 21486 6463 21572 6633 21628 6208 21628 5017 21543 4677" fillcolor="silver" stroked="f">
          <v:fill opacity="33423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454FDC" w14:textId="5AC1214E" w:rsidR="009B0FAA" w:rsidRDefault="00DE2A2C">
    <w:pPr>
      <w:pStyle w:val="Header"/>
    </w:pPr>
    <w:r>
      <w:rPr>
        <w:noProof/>
      </w:rPr>
      <w:pict w14:anchorId="55F2B2C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90.35pt;rotation:315;z-index:-251657216;mso-wrap-edited:f;mso-position-horizontal:center;mso-position-horizontal-relative:margin;mso-position-vertical:center;mso-position-vertical-relative:margin" wrapcoords="21543 4677 14163 4762 11978 4847 11552 3827 11240 4592 11070 4677 10984 4932 10161 10970 8004 4932 7437 4762 7408 4677 5450 4592 5393 4762 5308 5783 5365 6208 5336 10035 3548 5357 3065 5187 3037 5017 2867 4932 2271 4677 596 4677 511 4762 483 17603 596 17943 2782 17773 3264 17348 3718 16753 4087 15902 4371 14797 5279 17518 5847 18624 6102 18113 6131 17518 6131 14372 6244 12756 8600 17943 9963 18113 10076 17603 10360 15477 10616 14287 11268 14287 11410 14797 13057 17943 13113 17943 13738 17858 14447 18113 14845 17858 14901 17518 14930 11820 16803 11650 17939 15052 19414 18369 19528 17943 19698 18113 19840 17773 19897 7483 20209 6463 21486 6463 21572 6633 21628 6208 21628 5017 21543 4677" fillcolor="silver" stroked="f">
          <v:fill opacity="33423f"/>
          <v:textpath style="font-family:&quot;Tahom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78C2C5" w14:textId="6BA8E4FD" w:rsidR="009B0FAA" w:rsidRDefault="00DE2A2C">
    <w:pPr>
      <w:pStyle w:val="Header"/>
    </w:pPr>
    <w:r>
      <w:rPr>
        <w:noProof/>
      </w:rPr>
      <w:pict w14:anchorId="76490DF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90.35pt;rotation:315;z-index:-251653120;mso-wrap-edited:f;mso-position-horizontal:center;mso-position-horizontal-relative:margin;mso-position-vertical:center;mso-position-vertical-relative:margin" wrapcoords="21543 4677 14163 4762 11978 4847 11552 3827 11240 4592 11070 4677 10984 4932 10161 10970 8004 4932 7437 4762 7408 4677 5450 4592 5393 4762 5308 5783 5365 6208 5336 10035 3548 5357 3065 5187 3037 5017 2867 4932 2271 4677 596 4677 511 4762 483 17603 596 17943 2782 17773 3264 17348 3718 16753 4087 15902 4371 14797 5279 17518 5847 18624 6102 18113 6131 17518 6131 14372 6244 12756 8600 17943 9963 18113 10076 17603 10360 15477 10616 14287 11268 14287 11410 14797 13057 17943 13113 17943 13738 17858 14447 18113 14845 17858 14901 17518 14930 11820 16803 11650 17939 15052 19414 18369 19528 17943 19698 18113 19840 17773 19897 7483 20209 6463 21486 6463 21572 6633 21628 6208 21628 5017 21543 4677" fillcolor="silver" stroked="f">
          <v:fill opacity="33423f"/>
          <v:textpath style="font-family:&quot;Tahom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B2A"/>
    <w:rsid w:val="0001224A"/>
    <w:rsid w:val="00054709"/>
    <w:rsid w:val="0011220F"/>
    <w:rsid w:val="00131639"/>
    <w:rsid w:val="00140B2A"/>
    <w:rsid w:val="00164852"/>
    <w:rsid w:val="00182646"/>
    <w:rsid w:val="001A16DC"/>
    <w:rsid w:val="001E3235"/>
    <w:rsid w:val="00216F36"/>
    <w:rsid w:val="0024216C"/>
    <w:rsid w:val="00280F77"/>
    <w:rsid w:val="003C7051"/>
    <w:rsid w:val="003D2739"/>
    <w:rsid w:val="003D3E38"/>
    <w:rsid w:val="003E5DAE"/>
    <w:rsid w:val="00402DFD"/>
    <w:rsid w:val="0058204B"/>
    <w:rsid w:val="005B4F25"/>
    <w:rsid w:val="005E1726"/>
    <w:rsid w:val="00616358"/>
    <w:rsid w:val="00640FC3"/>
    <w:rsid w:val="00961BA8"/>
    <w:rsid w:val="00992706"/>
    <w:rsid w:val="009B0FAA"/>
    <w:rsid w:val="00A020E7"/>
    <w:rsid w:val="00A73573"/>
    <w:rsid w:val="00BB6829"/>
    <w:rsid w:val="00BB6BB4"/>
    <w:rsid w:val="00BD5904"/>
    <w:rsid w:val="00C175C3"/>
    <w:rsid w:val="00C22E5D"/>
    <w:rsid w:val="00CE2463"/>
    <w:rsid w:val="00D06F34"/>
    <w:rsid w:val="00DC0F82"/>
    <w:rsid w:val="00DE2A2C"/>
    <w:rsid w:val="00E17412"/>
    <w:rsid w:val="00E701DE"/>
    <w:rsid w:val="00F13D6A"/>
    <w:rsid w:val="00F75B23"/>
    <w:rsid w:val="00F767FC"/>
    <w:rsid w:val="00FD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0CABA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BA8"/>
    <w:pPr>
      <w:tabs>
        <w:tab w:val="center" w:pos="4320"/>
        <w:tab w:val="right" w:pos="8640"/>
      </w:tabs>
    </w:pPr>
  </w:style>
  <w:style w:type="character" w:customStyle="1" w:styleId="HeaderChar">
    <w:name w:val="Header Char"/>
    <w:basedOn w:val="DefaultParagraphFont"/>
    <w:link w:val="Header"/>
    <w:uiPriority w:val="99"/>
    <w:rsid w:val="00961BA8"/>
  </w:style>
  <w:style w:type="paragraph" w:styleId="Footer">
    <w:name w:val="footer"/>
    <w:basedOn w:val="Normal"/>
    <w:link w:val="FooterChar"/>
    <w:uiPriority w:val="99"/>
    <w:unhideWhenUsed/>
    <w:rsid w:val="00961BA8"/>
    <w:pPr>
      <w:tabs>
        <w:tab w:val="center" w:pos="4320"/>
        <w:tab w:val="right" w:pos="8640"/>
      </w:tabs>
    </w:pPr>
  </w:style>
  <w:style w:type="character" w:customStyle="1" w:styleId="FooterChar">
    <w:name w:val="Footer Char"/>
    <w:basedOn w:val="DefaultParagraphFont"/>
    <w:link w:val="Footer"/>
    <w:uiPriority w:val="99"/>
    <w:rsid w:val="0096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CCD</dc:creator>
  <cp:keywords/>
  <dc:description/>
  <cp:lastModifiedBy>Carolyn Holcroft</cp:lastModifiedBy>
  <cp:revision>2</cp:revision>
  <dcterms:created xsi:type="dcterms:W3CDTF">2016-02-18T05:19:00Z</dcterms:created>
  <dcterms:modified xsi:type="dcterms:W3CDTF">2016-02-18T05:19:00Z</dcterms:modified>
</cp:coreProperties>
</file>