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3351B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January 2016</w:t>
      </w:r>
    </w:p>
    <w:p w14:paraId="6B094D02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</w:p>
    <w:p w14:paraId="6E7D9C5A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 xml:space="preserve">FR:         Sarah </w:t>
      </w:r>
      <w:proofErr w:type="spellStart"/>
      <w:r w:rsidRPr="00783E6D">
        <w:rPr>
          <w:rFonts w:ascii="Tahoma" w:hAnsi="Tahoma" w:cs="Tahoma"/>
          <w:color w:val="000000"/>
          <w:szCs w:val="24"/>
        </w:rPr>
        <w:t>Corrao</w:t>
      </w:r>
      <w:proofErr w:type="spellEnd"/>
      <w:r w:rsidRPr="00783E6D">
        <w:rPr>
          <w:rFonts w:ascii="Tahoma" w:hAnsi="Tahoma" w:cs="Tahoma"/>
          <w:color w:val="000000"/>
          <w:szCs w:val="24"/>
        </w:rPr>
        <w:t xml:space="preserve"> (x. 7710 or </w:t>
      </w:r>
      <w:hyperlink r:id="rId4" w:tgtFrame="_blank" w:history="1">
        <w:r w:rsidRPr="00783E6D">
          <w:rPr>
            <w:rStyle w:val="Hyperlink"/>
            <w:rFonts w:ascii="Tahoma" w:hAnsi="Tahoma" w:cs="Tahoma"/>
            <w:szCs w:val="24"/>
          </w:rPr>
          <w:t>corraosarah@foothill.edu</w:t>
        </w:r>
      </w:hyperlink>
      <w:r w:rsidRPr="00783E6D">
        <w:rPr>
          <w:rFonts w:ascii="Tahoma" w:hAnsi="Tahoma" w:cs="Tahoma"/>
          <w:color w:val="000000"/>
          <w:szCs w:val="24"/>
        </w:rPr>
        <w:t>)</w:t>
      </w:r>
    </w:p>
    <w:p w14:paraId="63E417D0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</w:p>
    <w:p w14:paraId="40726ECA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 xml:space="preserve">Hello, </w:t>
      </w:r>
    </w:p>
    <w:p w14:paraId="01110843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 xml:space="preserve">My name Sarah Corrao and I am the Foothill College Financial Aid Outreach Coordinator. I would like to solicit volunteers to read and rate scholarship applicants for 2015-16 awards. I like to have readers from the faculty, the classified staff, and the administrative staff to bring a broad range of perspectives to the process. It would require between 10 and 20 hours of time (has been accepted toward professional growth) between </w:t>
      </w:r>
      <w:r w:rsidR="00E80C48" w:rsidRPr="00783E6D">
        <w:rPr>
          <w:rFonts w:ascii="Tahoma" w:hAnsi="Tahoma" w:cs="Tahoma"/>
          <w:color w:val="000000"/>
          <w:szCs w:val="24"/>
        </w:rPr>
        <w:t>March 21</w:t>
      </w:r>
      <w:r w:rsidRPr="00783E6D">
        <w:rPr>
          <w:rFonts w:ascii="Tahoma" w:hAnsi="Tahoma" w:cs="Tahoma"/>
          <w:color w:val="000000"/>
          <w:szCs w:val="24"/>
        </w:rPr>
        <w:t xml:space="preserve"> and </w:t>
      </w:r>
      <w:r w:rsidR="00E80C48" w:rsidRPr="00783E6D">
        <w:rPr>
          <w:rFonts w:ascii="Tahoma" w:hAnsi="Tahoma" w:cs="Tahoma"/>
          <w:color w:val="000000"/>
          <w:szCs w:val="24"/>
        </w:rPr>
        <w:t>March 25</w:t>
      </w:r>
      <w:r w:rsidRPr="00783E6D">
        <w:rPr>
          <w:rFonts w:ascii="Tahoma" w:hAnsi="Tahoma" w:cs="Tahoma"/>
          <w:color w:val="000000"/>
          <w:szCs w:val="24"/>
        </w:rPr>
        <w:t xml:space="preserve">, depending on how fast you read! </w:t>
      </w:r>
    </w:p>
    <w:p w14:paraId="0576B3C2" w14:textId="77777777" w:rsidR="00246ED2" w:rsidRPr="00783E6D" w:rsidRDefault="00246ED2" w:rsidP="00246ED2">
      <w:pPr>
        <w:jc w:val="center"/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</w:p>
    <w:p w14:paraId="35DABC8C" w14:textId="77777777" w:rsidR="00246ED2" w:rsidRPr="00783E6D" w:rsidRDefault="00246ED2" w:rsidP="00246ED2">
      <w:pPr>
        <w:jc w:val="center"/>
        <w:rPr>
          <w:color w:val="000000"/>
          <w:sz w:val="21"/>
        </w:rPr>
      </w:pPr>
      <w:r w:rsidRPr="00783E6D">
        <w:rPr>
          <w:rFonts w:ascii="Tahoma" w:hAnsi="Tahoma" w:cs="Tahoma"/>
          <w:b/>
          <w:bCs/>
          <w:color w:val="000000"/>
          <w:szCs w:val="24"/>
        </w:rPr>
        <w:t>2015-16 SCHOLARSHIP SELECTION TIMELINE</w:t>
      </w:r>
    </w:p>
    <w:p w14:paraId="23800622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b/>
          <w:bCs/>
          <w:color w:val="000000"/>
          <w:szCs w:val="24"/>
        </w:rPr>
        <w:t> </w:t>
      </w:r>
    </w:p>
    <w:p w14:paraId="01781495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October                          Scholarship Announcements Posted</w:t>
      </w:r>
    </w:p>
    <w:p w14:paraId="76BA3D84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</w:p>
    <w:p w14:paraId="61D6E34B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October- February 11       Main application/ collection period</w:t>
      </w:r>
    </w:p>
    <w:p w14:paraId="0BDAA0AC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</w:p>
    <w:p w14:paraId="5D529397" w14:textId="77777777" w:rsidR="00246ED2" w:rsidRPr="00783E6D" w:rsidRDefault="002A3277" w:rsidP="00246ED2">
      <w:pPr>
        <w:rPr>
          <w:rFonts w:ascii="Tahoma" w:hAnsi="Tahoma" w:cs="Tahoma"/>
          <w:color w:val="000000"/>
          <w:szCs w:val="24"/>
        </w:rPr>
      </w:pPr>
      <w:r w:rsidRPr="00783E6D">
        <w:rPr>
          <w:rFonts w:ascii="Tahoma" w:hAnsi="Tahoma" w:cs="Tahoma"/>
          <w:color w:val="000000"/>
          <w:szCs w:val="24"/>
        </w:rPr>
        <w:t>February 12</w:t>
      </w:r>
      <w:r w:rsidR="00246ED2" w:rsidRPr="00783E6D">
        <w:rPr>
          <w:rFonts w:ascii="Tahoma" w:hAnsi="Tahoma" w:cs="Tahoma"/>
          <w:color w:val="000000"/>
          <w:szCs w:val="24"/>
        </w:rPr>
        <w:t xml:space="preserve">- </w:t>
      </w:r>
      <w:r w:rsidRPr="00783E6D">
        <w:rPr>
          <w:rFonts w:ascii="Tahoma" w:hAnsi="Tahoma" w:cs="Tahoma"/>
          <w:color w:val="000000"/>
          <w:szCs w:val="24"/>
        </w:rPr>
        <w:t xml:space="preserve">March </w:t>
      </w:r>
      <w:r w:rsidR="00E80C48" w:rsidRPr="00783E6D">
        <w:rPr>
          <w:rFonts w:ascii="Tahoma" w:hAnsi="Tahoma" w:cs="Tahoma"/>
          <w:color w:val="000000"/>
          <w:szCs w:val="24"/>
        </w:rPr>
        <w:t>1</w:t>
      </w:r>
      <w:r w:rsidR="00246ED2" w:rsidRPr="00783E6D">
        <w:rPr>
          <w:rFonts w:ascii="Tahoma" w:hAnsi="Tahoma" w:cs="Tahoma"/>
          <w:color w:val="000000"/>
          <w:szCs w:val="24"/>
        </w:rPr>
        <w:t>     FAO organizes applicant pools</w:t>
      </w:r>
    </w:p>
    <w:p w14:paraId="43F4EF08" w14:textId="77777777" w:rsidR="00E80C48" w:rsidRPr="00783E6D" w:rsidRDefault="00E80C48" w:rsidP="00246ED2">
      <w:pPr>
        <w:rPr>
          <w:rFonts w:ascii="Tahoma" w:hAnsi="Tahoma" w:cs="Tahoma"/>
          <w:color w:val="000000"/>
          <w:szCs w:val="24"/>
        </w:rPr>
      </w:pPr>
    </w:p>
    <w:p w14:paraId="2682E451" w14:textId="77777777" w:rsidR="00E80C48" w:rsidRPr="00783E6D" w:rsidRDefault="00E80C48" w:rsidP="00E80C48">
      <w:pPr>
        <w:ind w:left="3600" w:hanging="3600"/>
        <w:rPr>
          <w:color w:val="000000"/>
          <w:sz w:val="21"/>
        </w:rPr>
      </w:pPr>
      <w:r w:rsidRPr="00783E6D">
        <w:rPr>
          <w:rFonts w:ascii="Tahoma" w:hAnsi="Tahoma" w:cs="Tahoma"/>
          <w:b/>
          <w:bCs/>
          <w:color w:val="000000"/>
          <w:szCs w:val="24"/>
        </w:rPr>
        <w:t>March 2- March 2</w:t>
      </w:r>
      <w:r w:rsidR="00E70E53" w:rsidRPr="00783E6D">
        <w:rPr>
          <w:rFonts w:ascii="Tahoma" w:hAnsi="Tahoma" w:cs="Tahoma"/>
          <w:b/>
          <w:bCs/>
          <w:color w:val="000000"/>
          <w:szCs w:val="24"/>
        </w:rPr>
        <w:t>3</w:t>
      </w:r>
      <w:r w:rsidRPr="00783E6D">
        <w:rPr>
          <w:rFonts w:ascii="Tahoma" w:hAnsi="Tahoma" w:cs="Tahoma"/>
          <w:b/>
          <w:bCs/>
          <w:color w:val="000000"/>
          <w:szCs w:val="24"/>
        </w:rPr>
        <w:t>      Review Team reads &amp; selects applicants to forward to Selection Team</w:t>
      </w:r>
    </w:p>
    <w:p w14:paraId="067DCC2C" w14:textId="77777777" w:rsidR="00E80C48" w:rsidRPr="00783E6D" w:rsidRDefault="00E80C48" w:rsidP="00246ED2">
      <w:pPr>
        <w:rPr>
          <w:color w:val="000000"/>
          <w:sz w:val="21"/>
        </w:rPr>
      </w:pPr>
    </w:p>
    <w:p w14:paraId="230E782C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i/>
          <w:iCs/>
          <w:color w:val="000000"/>
          <w:szCs w:val="24"/>
        </w:rPr>
        <w:t> </w:t>
      </w:r>
    </w:p>
    <w:p w14:paraId="7D24EEB2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i/>
          <w:iCs/>
          <w:color w:val="000000"/>
          <w:szCs w:val="24"/>
        </w:rPr>
        <w:t xml:space="preserve">March </w:t>
      </w:r>
      <w:r w:rsidR="002A3277" w:rsidRPr="00783E6D">
        <w:rPr>
          <w:rFonts w:ascii="Tahoma" w:hAnsi="Tahoma" w:cs="Tahoma"/>
          <w:i/>
          <w:iCs/>
          <w:color w:val="000000"/>
          <w:szCs w:val="24"/>
        </w:rPr>
        <w:t>2</w:t>
      </w:r>
      <w:r w:rsidR="00E70E53" w:rsidRPr="00783E6D">
        <w:rPr>
          <w:rFonts w:ascii="Tahoma" w:hAnsi="Tahoma" w:cs="Tahoma"/>
          <w:i/>
          <w:iCs/>
          <w:color w:val="000000"/>
          <w:szCs w:val="24"/>
        </w:rPr>
        <w:t>1</w:t>
      </w:r>
      <w:r w:rsidR="002A3277" w:rsidRPr="00783E6D">
        <w:rPr>
          <w:rFonts w:ascii="Tahoma" w:hAnsi="Tahoma" w:cs="Tahoma"/>
          <w:i/>
          <w:iCs/>
          <w:color w:val="000000"/>
          <w:szCs w:val="24"/>
        </w:rPr>
        <w:t xml:space="preserve">- </w:t>
      </w:r>
      <w:r w:rsidR="00E70E53" w:rsidRPr="00783E6D">
        <w:rPr>
          <w:rFonts w:ascii="Tahoma" w:hAnsi="Tahoma" w:cs="Tahoma"/>
          <w:i/>
          <w:iCs/>
          <w:color w:val="000000"/>
          <w:szCs w:val="24"/>
        </w:rPr>
        <w:t>April 3</w:t>
      </w:r>
      <w:r w:rsidRPr="00783E6D">
        <w:rPr>
          <w:rFonts w:ascii="Tahoma" w:hAnsi="Tahoma" w:cs="Tahoma"/>
          <w:i/>
          <w:iCs/>
          <w:color w:val="000000"/>
          <w:szCs w:val="24"/>
        </w:rPr>
        <w:t>             Foothill Winter 2016 Finals and Spring Break</w:t>
      </w:r>
    </w:p>
    <w:p w14:paraId="0CE62425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 </w:t>
      </w:r>
    </w:p>
    <w:p w14:paraId="74054E1E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  <w:r w:rsidRPr="00783E6D">
        <w:rPr>
          <w:rFonts w:ascii="Tahoma" w:hAnsi="Tahoma" w:cs="Tahoma"/>
          <w:i/>
          <w:iCs/>
          <w:color w:val="000000"/>
          <w:szCs w:val="24"/>
        </w:rPr>
        <w:t> </w:t>
      </w:r>
    </w:p>
    <w:p w14:paraId="0A92DB53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M</w:t>
      </w:r>
      <w:r w:rsidR="00E80C48" w:rsidRPr="00783E6D">
        <w:rPr>
          <w:rFonts w:ascii="Tahoma" w:hAnsi="Tahoma" w:cs="Tahoma"/>
          <w:color w:val="000000"/>
          <w:szCs w:val="24"/>
        </w:rPr>
        <w:t>arch</w:t>
      </w:r>
      <w:r w:rsidRPr="00783E6D">
        <w:rPr>
          <w:rFonts w:ascii="Tahoma" w:hAnsi="Tahoma" w:cs="Tahoma"/>
          <w:color w:val="000000"/>
          <w:szCs w:val="24"/>
        </w:rPr>
        <w:t xml:space="preserve"> </w:t>
      </w:r>
      <w:r w:rsidR="00F03B52" w:rsidRPr="00783E6D">
        <w:rPr>
          <w:rFonts w:ascii="Tahoma" w:hAnsi="Tahoma" w:cs="Tahoma"/>
          <w:color w:val="000000"/>
          <w:szCs w:val="24"/>
        </w:rPr>
        <w:t>2</w:t>
      </w:r>
      <w:r w:rsidR="00E70E53" w:rsidRPr="00783E6D">
        <w:rPr>
          <w:rFonts w:ascii="Tahoma" w:hAnsi="Tahoma" w:cs="Tahoma"/>
          <w:color w:val="000000"/>
          <w:szCs w:val="24"/>
        </w:rPr>
        <w:t>3</w:t>
      </w:r>
      <w:r w:rsidRPr="00783E6D">
        <w:rPr>
          <w:rFonts w:ascii="Tahoma" w:hAnsi="Tahoma" w:cs="Tahoma"/>
          <w:color w:val="000000"/>
          <w:szCs w:val="24"/>
        </w:rPr>
        <w:t>-</w:t>
      </w:r>
      <w:r w:rsidR="00E70E53" w:rsidRPr="00783E6D">
        <w:rPr>
          <w:rFonts w:ascii="Tahoma" w:hAnsi="Tahoma" w:cs="Tahoma"/>
          <w:color w:val="000000"/>
          <w:szCs w:val="24"/>
        </w:rPr>
        <w:t xml:space="preserve"> March 25</w:t>
      </w:r>
      <w:r w:rsidR="00E80C48" w:rsidRPr="00783E6D">
        <w:rPr>
          <w:rFonts w:ascii="Tahoma" w:hAnsi="Tahoma" w:cs="Tahoma"/>
          <w:color w:val="000000"/>
          <w:szCs w:val="24"/>
        </w:rPr>
        <w:t>             </w:t>
      </w:r>
      <w:r w:rsidRPr="00783E6D">
        <w:rPr>
          <w:rFonts w:ascii="Tahoma" w:hAnsi="Tahoma" w:cs="Tahoma"/>
          <w:color w:val="000000"/>
          <w:szCs w:val="24"/>
        </w:rPr>
        <w:t>Top candidates identified for Selection Team.</w:t>
      </w:r>
    </w:p>
    <w:p w14:paraId="3EF4AD89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</w:p>
    <w:p w14:paraId="4BB224F4" w14:textId="77777777" w:rsidR="00246ED2" w:rsidRPr="00783E6D" w:rsidRDefault="00E70E53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March 28</w:t>
      </w:r>
      <w:r w:rsidR="00246ED2" w:rsidRPr="00783E6D">
        <w:rPr>
          <w:rFonts w:ascii="Tahoma" w:hAnsi="Tahoma" w:cs="Tahoma"/>
          <w:color w:val="000000"/>
          <w:szCs w:val="24"/>
        </w:rPr>
        <w:t xml:space="preserve">- </w:t>
      </w:r>
      <w:r w:rsidR="00E80C48" w:rsidRPr="00783E6D">
        <w:rPr>
          <w:rFonts w:ascii="Tahoma" w:hAnsi="Tahoma" w:cs="Tahoma"/>
          <w:color w:val="000000"/>
          <w:szCs w:val="24"/>
        </w:rPr>
        <w:t>April</w:t>
      </w:r>
      <w:r w:rsidRPr="00783E6D">
        <w:rPr>
          <w:rFonts w:ascii="Tahoma" w:hAnsi="Tahoma" w:cs="Tahoma"/>
          <w:color w:val="000000"/>
          <w:szCs w:val="24"/>
        </w:rPr>
        <w:t xml:space="preserve"> 11</w:t>
      </w:r>
      <w:r w:rsidR="00246ED2" w:rsidRPr="00783E6D">
        <w:rPr>
          <w:rFonts w:ascii="Tahoma" w:hAnsi="Tahoma" w:cs="Tahoma"/>
          <w:color w:val="000000"/>
          <w:szCs w:val="24"/>
        </w:rPr>
        <w:t>                 Selection Team reads applications from Review Team.</w:t>
      </w:r>
    </w:p>
    <w:p w14:paraId="0C4089B9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i/>
          <w:iCs/>
          <w:color w:val="000000"/>
          <w:szCs w:val="24"/>
        </w:rPr>
        <w:t> </w:t>
      </w:r>
    </w:p>
    <w:p w14:paraId="22F032F5" w14:textId="77777777" w:rsidR="00F03B52" w:rsidRPr="00783E6D" w:rsidRDefault="00E70E53" w:rsidP="00246ED2">
      <w:pPr>
        <w:rPr>
          <w:rFonts w:ascii="Tahoma" w:hAnsi="Tahoma" w:cs="Tahoma"/>
          <w:color w:val="000000"/>
          <w:szCs w:val="24"/>
        </w:rPr>
      </w:pPr>
      <w:r w:rsidRPr="00783E6D">
        <w:rPr>
          <w:rFonts w:ascii="Tahoma" w:hAnsi="Tahoma" w:cs="Tahoma"/>
          <w:color w:val="000000"/>
          <w:szCs w:val="24"/>
        </w:rPr>
        <w:t>April 12</w:t>
      </w:r>
      <w:r w:rsidR="00E80C48" w:rsidRPr="00783E6D">
        <w:rPr>
          <w:rFonts w:ascii="Tahoma" w:hAnsi="Tahoma" w:cs="Tahoma"/>
          <w:color w:val="000000"/>
          <w:szCs w:val="24"/>
        </w:rPr>
        <w:t xml:space="preserve"> </w:t>
      </w:r>
      <w:r w:rsidR="00246ED2" w:rsidRPr="00783E6D">
        <w:rPr>
          <w:rFonts w:ascii="Tahoma" w:hAnsi="Tahoma" w:cs="Tahoma"/>
          <w:color w:val="000000"/>
          <w:szCs w:val="24"/>
        </w:rPr>
        <w:t>                            Selection Team finalizes selected recipients</w:t>
      </w:r>
    </w:p>
    <w:p w14:paraId="73DFB60B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</w:p>
    <w:p w14:paraId="6857CA6A" w14:textId="77777777" w:rsidR="00246ED2" w:rsidRPr="00783E6D" w:rsidRDefault="00E80C48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 xml:space="preserve">April </w:t>
      </w:r>
      <w:r w:rsidR="00E70E53" w:rsidRPr="00783E6D">
        <w:rPr>
          <w:rFonts w:ascii="Tahoma" w:hAnsi="Tahoma" w:cs="Tahoma"/>
          <w:color w:val="000000"/>
          <w:szCs w:val="24"/>
        </w:rPr>
        <w:t>13</w:t>
      </w:r>
      <w:r w:rsidR="00246ED2" w:rsidRPr="00783E6D">
        <w:rPr>
          <w:rFonts w:ascii="Tahoma" w:hAnsi="Tahoma" w:cs="Tahoma"/>
          <w:color w:val="000000"/>
          <w:szCs w:val="24"/>
        </w:rPr>
        <w:t>-</w:t>
      </w:r>
      <w:r w:rsidR="00E70E53" w:rsidRPr="00783E6D">
        <w:rPr>
          <w:rFonts w:ascii="Tahoma" w:hAnsi="Tahoma" w:cs="Tahoma"/>
          <w:color w:val="000000"/>
          <w:szCs w:val="24"/>
        </w:rPr>
        <w:t>15</w:t>
      </w:r>
      <w:r w:rsidR="00246ED2" w:rsidRPr="00783E6D">
        <w:rPr>
          <w:rFonts w:ascii="Tahoma" w:hAnsi="Tahoma" w:cs="Tahoma"/>
          <w:color w:val="000000"/>
          <w:szCs w:val="24"/>
        </w:rPr>
        <w:t>                       Recipients are notified.</w:t>
      </w:r>
    </w:p>
    <w:p w14:paraId="0AFD3F9E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  <w:bookmarkStart w:id="0" w:name="_GoBack"/>
      <w:bookmarkEnd w:id="0"/>
    </w:p>
    <w:p w14:paraId="307E5496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</w:p>
    <w:p w14:paraId="797FBD34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This is really "happy work" and I encourage you to contact me if you can participate and learn more about the wonderful things our students are doing and selecting some of them for the honor of receiving a scholarship.</w:t>
      </w:r>
    </w:p>
    <w:p w14:paraId="348A755E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 </w:t>
      </w:r>
    </w:p>
    <w:p w14:paraId="3EC56C31" w14:textId="77777777" w:rsidR="00246ED2" w:rsidRPr="00783E6D" w:rsidRDefault="00246ED2" w:rsidP="00246ED2">
      <w:pPr>
        <w:rPr>
          <w:color w:val="000000"/>
          <w:sz w:val="21"/>
        </w:rPr>
      </w:pPr>
      <w:r w:rsidRPr="00783E6D">
        <w:rPr>
          <w:rFonts w:ascii="Tahoma" w:hAnsi="Tahoma" w:cs="Tahoma"/>
          <w:color w:val="000000"/>
          <w:szCs w:val="24"/>
        </w:rPr>
        <w:t>Thanks in advance,</w:t>
      </w:r>
    </w:p>
    <w:p w14:paraId="36D473DC" w14:textId="77777777" w:rsidR="003845C4" w:rsidRPr="00783E6D" w:rsidRDefault="00246ED2">
      <w:pPr>
        <w:rPr>
          <w:rFonts w:ascii="Tahoma" w:hAnsi="Tahoma" w:cs="Tahoma"/>
          <w:color w:val="000000"/>
          <w:szCs w:val="24"/>
        </w:rPr>
      </w:pPr>
      <w:r w:rsidRPr="00783E6D">
        <w:rPr>
          <w:rFonts w:ascii="Tahoma" w:hAnsi="Tahoma" w:cs="Tahoma"/>
          <w:color w:val="000000"/>
          <w:szCs w:val="24"/>
        </w:rPr>
        <w:t>Sarah</w:t>
      </w:r>
    </w:p>
    <w:p w14:paraId="0F6D9385" w14:textId="77777777" w:rsidR="00703A5E" w:rsidRPr="00783E6D" w:rsidRDefault="00703A5E">
      <w:pPr>
        <w:rPr>
          <w:rFonts w:ascii="Tahoma" w:hAnsi="Tahoma" w:cs="Tahoma"/>
          <w:color w:val="000000"/>
          <w:szCs w:val="24"/>
        </w:rPr>
      </w:pPr>
    </w:p>
    <w:p w14:paraId="79C10B90" w14:textId="77777777" w:rsidR="00703A5E" w:rsidRPr="00783E6D" w:rsidRDefault="00703A5E">
      <w:pPr>
        <w:rPr>
          <w:rFonts w:ascii="Tahoma" w:hAnsi="Tahoma" w:cs="Tahoma"/>
          <w:color w:val="000000"/>
          <w:szCs w:val="24"/>
        </w:rPr>
      </w:pPr>
      <w:r w:rsidRPr="00783E6D">
        <w:rPr>
          <w:rFonts w:ascii="Tahoma" w:hAnsi="Tahoma" w:cs="Tahoma"/>
          <w:color w:val="000000"/>
          <w:szCs w:val="24"/>
        </w:rPr>
        <w:t>Faculty who served as scholarship readers last year:</w:t>
      </w:r>
    </w:p>
    <w:p w14:paraId="0199664C" w14:textId="77777777" w:rsidR="009E552E" w:rsidRPr="00783E6D" w:rsidRDefault="009E552E">
      <w:pPr>
        <w:rPr>
          <w:rFonts w:ascii="Tahoma" w:hAnsi="Tahoma" w:cs="Tahoma"/>
          <w:color w:val="000000"/>
          <w:szCs w:val="24"/>
        </w:rPr>
      </w:pPr>
    </w:p>
    <w:p w14:paraId="544B0580" w14:textId="77777777" w:rsidR="00FE0FC0" w:rsidRDefault="00FE0FC0" w:rsidP="00703A5E">
      <w:pPr>
        <w:spacing w:after="120"/>
        <w:rPr>
          <w:rFonts w:ascii="Times New Roman" w:hAnsi="Times New Roman"/>
          <w:szCs w:val="24"/>
        </w:rPr>
        <w:sectPr w:rsidR="00FE0FC0" w:rsidSect="0094242E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7DE580A1" w14:textId="22B35184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lastRenderedPageBreak/>
        <w:t xml:space="preserve">Steve </w:t>
      </w:r>
      <w:proofErr w:type="spellStart"/>
      <w:r w:rsidRPr="00703A5E">
        <w:rPr>
          <w:rFonts w:ascii="Times New Roman" w:hAnsi="Times New Roman"/>
          <w:szCs w:val="24"/>
        </w:rPr>
        <w:t>Batham</w:t>
      </w:r>
      <w:proofErr w:type="spellEnd"/>
    </w:p>
    <w:p w14:paraId="6884A14A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 xml:space="preserve">Laurie </w:t>
      </w:r>
      <w:proofErr w:type="spellStart"/>
      <w:r w:rsidRPr="00703A5E">
        <w:rPr>
          <w:rFonts w:ascii="Times New Roman" w:hAnsi="Times New Roman"/>
          <w:szCs w:val="24"/>
        </w:rPr>
        <w:t>Bertani</w:t>
      </w:r>
      <w:proofErr w:type="spellEnd"/>
    </w:p>
    <w:p w14:paraId="432C7703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>Jennifer Sinclair</w:t>
      </w:r>
    </w:p>
    <w:p w14:paraId="1BDE93D8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 xml:space="preserve">Zachary </w:t>
      </w:r>
      <w:proofErr w:type="spellStart"/>
      <w:r w:rsidRPr="00703A5E">
        <w:rPr>
          <w:rFonts w:ascii="Times New Roman" w:hAnsi="Times New Roman"/>
          <w:szCs w:val="24"/>
        </w:rPr>
        <w:t>Cembellin</w:t>
      </w:r>
      <w:proofErr w:type="spellEnd"/>
    </w:p>
    <w:p w14:paraId="44DA9292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>Nicole Gray</w:t>
      </w:r>
    </w:p>
    <w:p w14:paraId="1035C15C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proofErr w:type="spellStart"/>
      <w:r w:rsidRPr="00703A5E">
        <w:rPr>
          <w:rFonts w:ascii="Times New Roman" w:hAnsi="Times New Roman"/>
          <w:szCs w:val="24"/>
        </w:rPr>
        <w:lastRenderedPageBreak/>
        <w:t>Jordana</w:t>
      </w:r>
      <w:proofErr w:type="spellEnd"/>
      <w:r w:rsidRPr="00703A5E">
        <w:rPr>
          <w:rFonts w:ascii="Times New Roman" w:hAnsi="Times New Roman"/>
          <w:szCs w:val="24"/>
        </w:rPr>
        <w:t xml:space="preserve"> Finnegan</w:t>
      </w:r>
    </w:p>
    <w:p w14:paraId="7947A37C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>Patricia Crespo-Martin</w:t>
      </w:r>
    </w:p>
    <w:p w14:paraId="4C57CDAC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 xml:space="preserve">Sarah </w:t>
      </w:r>
      <w:proofErr w:type="spellStart"/>
      <w:r w:rsidRPr="00703A5E">
        <w:rPr>
          <w:rFonts w:ascii="Times New Roman" w:hAnsi="Times New Roman"/>
          <w:szCs w:val="24"/>
        </w:rPr>
        <w:t>Strader</w:t>
      </w:r>
      <w:proofErr w:type="spellEnd"/>
    </w:p>
    <w:p w14:paraId="5F7A229D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>Michelle Palma</w:t>
      </w:r>
    </w:p>
    <w:p w14:paraId="6B8EC6C9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>Kimberly Escamilla</w:t>
      </w:r>
    </w:p>
    <w:p w14:paraId="5F6D007C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proofErr w:type="spellStart"/>
      <w:r w:rsidRPr="00703A5E">
        <w:rPr>
          <w:rFonts w:ascii="Times New Roman" w:hAnsi="Times New Roman"/>
          <w:szCs w:val="24"/>
        </w:rPr>
        <w:lastRenderedPageBreak/>
        <w:t>Ikuko</w:t>
      </w:r>
      <w:proofErr w:type="spellEnd"/>
      <w:r w:rsidRPr="00703A5E">
        <w:rPr>
          <w:rFonts w:ascii="Times New Roman" w:hAnsi="Times New Roman"/>
          <w:szCs w:val="24"/>
        </w:rPr>
        <w:t xml:space="preserve"> </w:t>
      </w:r>
      <w:proofErr w:type="spellStart"/>
      <w:r w:rsidRPr="00703A5E">
        <w:rPr>
          <w:rFonts w:ascii="Times New Roman" w:hAnsi="Times New Roman"/>
          <w:szCs w:val="24"/>
        </w:rPr>
        <w:t>Rakow</w:t>
      </w:r>
      <w:proofErr w:type="spellEnd"/>
    </w:p>
    <w:p w14:paraId="73B86B70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proofErr w:type="spellStart"/>
      <w:r w:rsidRPr="00703A5E">
        <w:rPr>
          <w:rFonts w:ascii="Times New Roman" w:hAnsi="Times New Roman"/>
          <w:szCs w:val="24"/>
        </w:rPr>
        <w:t>Lety</w:t>
      </w:r>
      <w:proofErr w:type="spellEnd"/>
      <w:r w:rsidRPr="00703A5E">
        <w:rPr>
          <w:rFonts w:ascii="Times New Roman" w:hAnsi="Times New Roman"/>
          <w:szCs w:val="24"/>
        </w:rPr>
        <w:t xml:space="preserve"> Serna</w:t>
      </w:r>
    </w:p>
    <w:p w14:paraId="04FE9217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>Janis Bergmann</w:t>
      </w:r>
    </w:p>
    <w:p w14:paraId="35372D23" w14:textId="77777777" w:rsidR="00703A5E" w:rsidRPr="00703A5E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>Debra Lew</w:t>
      </w:r>
    </w:p>
    <w:p w14:paraId="20CB54B5" w14:textId="77777777" w:rsidR="00703A5E" w:rsidRPr="00783E6D" w:rsidRDefault="00703A5E" w:rsidP="00703A5E">
      <w:pPr>
        <w:spacing w:after="120"/>
        <w:rPr>
          <w:rFonts w:ascii="Times New Roman" w:hAnsi="Times New Roman"/>
          <w:szCs w:val="24"/>
        </w:rPr>
      </w:pPr>
      <w:r w:rsidRPr="00703A5E">
        <w:rPr>
          <w:rFonts w:ascii="Times New Roman" w:hAnsi="Times New Roman"/>
          <w:szCs w:val="24"/>
        </w:rPr>
        <w:t>Debbie Lee</w:t>
      </w:r>
    </w:p>
    <w:sectPr w:rsidR="00703A5E" w:rsidRPr="00783E6D" w:rsidSect="00FE0FC0">
      <w:type w:val="continuous"/>
      <w:pgSz w:w="12240" w:h="15840"/>
      <w:pgMar w:top="1152" w:right="1152" w:bottom="1152" w:left="115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D2"/>
    <w:rsid w:val="00246ED2"/>
    <w:rsid w:val="002A3277"/>
    <w:rsid w:val="00383775"/>
    <w:rsid w:val="003845C4"/>
    <w:rsid w:val="00486A23"/>
    <w:rsid w:val="00703A5E"/>
    <w:rsid w:val="00783E6D"/>
    <w:rsid w:val="0094242E"/>
    <w:rsid w:val="009E552E"/>
    <w:rsid w:val="00E70E53"/>
    <w:rsid w:val="00E80C48"/>
    <w:rsid w:val="00F03B52"/>
    <w:rsid w:val="00F30A95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DF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ED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orraosarah@foothill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281</Words>
  <Characters>1603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Carolyn Holcroft</cp:lastModifiedBy>
  <cp:revision>11</cp:revision>
  <cp:lastPrinted>2016-01-26T21:25:00Z</cp:lastPrinted>
  <dcterms:created xsi:type="dcterms:W3CDTF">2016-01-22T22:26:00Z</dcterms:created>
  <dcterms:modified xsi:type="dcterms:W3CDTF">2016-01-28T22:08:00Z</dcterms:modified>
</cp:coreProperties>
</file>