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5C7E55C" w:rsidR="00786701" w:rsidRPr="00591149" w:rsidRDefault="00786701" w:rsidP="00192E50">
      <w:pPr>
        <w:rPr>
          <w:rFonts w:asciiTheme="minorHAnsi" w:hAnsiTheme="minorHAnsi"/>
        </w:rPr>
      </w:pPr>
      <w:r w:rsidRPr="00B371FA">
        <w:rPr>
          <w:rFonts w:asciiTheme="minorHAnsi" w:hAnsiTheme="minorHAnsi"/>
          <w:color w:val="385623" w:themeColor="accent6" w:themeShade="80"/>
          <w:sz w:val="36"/>
        </w:rPr>
        <w:t xml:space="preserve">Foothill Academic Senate </w:t>
      </w:r>
      <w:r w:rsidR="00F97148">
        <w:rPr>
          <w:rFonts w:asciiTheme="minorHAnsi" w:hAnsiTheme="minorHAnsi"/>
          <w:color w:val="385623" w:themeColor="accent6" w:themeShade="80"/>
          <w:sz w:val="36"/>
        </w:rPr>
        <w:t xml:space="preserve">Committee </w:t>
      </w:r>
      <w:r w:rsidRPr="00B371FA">
        <w:rPr>
          <w:rFonts w:asciiTheme="minorHAnsi" w:hAnsiTheme="minorHAnsi"/>
          <w:color w:val="385623" w:themeColor="accent6" w:themeShade="80"/>
          <w:sz w:val="36"/>
        </w:rPr>
        <w:t>Reports</w:t>
      </w:r>
    </w:p>
    <w:p w14:paraId="3B8F243A" w14:textId="07077FCF" w:rsidR="00786701" w:rsidRPr="00B371FA" w:rsidRDefault="006D03F0" w:rsidP="00786701">
      <w:pPr>
        <w:rPr>
          <w:rFonts w:asciiTheme="minorHAnsi" w:hAnsiTheme="minorHAnsi"/>
        </w:rPr>
      </w:pPr>
      <w:r>
        <w:rPr>
          <w:rFonts w:asciiTheme="minorHAnsi" w:hAnsiTheme="minorHAnsi"/>
        </w:rPr>
        <w:t xml:space="preserve">Prepared for the meeting of </w:t>
      </w:r>
      <w:r w:rsidR="00216BE1">
        <w:rPr>
          <w:rFonts w:asciiTheme="minorHAnsi" w:hAnsiTheme="minorHAnsi"/>
        </w:rPr>
        <w:t>February 27</w:t>
      </w:r>
      <w:r>
        <w:rPr>
          <w:rFonts w:asciiTheme="minorHAnsi" w:hAnsiTheme="minorHAnsi"/>
        </w:rPr>
        <w:t>, 2017</w:t>
      </w:r>
      <w:r w:rsidR="00786701" w:rsidRPr="00B371FA">
        <w:rPr>
          <w:rFonts w:asciiTheme="minorHAnsi" w:hAnsiTheme="minorHAnsi"/>
        </w:rPr>
        <w:t xml:space="preserve"> </w:t>
      </w:r>
    </w:p>
    <w:p w14:paraId="7D6D8D13" w14:textId="6B3791DC" w:rsidR="00786701" w:rsidRPr="00B371FA" w:rsidRDefault="00786701" w:rsidP="00786701">
      <w:pPr>
        <w:rPr>
          <w:rFonts w:asciiTheme="minorHAnsi" w:hAnsiTheme="minorHAnsi"/>
        </w:rPr>
      </w:pPr>
      <w:r w:rsidRPr="00B371FA">
        <w:rPr>
          <w:rFonts w:asciiTheme="minorHAnsi" w:hAnsiTheme="minorHAnsi"/>
          <w:noProof/>
        </w:rPr>
        <mc:AlternateContent>
          <mc:Choice Requires="wps">
            <w:drawing>
              <wp:anchor distT="0" distB="0" distL="114300" distR="114300" simplePos="0" relativeHeight="251659264" behindDoc="0" locked="0" layoutInCell="1" allowOverlap="1" wp14:anchorId="6ECA0118" wp14:editId="1AB0A8DA">
                <wp:simplePos x="0" y="0"/>
                <wp:positionH relativeFrom="column">
                  <wp:posOffset>0</wp:posOffset>
                </wp:positionH>
                <wp:positionV relativeFrom="paragraph">
                  <wp:posOffset>143020</wp:posOffset>
                </wp:positionV>
                <wp:extent cx="4463358" cy="0"/>
                <wp:effectExtent l="25400" t="25400" r="109220" b="127000"/>
                <wp:wrapNone/>
                <wp:docPr id="1" name="Straight Connector 1"/>
                <wp:cNvGraphicFramePr/>
                <a:graphic xmlns:a="http://schemas.openxmlformats.org/drawingml/2006/main">
                  <a:graphicData uri="http://schemas.microsoft.com/office/word/2010/wordprocessingShape">
                    <wps:wsp>
                      <wps:cNvCnPr/>
                      <wps:spPr>
                        <a:xfrm>
                          <a:off x="0" y="0"/>
                          <a:ext cx="4463358"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1EF66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351.4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" strokecolor="#5b9bd5 [3204]" strokeweight="1pt">
                <v:stroke joinstyle="miter"/>
                <v:shadow on="t" opacity="28180f" mv:blur="50800f" origin="-.5,-.5" offset="26941emu,26941emu"/>
              </v:line>
            </w:pict>
          </mc:Fallback>
        </mc:AlternateContent>
      </w:r>
    </w:p>
    <w:p w14:paraId="66646155" w14:textId="15367BA0" w:rsidR="003B0663" w:rsidRDefault="003B0663">
      <w:pPr>
        <w:rPr>
          <w:rFonts w:asciiTheme="minorHAnsi" w:hAnsiTheme="minorHAnsi"/>
        </w:rPr>
      </w:pPr>
    </w:p>
    <w:p w14:paraId="167A0E33" w14:textId="77777777" w:rsidR="00F77525" w:rsidRDefault="00124F48" w:rsidP="00124F48">
      <w:pPr>
        <w:rPr>
          <w:rStyle w:val="Emphasis"/>
          <w:rFonts w:asciiTheme="minorHAnsi" w:hAnsiTheme="minorHAnsi"/>
          <w:i w:val="0"/>
          <w:sz w:val="22"/>
          <w:highlight w:val="yellow"/>
        </w:rPr>
      </w:pPr>
      <w:r w:rsidRPr="00124F48">
        <w:rPr>
          <w:rStyle w:val="Emphasis"/>
          <w:rFonts w:asciiTheme="minorHAnsi" w:hAnsiTheme="minorHAnsi"/>
          <w:b/>
          <w:i w:val="0"/>
          <w:sz w:val="22"/>
          <w:highlight w:val="yellow"/>
        </w:rPr>
        <w:t>Announcement</w:t>
      </w:r>
      <w:r w:rsidR="00F77525">
        <w:rPr>
          <w:rStyle w:val="Emphasis"/>
          <w:rFonts w:asciiTheme="minorHAnsi" w:hAnsiTheme="minorHAnsi"/>
          <w:b/>
          <w:i w:val="0"/>
          <w:sz w:val="22"/>
          <w:highlight w:val="yellow"/>
        </w:rPr>
        <w:t>s</w:t>
      </w:r>
      <w:r w:rsidRPr="006168E7">
        <w:rPr>
          <w:rStyle w:val="Emphasis"/>
          <w:rFonts w:asciiTheme="minorHAnsi" w:hAnsiTheme="minorHAnsi"/>
          <w:i w:val="0"/>
          <w:sz w:val="22"/>
          <w:highlight w:val="yellow"/>
        </w:rPr>
        <w:t xml:space="preserve">: </w:t>
      </w:r>
    </w:p>
    <w:p w14:paraId="35384DB2" w14:textId="12E3EEDF" w:rsidR="00124F48" w:rsidRDefault="00677ED4" w:rsidP="00124F48">
      <w:pPr>
        <w:pStyle w:val="ListParagraph"/>
        <w:numPr>
          <w:ilvl w:val="0"/>
          <w:numId w:val="12"/>
        </w:numPr>
        <w:rPr>
          <w:rStyle w:val="Emphasis"/>
          <w:i w:val="0"/>
          <w:sz w:val="22"/>
        </w:rPr>
      </w:pPr>
      <w:r>
        <w:rPr>
          <w:rStyle w:val="Emphasis"/>
          <w:i w:val="0"/>
          <w:sz w:val="22"/>
        </w:rPr>
        <w:t xml:space="preserve">PD brown bag event Thursday, March 2 from 12-1 in the Altos room. “Practical </w:t>
      </w:r>
      <w:r w:rsidR="001F5465">
        <w:rPr>
          <w:rStyle w:val="Emphasis"/>
          <w:i w:val="0"/>
          <w:sz w:val="22"/>
        </w:rPr>
        <w:t>Uses for Disaggregated Student Learning Outcomes Data”</w:t>
      </w:r>
    </w:p>
    <w:p w14:paraId="688A0B64" w14:textId="15424592" w:rsidR="001F5465" w:rsidRDefault="00D20022" w:rsidP="00124F48">
      <w:pPr>
        <w:pStyle w:val="ListParagraph"/>
        <w:numPr>
          <w:ilvl w:val="0"/>
          <w:numId w:val="12"/>
        </w:numPr>
        <w:rPr>
          <w:rStyle w:val="Emphasis"/>
          <w:i w:val="0"/>
          <w:sz w:val="22"/>
        </w:rPr>
      </w:pPr>
      <w:r>
        <w:rPr>
          <w:rStyle w:val="Emphasis"/>
          <w:i w:val="0"/>
          <w:sz w:val="22"/>
        </w:rPr>
        <w:t>ASCCC Executive Committee will hold their monthly meeting at Foothill on Friday, March 3 from 12:30-5:30PM in the Toyon Room</w:t>
      </w:r>
      <w:r w:rsidR="00D24598">
        <w:rPr>
          <w:rStyle w:val="Emphasis"/>
          <w:i w:val="0"/>
          <w:sz w:val="22"/>
        </w:rPr>
        <w:t>. Visitors welcome.</w:t>
      </w:r>
    </w:p>
    <w:p w14:paraId="09B8E553" w14:textId="7E8C8A83" w:rsidR="00D24598" w:rsidRDefault="00454F49" w:rsidP="00124F48">
      <w:pPr>
        <w:pStyle w:val="ListParagraph"/>
        <w:numPr>
          <w:ilvl w:val="0"/>
          <w:numId w:val="12"/>
        </w:numPr>
        <w:rPr>
          <w:rStyle w:val="Emphasis"/>
          <w:i w:val="0"/>
          <w:sz w:val="22"/>
        </w:rPr>
      </w:pPr>
      <w:r>
        <w:rPr>
          <w:rStyle w:val="Emphasis"/>
          <w:i w:val="0"/>
          <w:sz w:val="22"/>
        </w:rPr>
        <w:t xml:space="preserve">The </w:t>
      </w:r>
      <w:hyperlink r:id="rId7" w:history="1">
        <w:r w:rsidRPr="00454F49">
          <w:rPr>
            <w:rStyle w:val="Hyperlink"/>
            <w:sz w:val="22"/>
          </w:rPr>
          <w:t>February Roster</w:t>
        </w:r>
      </w:hyperlink>
      <w:r>
        <w:rPr>
          <w:rStyle w:val="Emphasis"/>
          <w:i w:val="0"/>
          <w:sz w:val="22"/>
        </w:rPr>
        <w:t xml:space="preserve"> from ASCCC is available online. </w:t>
      </w:r>
    </w:p>
    <w:p w14:paraId="4E4DB733" w14:textId="77777777" w:rsidR="00F77525" w:rsidRDefault="00F77525" w:rsidP="00124F48">
      <w:pPr>
        <w:rPr>
          <w:rStyle w:val="Emphasis"/>
          <w:rFonts w:asciiTheme="minorHAnsi" w:hAnsiTheme="minorHAnsi"/>
          <w:i w:val="0"/>
          <w:sz w:val="22"/>
        </w:rPr>
      </w:pPr>
    </w:p>
    <w:p w14:paraId="36465907" w14:textId="72907808" w:rsidR="00534A60" w:rsidRPr="00BF20E5" w:rsidRDefault="00534A60" w:rsidP="00124F48">
      <w:pPr>
        <w:rPr>
          <w:rStyle w:val="IntenseReference"/>
          <w:rFonts w:asciiTheme="minorHAnsi" w:hAnsiTheme="minorHAnsi"/>
          <w:sz w:val="28"/>
        </w:rPr>
      </w:pPr>
      <w:r w:rsidRPr="00BF20E5">
        <w:rPr>
          <w:rStyle w:val="IntenseReference"/>
          <w:rFonts w:asciiTheme="minorHAnsi" w:hAnsiTheme="minorHAnsi"/>
          <w:sz w:val="28"/>
        </w:rPr>
        <w:t>Commencement Committee</w:t>
      </w:r>
    </w:p>
    <w:p w14:paraId="43D236E3" w14:textId="1C769A6E" w:rsidR="00534A60" w:rsidRPr="00BF20E5" w:rsidRDefault="00534A60" w:rsidP="00124F48">
      <w:pPr>
        <w:rPr>
          <w:rStyle w:val="Emphasis"/>
          <w:rFonts w:asciiTheme="minorHAnsi" w:hAnsiTheme="minorHAnsi"/>
          <w:sz w:val="21"/>
        </w:rPr>
      </w:pPr>
      <w:r w:rsidRPr="00BF20E5">
        <w:rPr>
          <w:rStyle w:val="Emphasis"/>
          <w:rFonts w:asciiTheme="minorHAnsi" w:hAnsiTheme="minorHAnsi"/>
          <w:sz w:val="21"/>
        </w:rPr>
        <w:t>(reported by academic senate liaison Lisa Drake)</w:t>
      </w:r>
    </w:p>
    <w:p w14:paraId="37F3BBC1" w14:textId="77777777" w:rsidR="00534A60" w:rsidRPr="00534A60" w:rsidRDefault="00534A60" w:rsidP="00124F48">
      <w:pPr>
        <w:rPr>
          <w:rStyle w:val="Emphasis"/>
          <w:rFonts w:asciiTheme="minorHAnsi" w:hAnsiTheme="minorHAnsi"/>
          <w:i w:val="0"/>
          <w:sz w:val="21"/>
        </w:rPr>
      </w:pPr>
    </w:p>
    <w:p w14:paraId="4371508A" w14:textId="77777777" w:rsidR="00534A60" w:rsidRPr="00534A60" w:rsidRDefault="00534A60" w:rsidP="00534A60">
      <w:pPr>
        <w:spacing w:after="240"/>
        <w:rPr>
          <w:rFonts w:asciiTheme="minorHAnsi" w:eastAsia="Times New Roman" w:hAnsiTheme="minorHAnsi"/>
          <w:sz w:val="22"/>
        </w:rPr>
      </w:pPr>
      <w:r w:rsidRPr="00534A60">
        <w:rPr>
          <w:rFonts w:asciiTheme="minorHAnsi" w:eastAsia="Times New Roman" w:hAnsiTheme="minorHAnsi"/>
          <w:sz w:val="22"/>
        </w:rPr>
        <w:t>Commencement committee met on 2/14. Here are the highlights:</w:t>
      </w:r>
    </w:p>
    <w:p w14:paraId="3AE26F1B" w14:textId="6449182A" w:rsidR="00534A60" w:rsidRPr="00534A60" w:rsidRDefault="00534A60" w:rsidP="00534A60">
      <w:pPr>
        <w:spacing w:before="100" w:beforeAutospacing="1" w:after="100" w:afterAutospacing="1"/>
        <w:rPr>
          <w:rFonts w:asciiTheme="minorHAnsi" w:hAnsiTheme="minorHAnsi"/>
          <w:sz w:val="22"/>
        </w:rPr>
      </w:pPr>
      <w:r w:rsidRPr="00534A60">
        <w:rPr>
          <w:rFonts w:asciiTheme="minorHAnsi" w:hAnsiTheme="minorHAnsi"/>
          <w:sz w:val="22"/>
        </w:rPr>
        <w:t xml:space="preserve">Big news from last meeting is that there will be risers on the main stage to seat 120 faculty members.  They will be behind the speakers, </w:t>
      </w:r>
      <w:r w:rsidR="005B7444">
        <w:rPr>
          <w:rFonts w:asciiTheme="minorHAnsi" w:hAnsiTheme="minorHAnsi"/>
          <w:sz w:val="22"/>
        </w:rPr>
        <w:t>college president</w:t>
      </w:r>
      <w:r w:rsidRPr="00534A60">
        <w:rPr>
          <w:rFonts w:asciiTheme="minorHAnsi" w:hAnsiTheme="minorHAnsi"/>
          <w:sz w:val="22"/>
        </w:rPr>
        <w:t xml:space="preserve">, </w:t>
      </w:r>
      <w:r w:rsidR="005B7444">
        <w:rPr>
          <w:rFonts w:asciiTheme="minorHAnsi" w:hAnsiTheme="minorHAnsi"/>
          <w:sz w:val="22"/>
        </w:rPr>
        <w:t>a</w:t>
      </w:r>
      <w:r w:rsidRPr="00534A60">
        <w:rPr>
          <w:rFonts w:asciiTheme="minorHAnsi" w:hAnsiTheme="minorHAnsi"/>
          <w:sz w:val="22"/>
        </w:rPr>
        <w:t xml:space="preserve">cademic </w:t>
      </w:r>
      <w:r w:rsidR="005B7444">
        <w:rPr>
          <w:rFonts w:asciiTheme="minorHAnsi" w:hAnsiTheme="minorHAnsi"/>
          <w:sz w:val="22"/>
        </w:rPr>
        <w:t>s</w:t>
      </w:r>
      <w:r w:rsidRPr="00534A60">
        <w:rPr>
          <w:rFonts w:asciiTheme="minorHAnsi" w:hAnsiTheme="minorHAnsi"/>
          <w:sz w:val="22"/>
        </w:rPr>
        <w:t xml:space="preserve">enate </w:t>
      </w:r>
      <w:r w:rsidR="005B7444">
        <w:rPr>
          <w:rFonts w:asciiTheme="minorHAnsi" w:hAnsiTheme="minorHAnsi"/>
          <w:sz w:val="22"/>
        </w:rPr>
        <w:t>p</w:t>
      </w:r>
      <w:r w:rsidRPr="00534A60">
        <w:rPr>
          <w:rFonts w:asciiTheme="minorHAnsi" w:hAnsiTheme="minorHAnsi"/>
          <w:sz w:val="22"/>
        </w:rPr>
        <w:t>resident, etc. This is to give more space in the main area for graduates.  The decision was made to move the faculty as we are running o</w:t>
      </w:r>
      <w:r>
        <w:rPr>
          <w:rFonts w:asciiTheme="minorHAnsi" w:hAnsiTheme="minorHAnsi"/>
          <w:sz w:val="22"/>
        </w:rPr>
        <w:t>ut of room in the library quad</w:t>
      </w:r>
      <w:r w:rsidRPr="00534A60">
        <w:rPr>
          <w:rFonts w:asciiTheme="minorHAnsi" w:hAnsiTheme="minorHAnsi"/>
          <w:sz w:val="22"/>
        </w:rPr>
        <w:t>.</w:t>
      </w:r>
    </w:p>
    <w:p w14:paraId="2A900F27" w14:textId="5348B176" w:rsidR="00534A60" w:rsidRPr="00534A60" w:rsidRDefault="00534A60" w:rsidP="00534A60">
      <w:pPr>
        <w:spacing w:before="100" w:beforeAutospacing="1" w:after="100" w:afterAutospacing="1"/>
        <w:rPr>
          <w:rFonts w:asciiTheme="minorHAnsi" w:hAnsiTheme="minorHAnsi"/>
          <w:sz w:val="22"/>
        </w:rPr>
      </w:pPr>
      <w:r w:rsidRPr="00534A60">
        <w:rPr>
          <w:rFonts w:asciiTheme="minorHAnsi" w:hAnsiTheme="minorHAnsi"/>
          <w:sz w:val="22"/>
        </w:rPr>
        <w:t xml:space="preserve">We are proposing to subsidize the cost of the student regalia down to $10 for students.  Having some “skin in the game” would help to ensure participation and the reduced price of regalia would encourage more participation. </w:t>
      </w:r>
    </w:p>
    <w:p w14:paraId="0D0F3419" w14:textId="35F88043" w:rsidR="00534A60" w:rsidRPr="00BF20E5" w:rsidRDefault="00534A60" w:rsidP="00BF20E5">
      <w:pPr>
        <w:spacing w:before="100" w:beforeAutospacing="1" w:after="100" w:afterAutospacing="1"/>
        <w:rPr>
          <w:rStyle w:val="Emphasis"/>
          <w:rFonts w:asciiTheme="minorHAnsi" w:hAnsiTheme="minorHAnsi"/>
          <w:i w:val="0"/>
          <w:iCs w:val="0"/>
          <w:sz w:val="22"/>
        </w:rPr>
      </w:pPr>
      <w:r w:rsidRPr="00534A60">
        <w:rPr>
          <w:rFonts w:asciiTheme="minorHAnsi" w:hAnsiTheme="minorHAnsi"/>
          <w:sz w:val="22"/>
        </w:rPr>
        <w:t>There was some discussion around having rehearsal for graduation.  Perhaps this would help to eliminate the number of students who left before graduation was over.  This is to be decided on.</w:t>
      </w:r>
    </w:p>
    <w:p w14:paraId="4BF3C908" w14:textId="77777777" w:rsidR="00E17ED5" w:rsidRPr="00A92D99" w:rsidRDefault="00E17ED5" w:rsidP="00E17ED5">
      <w:pPr>
        <w:rPr>
          <w:rFonts w:asciiTheme="minorHAnsi" w:eastAsia="Times New Roman" w:hAnsiTheme="minorHAnsi"/>
          <w:sz w:val="22"/>
          <w:szCs w:val="22"/>
        </w:rPr>
      </w:pPr>
      <w:r w:rsidRPr="00A92D99">
        <w:rPr>
          <w:rFonts w:asciiTheme="minorHAnsi" w:eastAsia="Times New Roman" w:hAnsiTheme="minorHAnsi"/>
          <w:sz w:val="22"/>
          <w:szCs w:val="22"/>
        </w:rPr>
        <w:t>————</w:t>
      </w:r>
    </w:p>
    <w:p w14:paraId="08BCBEE3" w14:textId="77777777" w:rsidR="00E17ED5" w:rsidRDefault="00E17ED5" w:rsidP="00124F48">
      <w:pPr>
        <w:rPr>
          <w:rStyle w:val="Emphasis"/>
          <w:rFonts w:asciiTheme="minorHAnsi" w:hAnsiTheme="minorHAnsi"/>
          <w:i w:val="0"/>
          <w:sz w:val="22"/>
        </w:rPr>
      </w:pPr>
    </w:p>
    <w:p w14:paraId="7427F5B4" w14:textId="77777777" w:rsidR="00DD0BA2" w:rsidRPr="006E571B" w:rsidRDefault="00DD0BA2" w:rsidP="00DD0BA2">
      <w:pPr>
        <w:rPr>
          <w:rStyle w:val="IntenseReference"/>
          <w:rFonts w:asciiTheme="minorHAnsi" w:hAnsiTheme="minorHAnsi"/>
          <w:sz w:val="28"/>
        </w:rPr>
      </w:pPr>
      <w:r w:rsidRPr="006E571B">
        <w:rPr>
          <w:rStyle w:val="IntenseReference"/>
          <w:rFonts w:asciiTheme="minorHAnsi" w:hAnsiTheme="minorHAnsi"/>
          <w:sz w:val="28"/>
        </w:rPr>
        <w:t>Committee on Online Learning (COOL)</w:t>
      </w:r>
    </w:p>
    <w:p w14:paraId="3C09E05E" w14:textId="77777777" w:rsidR="00DD0BA2" w:rsidRPr="00DD0BA2" w:rsidRDefault="00DD0BA2" w:rsidP="00DD0BA2">
      <w:pPr>
        <w:rPr>
          <w:rFonts w:asciiTheme="minorHAnsi" w:hAnsiTheme="minorHAnsi"/>
          <w:i/>
        </w:rPr>
      </w:pPr>
      <w:r w:rsidRPr="00DD0BA2">
        <w:rPr>
          <w:rFonts w:asciiTheme="minorHAnsi" w:hAnsiTheme="minorHAnsi"/>
          <w:i/>
        </w:rPr>
        <w:t>(reported by Kathryn Maurer)</w:t>
      </w:r>
    </w:p>
    <w:p w14:paraId="2A9FBA6F" w14:textId="7A73B291" w:rsidR="00DD0BA2" w:rsidRPr="004153EF" w:rsidRDefault="00E41A32" w:rsidP="00DD0BA2">
      <w:pPr>
        <w:rPr>
          <w:rFonts w:asciiTheme="minorHAnsi" w:hAnsiTheme="minorHAnsi"/>
          <w:sz w:val="22"/>
        </w:rPr>
      </w:pPr>
      <w:r>
        <w:rPr>
          <w:rFonts w:asciiTheme="minorHAnsi" w:hAnsiTheme="minorHAnsi"/>
          <w:sz w:val="22"/>
        </w:rPr>
        <w:t>No meeting since last report. Next meeting March 1 at noon.</w:t>
      </w:r>
    </w:p>
    <w:p w14:paraId="22AD5C5A" w14:textId="6DC9864D" w:rsidR="00124F48" w:rsidRDefault="00124F48">
      <w:pPr>
        <w:rPr>
          <w:rFonts w:asciiTheme="minorHAnsi" w:hAnsiTheme="minorHAnsi"/>
          <w:sz w:val="22"/>
        </w:rPr>
      </w:pPr>
    </w:p>
    <w:p w14:paraId="296BE7F4" w14:textId="77777777" w:rsidR="004153EF" w:rsidRPr="00A92D99" w:rsidRDefault="004153EF" w:rsidP="004153EF">
      <w:pPr>
        <w:rPr>
          <w:rFonts w:asciiTheme="minorHAnsi" w:eastAsia="Times New Roman" w:hAnsiTheme="minorHAnsi"/>
          <w:sz w:val="22"/>
          <w:szCs w:val="22"/>
        </w:rPr>
      </w:pPr>
      <w:r w:rsidRPr="00A92D99">
        <w:rPr>
          <w:rFonts w:asciiTheme="minorHAnsi" w:eastAsia="Times New Roman" w:hAnsiTheme="minorHAnsi"/>
          <w:sz w:val="22"/>
          <w:szCs w:val="22"/>
        </w:rPr>
        <w:t>————</w:t>
      </w:r>
    </w:p>
    <w:p w14:paraId="52C14FAA" w14:textId="3CC1FF7E" w:rsidR="00277024"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ollege </w:t>
      </w: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urriculum </w:t>
      </w:r>
      <w:r w:rsidRPr="00B371FA">
        <w:rPr>
          <w:rStyle w:val="IntenseReference"/>
          <w:rFonts w:asciiTheme="minorHAnsi" w:hAnsiTheme="minorHAnsi"/>
          <w:sz w:val="28"/>
        </w:rPr>
        <w:t>C</w:t>
      </w:r>
      <w:r w:rsidR="00277024" w:rsidRPr="00B371FA">
        <w:rPr>
          <w:rStyle w:val="IntenseReference"/>
          <w:rFonts w:asciiTheme="minorHAnsi" w:hAnsiTheme="minorHAnsi"/>
          <w:sz w:val="28"/>
        </w:rPr>
        <w:t>ommittee</w:t>
      </w:r>
      <w:r w:rsidR="00AF1813" w:rsidRPr="00B371FA">
        <w:rPr>
          <w:rStyle w:val="IntenseReference"/>
          <w:rFonts w:asciiTheme="minorHAnsi" w:hAnsiTheme="minorHAnsi"/>
          <w:sz w:val="28"/>
        </w:rPr>
        <w:t xml:space="preserve"> </w:t>
      </w:r>
    </w:p>
    <w:p w14:paraId="6E4EE7F7" w14:textId="1853604C" w:rsidR="003B0663" w:rsidRDefault="00AF1813" w:rsidP="003B0663">
      <w:pPr>
        <w:rPr>
          <w:rFonts w:asciiTheme="minorHAnsi" w:eastAsia="Times New Roman" w:hAnsiTheme="minorHAnsi"/>
          <w:sz w:val="21"/>
        </w:rPr>
      </w:pPr>
      <w:r w:rsidRPr="00DC1F90">
        <w:rPr>
          <w:rStyle w:val="Emphasis"/>
          <w:rFonts w:asciiTheme="minorHAnsi" w:hAnsiTheme="minorHAnsi"/>
          <w:sz w:val="21"/>
        </w:rPr>
        <w:t>(reported by Isaac Escoto)</w:t>
      </w:r>
      <w:r w:rsidR="003B0663" w:rsidRPr="00DC1F90">
        <w:rPr>
          <w:rFonts w:asciiTheme="minorHAnsi" w:eastAsia="Times New Roman" w:hAnsiTheme="minorHAnsi"/>
          <w:sz w:val="21"/>
        </w:rPr>
        <w:t> </w:t>
      </w:r>
    </w:p>
    <w:p w14:paraId="49ED76CD" w14:textId="77777777" w:rsidR="00D22126" w:rsidRDefault="00D22126" w:rsidP="003B0663">
      <w:pPr>
        <w:rPr>
          <w:rFonts w:asciiTheme="minorHAnsi" w:hAnsiTheme="minorHAnsi"/>
          <w:i/>
          <w:iCs/>
          <w:sz w:val="21"/>
        </w:rPr>
      </w:pPr>
    </w:p>
    <w:p w14:paraId="1771A442" w14:textId="5EEABCEC" w:rsidR="00E124E8" w:rsidRPr="00E124E8" w:rsidRDefault="00E124E8" w:rsidP="00E124E8">
      <w:pPr>
        <w:rPr>
          <w:rFonts w:asciiTheme="minorHAnsi" w:hAnsiTheme="minorHAnsi"/>
          <w:sz w:val="22"/>
        </w:rPr>
      </w:pPr>
      <w:r>
        <w:rPr>
          <w:rFonts w:asciiTheme="minorHAnsi" w:hAnsiTheme="minorHAnsi"/>
          <w:sz w:val="22"/>
        </w:rPr>
        <w:t>We m</w:t>
      </w:r>
      <w:r w:rsidRPr="00E124E8">
        <w:rPr>
          <w:rFonts w:asciiTheme="minorHAnsi" w:hAnsiTheme="minorHAnsi"/>
          <w:sz w:val="22"/>
        </w:rPr>
        <w:t>et on February 21st.</w:t>
      </w:r>
    </w:p>
    <w:p w14:paraId="7DB73D0F" w14:textId="77777777" w:rsidR="00E124E8" w:rsidRPr="00E124E8" w:rsidRDefault="00E124E8" w:rsidP="00E124E8">
      <w:pPr>
        <w:rPr>
          <w:rFonts w:asciiTheme="minorHAnsi" w:hAnsiTheme="minorHAnsi"/>
          <w:sz w:val="22"/>
        </w:rPr>
      </w:pPr>
    </w:p>
    <w:p w14:paraId="79AE546B" w14:textId="77777777" w:rsidR="00E124E8" w:rsidRPr="00E124E8" w:rsidRDefault="00E124E8" w:rsidP="00E124E8">
      <w:pPr>
        <w:rPr>
          <w:rFonts w:asciiTheme="minorHAnsi" w:hAnsiTheme="minorHAnsi"/>
          <w:sz w:val="22"/>
        </w:rPr>
      </w:pPr>
      <w:r w:rsidRPr="00E124E8">
        <w:rPr>
          <w:rFonts w:asciiTheme="minorHAnsi" w:hAnsiTheme="minorHAnsi"/>
          <w:sz w:val="22"/>
        </w:rPr>
        <w:t>Clarification that courses not “taught” in four years, go on the deactivation list, which is shared with CCC reps each year. Clarification, as the terms “offered” and “taught” are not the same. </w:t>
      </w:r>
    </w:p>
    <w:p w14:paraId="2FE98356" w14:textId="77777777" w:rsidR="00E124E8" w:rsidRPr="00E124E8" w:rsidRDefault="00E124E8" w:rsidP="00E124E8">
      <w:pPr>
        <w:rPr>
          <w:rFonts w:asciiTheme="minorHAnsi" w:hAnsiTheme="minorHAnsi"/>
          <w:sz w:val="22"/>
        </w:rPr>
      </w:pPr>
    </w:p>
    <w:p w14:paraId="2C603477" w14:textId="77777777" w:rsidR="00E124E8" w:rsidRPr="00E124E8" w:rsidRDefault="00E124E8" w:rsidP="00E124E8">
      <w:pPr>
        <w:rPr>
          <w:rFonts w:asciiTheme="minorHAnsi" w:hAnsiTheme="minorHAnsi"/>
          <w:sz w:val="22"/>
        </w:rPr>
      </w:pPr>
      <w:r w:rsidRPr="00E124E8">
        <w:rPr>
          <w:rFonts w:asciiTheme="minorHAnsi" w:hAnsiTheme="minorHAnsi"/>
          <w:sz w:val="22"/>
        </w:rPr>
        <w:t>New course families were created, as well as addition of courses to the Individual Course family. For more information, please check with your CCC rep.</w:t>
      </w:r>
    </w:p>
    <w:p w14:paraId="01C971E1" w14:textId="77777777" w:rsidR="00E124E8" w:rsidRPr="00E124E8" w:rsidRDefault="00E124E8" w:rsidP="00E124E8">
      <w:pPr>
        <w:rPr>
          <w:rFonts w:asciiTheme="minorHAnsi" w:hAnsiTheme="minorHAnsi"/>
          <w:sz w:val="22"/>
        </w:rPr>
      </w:pPr>
    </w:p>
    <w:p w14:paraId="28228481" w14:textId="17D16320" w:rsidR="00E124E8" w:rsidRPr="00E124E8" w:rsidRDefault="00E124E8" w:rsidP="00E124E8">
      <w:pPr>
        <w:rPr>
          <w:rFonts w:asciiTheme="minorHAnsi" w:hAnsiTheme="minorHAnsi"/>
          <w:sz w:val="22"/>
        </w:rPr>
      </w:pPr>
      <w:r w:rsidRPr="00E124E8">
        <w:rPr>
          <w:rFonts w:asciiTheme="minorHAnsi" w:hAnsiTheme="minorHAnsi"/>
          <w:sz w:val="22"/>
        </w:rPr>
        <w:t xml:space="preserve">A Course Outline of Record checklist was created (and posted on the website) to help course authors/CCC reps insure that all elements of a COR are correct, prior to submitting to the office of instruction. Incorrect/missing </w:t>
      </w:r>
      <w:r w:rsidRPr="00E124E8">
        <w:rPr>
          <w:rFonts w:asciiTheme="minorHAnsi" w:hAnsiTheme="minorHAnsi"/>
          <w:sz w:val="22"/>
        </w:rPr>
        <w:lastRenderedPageBreak/>
        <w:t>information is often a cause for</w:t>
      </w:r>
      <w:r w:rsidR="00115B5C">
        <w:rPr>
          <w:rFonts w:asciiTheme="minorHAnsi" w:hAnsiTheme="minorHAnsi"/>
          <w:sz w:val="22"/>
        </w:rPr>
        <w:t xml:space="preserve"> increased</w:t>
      </w:r>
      <w:r w:rsidRPr="00E124E8">
        <w:rPr>
          <w:rFonts w:asciiTheme="minorHAnsi" w:hAnsiTheme="minorHAnsi"/>
          <w:sz w:val="22"/>
        </w:rPr>
        <w:t xml:space="preserve"> time/effort </w:t>
      </w:r>
      <w:r w:rsidR="00115B5C">
        <w:rPr>
          <w:rFonts w:asciiTheme="minorHAnsi" w:hAnsiTheme="minorHAnsi"/>
          <w:sz w:val="22"/>
        </w:rPr>
        <w:t xml:space="preserve">to </w:t>
      </w:r>
      <w:r w:rsidRPr="00E124E8">
        <w:rPr>
          <w:rFonts w:asciiTheme="minorHAnsi" w:hAnsiTheme="minorHAnsi"/>
          <w:sz w:val="22"/>
        </w:rPr>
        <w:t>correct. For more information, please check with your CCC reps.</w:t>
      </w:r>
    </w:p>
    <w:p w14:paraId="4F421272" w14:textId="77777777" w:rsidR="00E124E8" w:rsidRPr="00E124E8" w:rsidRDefault="00E124E8" w:rsidP="00E124E8">
      <w:pPr>
        <w:rPr>
          <w:rFonts w:asciiTheme="minorHAnsi" w:hAnsiTheme="minorHAnsi"/>
          <w:sz w:val="22"/>
        </w:rPr>
      </w:pPr>
    </w:p>
    <w:p w14:paraId="34CA7821" w14:textId="77777777" w:rsidR="00E124E8" w:rsidRPr="00E124E8" w:rsidRDefault="00E124E8" w:rsidP="00E124E8">
      <w:pPr>
        <w:rPr>
          <w:rFonts w:asciiTheme="minorHAnsi" w:hAnsiTheme="minorHAnsi"/>
          <w:sz w:val="22"/>
        </w:rPr>
      </w:pPr>
      <w:r w:rsidRPr="00E124E8">
        <w:rPr>
          <w:rFonts w:asciiTheme="minorHAnsi" w:hAnsiTheme="minorHAnsi"/>
          <w:sz w:val="22"/>
        </w:rPr>
        <w:t xml:space="preserve">At our next </w:t>
      </w:r>
      <w:proofErr w:type="gramStart"/>
      <w:r w:rsidRPr="00E124E8">
        <w:rPr>
          <w:rFonts w:asciiTheme="minorHAnsi" w:hAnsiTheme="minorHAnsi"/>
          <w:sz w:val="22"/>
        </w:rPr>
        <w:t>meeting</w:t>
      </w:r>
      <w:proofErr w:type="gramEnd"/>
      <w:r w:rsidRPr="00E124E8">
        <w:rPr>
          <w:rFonts w:asciiTheme="minorHAnsi" w:hAnsiTheme="minorHAnsi"/>
          <w:sz w:val="22"/>
        </w:rPr>
        <w:t xml:space="preserve"> we’ll be discussing: non transcriptable certificates, the proposed deactivation of ESLL 26, among other items. The full agenda is posted on the left window of the admin building entrance.</w:t>
      </w:r>
    </w:p>
    <w:p w14:paraId="023F704A" w14:textId="77777777" w:rsidR="00E124E8" w:rsidRPr="00E124E8" w:rsidRDefault="00E124E8" w:rsidP="00E124E8">
      <w:pPr>
        <w:rPr>
          <w:rFonts w:asciiTheme="minorHAnsi" w:hAnsiTheme="minorHAnsi"/>
          <w:sz w:val="22"/>
        </w:rPr>
      </w:pPr>
    </w:p>
    <w:p w14:paraId="45710FC9" w14:textId="25E128F8" w:rsidR="00A92D99" w:rsidRPr="00E124E8" w:rsidRDefault="00D22126" w:rsidP="00E124E8">
      <w:pPr>
        <w:rPr>
          <w:rFonts w:asciiTheme="minorHAnsi" w:hAnsiTheme="minorHAnsi"/>
          <w:sz w:val="22"/>
        </w:rPr>
      </w:pPr>
      <w:r w:rsidRPr="00E124E8">
        <w:rPr>
          <w:rFonts w:asciiTheme="minorHAnsi" w:hAnsiTheme="minorHAnsi"/>
          <w:sz w:val="22"/>
        </w:rPr>
        <w:t>If</w:t>
      </w:r>
      <w:r w:rsidR="00A92D99" w:rsidRPr="00E124E8">
        <w:rPr>
          <w:rFonts w:asciiTheme="minorHAnsi" w:hAnsiTheme="minorHAnsi"/>
          <w:sz w:val="22"/>
        </w:rPr>
        <w:t xml:space="preserve"> you have any questions please check with your CCC rep, or with </w:t>
      </w:r>
      <w:hyperlink r:id="rId8" w:history="1">
        <w:r w:rsidR="00A92D99" w:rsidRPr="00E124E8">
          <w:rPr>
            <w:rFonts w:asciiTheme="minorHAnsi" w:hAnsiTheme="minorHAnsi"/>
            <w:sz w:val="22"/>
          </w:rPr>
          <w:t>Isaac Escoto</w:t>
        </w:r>
      </w:hyperlink>
      <w:r w:rsidR="00A92D99" w:rsidRPr="00E124E8">
        <w:rPr>
          <w:rFonts w:asciiTheme="minorHAnsi" w:hAnsiTheme="minorHAnsi"/>
          <w:sz w:val="22"/>
        </w:rPr>
        <w:t xml:space="preserve"> directly.</w:t>
      </w:r>
    </w:p>
    <w:p w14:paraId="1D77626C" w14:textId="77777777" w:rsidR="00A92D99" w:rsidRPr="00E124E8" w:rsidRDefault="00A92D99" w:rsidP="00E124E8">
      <w:pPr>
        <w:rPr>
          <w:rFonts w:asciiTheme="minorHAnsi" w:hAnsiTheme="minorHAnsi"/>
          <w:sz w:val="22"/>
        </w:rPr>
      </w:pPr>
    </w:p>
    <w:p w14:paraId="1AE51FAF" w14:textId="5B98459B" w:rsidR="003B0663" w:rsidRPr="00A92D99" w:rsidRDefault="003B0663" w:rsidP="003B0663">
      <w:pPr>
        <w:rPr>
          <w:rFonts w:asciiTheme="minorHAnsi" w:eastAsia="Times New Roman" w:hAnsiTheme="minorHAnsi"/>
          <w:sz w:val="22"/>
          <w:szCs w:val="22"/>
        </w:rPr>
      </w:pPr>
      <w:r w:rsidRPr="00A92D99">
        <w:rPr>
          <w:rFonts w:asciiTheme="minorHAnsi" w:eastAsia="Times New Roman" w:hAnsiTheme="minorHAnsi"/>
          <w:sz w:val="22"/>
          <w:szCs w:val="22"/>
        </w:rPr>
        <w:t>————</w:t>
      </w:r>
    </w:p>
    <w:p w14:paraId="67F474A6" w14:textId="7C0C2A0F" w:rsidR="00D92D68" w:rsidRPr="00B371FA" w:rsidRDefault="00D92D68" w:rsidP="003B0663">
      <w:pPr>
        <w:rPr>
          <w:rFonts w:asciiTheme="minorHAnsi" w:eastAsia="Times New Roman" w:hAnsiTheme="minorHAnsi"/>
          <w:sz w:val="22"/>
        </w:rPr>
      </w:pPr>
    </w:p>
    <w:p w14:paraId="293FB0D5" w14:textId="4AB0793D" w:rsidR="003B0663"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PaRC</w:t>
      </w:r>
    </w:p>
    <w:p w14:paraId="4D22C944" w14:textId="77777777"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p>
    <w:p w14:paraId="13DC373B" w14:textId="77777777" w:rsidR="00477A7A" w:rsidRDefault="00477A7A" w:rsidP="001E3FFE">
      <w:pPr>
        <w:rPr>
          <w:rStyle w:val="Emphasis"/>
          <w:rFonts w:asciiTheme="minorHAnsi" w:hAnsiTheme="minorHAnsi"/>
          <w:i w:val="0"/>
          <w:sz w:val="21"/>
        </w:rPr>
      </w:pPr>
    </w:p>
    <w:p w14:paraId="68DDE1FD" w14:textId="7EE16A6A" w:rsidR="009779F8" w:rsidRPr="00B34590" w:rsidRDefault="00477A7A" w:rsidP="00BC6F8A">
      <w:pPr>
        <w:rPr>
          <w:rFonts w:asciiTheme="minorHAnsi" w:eastAsia="Times New Roman" w:hAnsiTheme="minorHAnsi"/>
          <w:sz w:val="22"/>
        </w:rPr>
      </w:pPr>
      <w:r w:rsidRPr="00367FD2">
        <w:rPr>
          <w:rStyle w:val="Emphasis"/>
          <w:rFonts w:asciiTheme="minorHAnsi" w:hAnsiTheme="minorHAnsi"/>
          <w:i w:val="0"/>
          <w:sz w:val="22"/>
        </w:rPr>
        <w:t>PaRC did not meet on February 15 (cancelled because Thuy and other senior leaders unable to attend).</w:t>
      </w:r>
    </w:p>
    <w:p w14:paraId="2C75A141" w14:textId="77777777" w:rsidR="00D404BE" w:rsidRPr="003B2E72" w:rsidRDefault="00D404BE" w:rsidP="001D0D50">
      <w:pPr>
        <w:rPr>
          <w:rFonts w:asciiTheme="minorHAnsi" w:hAnsiTheme="minorHAnsi"/>
          <w:sz w:val="22"/>
        </w:rPr>
      </w:pPr>
    </w:p>
    <w:p w14:paraId="1DC007A9" w14:textId="1377FCF1" w:rsidR="003B0663" w:rsidRPr="00B371FA" w:rsidRDefault="00D07346" w:rsidP="003B0663">
      <w:pPr>
        <w:rPr>
          <w:rFonts w:asciiTheme="minorHAnsi" w:eastAsia="Times New Roman" w:hAnsiTheme="minorHAnsi"/>
        </w:rPr>
      </w:pPr>
      <w:hyperlink r:id="rId9" w:history="1">
        <w:r w:rsidR="00131D21" w:rsidRPr="00B371FA">
          <w:rPr>
            <w:rStyle w:val="Hyperlink"/>
            <w:rFonts w:asciiTheme="minorHAnsi" w:hAnsiTheme="minorHAnsi"/>
          </w:rPr>
          <w:t>http://www.foothill.edu/president/governance.php</w:t>
        </w:r>
      </w:hyperlink>
    </w:p>
    <w:p w14:paraId="6AF29DEE" w14:textId="5A024FF4" w:rsidR="003B0663" w:rsidRDefault="003B0663" w:rsidP="003B0663">
      <w:pPr>
        <w:rPr>
          <w:rFonts w:asciiTheme="minorHAnsi" w:eastAsia="Times New Roman" w:hAnsiTheme="minorHAnsi"/>
        </w:rPr>
      </w:pPr>
    </w:p>
    <w:p w14:paraId="52927C9E" w14:textId="031F8501" w:rsidR="00050AD6" w:rsidRPr="001321C1" w:rsidRDefault="00050AD6" w:rsidP="003B0663">
      <w:pPr>
        <w:rPr>
          <w:rFonts w:asciiTheme="minorHAnsi" w:eastAsia="Times New Roman" w:hAnsiTheme="minorHAnsi"/>
          <w:sz w:val="22"/>
        </w:rPr>
      </w:pPr>
      <w:r w:rsidRPr="001321C1">
        <w:rPr>
          <w:rFonts w:asciiTheme="minorHAnsi" w:eastAsia="Times New Roman" w:hAnsiTheme="minorHAnsi"/>
          <w:sz w:val="22"/>
        </w:rPr>
        <w:t xml:space="preserve">The next PaRC meeting will be </w:t>
      </w:r>
      <w:r w:rsidR="00B34590">
        <w:rPr>
          <w:rFonts w:asciiTheme="minorHAnsi" w:eastAsia="Times New Roman" w:hAnsiTheme="minorHAnsi"/>
          <w:sz w:val="22"/>
        </w:rPr>
        <w:t>3</w:t>
      </w:r>
      <w:r w:rsidR="00893E35">
        <w:rPr>
          <w:rFonts w:asciiTheme="minorHAnsi" w:eastAsia="Times New Roman" w:hAnsiTheme="minorHAnsi"/>
          <w:sz w:val="22"/>
        </w:rPr>
        <w:t xml:space="preserve">/1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2DDCF3AA" w14:textId="5A925CA8" w:rsidR="00896C4C" w:rsidRPr="00690B3C" w:rsidRDefault="00896C4C" w:rsidP="00690B3C">
      <w:r w:rsidRPr="00690B3C">
        <w:t>————</w:t>
      </w:r>
    </w:p>
    <w:p w14:paraId="666C6FDE" w14:textId="31435F2A" w:rsidR="009F24C1" w:rsidRPr="003C5907" w:rsidRDefault="003C5907" w:rsidP="003C5907">
      <w:pPr>
        <w:pStyle w:val="Heading2"/>
        <w:rPr>
          <w:rStyle w:val="IntenseReference"/>
          <w:rFonts w:asciiTheme="minorHAnsi" w:hAnsiTheme="minorHAnsi"/>
          <w:sz w:val="28"/>
        </w:rPr>
      </w:pPr>
      <w:r w:rsidRPr="003C5907">
        <w:rPr>
          <w:rStyle w:val="IntenseReference"/>
          <w:rFonts w:asciiTheme="minorHAnsi" w:hAnsiTheme="minorHAnsi"/>
          <w:sz w:val="28"/>
        </w:rPr>
        <w:t>Professional Development Committee</w:t>
      </w:r>
    </w:p>
    <w:p w14:paraId="1FBD03B1" w14:textId="00A69B23" w:rsidR="003C5907" w:rsidRPr="003F6782" w:rsidRDefault="003C5907" w:rsidP="009F24C1">
      <w:pPr>
        <w:rPr>
          <w:rFonts w:asciiTheme="minorHAnsi" w:eastAsia="Times New Roman" w:hAnsiTheme="minorHAnsi"/>
          <w:i/>
          <w:sz w:val="21"/>
        </w:rPr>
      </w:pPr>
      <w:r w:rsidRPr="003F6782">
        <w:rPr>
          <w:rFonts w:asciiTheme="minorHAnsi" w:eastAsia="Times New Roman" w:hAnsiTheme="minorHAnsi"/>
          <w:i/>
          <w:sz w:val="21"/>
        </w:rPr>
        <w:t>(reported by faculty tri-chair Jeff Anderson)</w:t>
      </w:r>
    </w:p>
    <w:p w14:paraId="76D13F9C" w14:textId="77777777" w:rsidR="003C5907" w:rsidRPr="003C5907" w:rsidRDefault="003C5907" w:rsidP="003C5907">
      <w:pPr>
        <w:numPr>
          <w:ilvl w:val="0"/>
          <w:numId w:val="20"/>
        </w:numPr>
        <w:spacing w:before="100" w:beforeAutospacing="1" w:after="100" w:afterAutospacing="1"/>
        <w:rPr>
          <w:rFonts w:asciiTheme="minorHAnsi" w:eastAsia="Times New Roman" w:hAnsiTheme="minorHAnsi"/>
          <w:sz w:val="22"/>
          <w:szCs w:val="22"/>
        </w:rPr>
      </w:pPr>
      <w:r w:rsidRPr="003C5907">
        <w:rPr>
          <w:rFonts w:asciiTheme="minorHAnsi" w:eastAsia="Times New Roman" w:hAnsiTheme="minorHAnsi"/>
          <w:sz w:val="22"/>
          <w:szCs w:val="22"/>
        </w:rPr>
        <w:t xml:space="preserve">Ben </w:t>
      </w:r>
      <w:proofErr w:type="spellStart"/>
      <w:r w:rsidRPr="003C5907">
        <w:rPr>
          <w:rFonts w:asciiTheme="minorHAnsi" w:eastAsia="Times New Roman" w:hAnsiTheme="minorHAnsi"/>
          <w:sz w:val="22"/>
          <w:szCs w:val="22"/>
        </w:rPr>
        <w:t>Stefonik</w:t>
      </w:r>
      <w:proofErr w:type="spellEnd"/>
      <w:r w:rsidRPr="003C5907">
        <w:rPr>
          <w:rFonts w:asciiTheme="minorHAnsi" w:eastAsia="Times New Roman" w:hAnsiTheme="minorHAnsi"/>
          <w:sz w:val="22"/>
          <w:szCs w:val="22"/>
        </w:rPr>
        <w:t xml:space="preserve"> is leading the PDC in planning a Spring PD day on Friday April 21, 2017. So far, the following sessions are planned:    </w:t>
      </w:r>
    </w:p>
    <w:p w14:paraId="54824CDD" w14:textId="77777777" w:rsidR="003C5907" w:rsidRPr="003C5907" w:rsidRDefault="003C5907" w:rsidP="003C5907">
      <w:pPr>
        <w:numPr>
          <w:ilvl w:val="1"/>
          <w:numId w:val="20"/>
        </w:numPr>
        <w:spacing w:before="100" w:beforeAutospacing="1" w:after="100" w:afterAutospacing="1"/>
        <w:rPr>
          <w:rFonts w:asciiTheme="minorHAnsi" w:eastAsia="Times New Roman" w:hAnsiTheme="minorHAnsi"/>
          <w:sz w:val="22"/>
          <w:szCs w:val="22"/>
        </w:rPr>
      </w:pPr>
      <w:r w:rsidRPr="003C5907">
        <w:rPr>
          <w:rFonts w:asciiTheme="minorHAnsi" w:eastAsia="Times New Roman" w:hAnsiTheme="minorHAnsi"/>
          <w:sz w:val="22"/>
          <w:szCs w:val="22"/>
        </w:rPr>
        <w:t xml:space="preserve">Jonathan </w:t>
      </w:r>
      <w:proofErr w:type="spellStart"/>
      <w:r w:rsidRPr="003C5907">
        <w:rPr>
          <w:rFonts w:asciiTheme="minorHAnsi" w:eastAsia="Times New Roman" w:hAnsiTheme="minorHAnsi"/>
          <w:sz w:val="22"/>
          <w:szCs w:val="22"/>
        </w:rPr>
        <w:t>Weiler</w:t>
      </w:r>
      <w:proofErr w:type="spellEnd"/>
      <w:r w:rsidRPr="003C5907">
        <w:rPr>
          <w:rFonts w:asciiTheme="minorHAnsi" w:eastAsia="Times New Roman" w:hAnsiTheme="minorHAnsi"/>
          <w:sz w:val="22"/>
          <w:szCs w:val="22"/>
        </w:rPr>
        <w:t>, the co-author of Authoritarianism and Polarization in American Politics will speak about the rise of Authoritarianism in the US</w:t>
      </w:r>
    </w:p>
    <w:p w14:paraId="25CBAA9B" w14:textId="77777777" w:rsidR="003C5907" w:rsidRPr="003C5907" w:rsidRDefault="003C5907" w:rsidP="003C5907">
      <w:pPr>
        <w:numPr>
          <w:ilvl w:val="1"/>
          <w:numId w:val="20"/>
        </w:numPr>
        <w:spacing w:before="100" w:beforeAutospacing="1" w:after="100" w:afterAutospacing="1"/>
        <w:rPr>
          <w:rFonts w:asciiTheme="minorHAnsi" w:eastAsia="Times New Roman" w:hAnsiTheme="minorHAnsi"/>
          <w:sz w:val="22"/>
          <w:szCs w:val="22"/>
        </w:rPr>
      </w:pPr>
      <w:r w:rsidRPr="003C5907">
        <w:rPr>
          <w:rFonts w:asciiTheme="minorHAnsi" w:eastAsia="Times New Roman" w:hAnsiTheme="minorHAnsi"/>
          <w:sz w:val="22"/>
          <w:szCs w:val="22"/>
        </w:rPr>
        <w:t>Cynthia Kaufman from De Anza will give a talk on encouraging student activism</w:t>
      </w:r>
    </w:p>
    <w:p w14:paraId="115CBA81" w14:textId="77777777" w:rsidR="003C5907" w:rsidRPr="003C5907" w:rsidRDefault="003C5907" w:rsidP="003C5907">
      <w:pPr>
        <w:numPr>
          <w:ilvl w:val="1"/>
          <w:numId w:val="20"/>
        </w:numPr>
        <w:spacing w:before="100" w:beforeAutospacing="1" w:after="100" w:afterAutospacing="1"/>
        <w:rPr>
          <w:rFonts w:asciiTheme="minorHAnsi" w:eastAsia="Times New Roman" w:hAnsiTheme="minorHAnsi"/>
          <w:sz w:val="22"/>
          <w:szCs w:val="22"/>
        </w:rPr>
      </w:pPr>
      <w:r w:rsidRPr="003C5907">
        <w:rPr>
          <w:rFonts w:asciiTheme="minorHAnsi" w:eastAsia="Times New Roman" w:hAnsiTheme="minorHAnsi"/>
          <w:sz w:val="22"/>
          <w:szCs w:val="22"/>
        </w:rPr>
        <w:t xml:space="preserve">A group of folks, </w:t>
      </w:r>
      <w:proofErr w:type="spellStart"/>
      <w:r w:rsidRPr="003C5907">
        <w:rPr>
          <w:rFonts w:asciiTheme="minorHAnsi" w:eastAsia="Times New Roman" w:hAnsiTheme="minorHAnsi"/>
          <w:sz w:val="22"/>
          <w:szCs w:val="22"/>
        </w:rPr>
        <w:t>lead</w:t>
      </w:r>
      <w:proofErr w:type="spellEnd"/>
      <w:r w:rsidRPr="003C5907">
        <w:rPr>
          <w:rFonts w:asciiTheme="minorHAnsi" w:eastAsia="Times New Roman" w:hAnsiTheme="minorHAnsi"/>
          <w:sz w:val="22"/>
          <w:szCs w:val="22"/>
        </w:rPr>
        <w:t xml:space="preserve"> by President Nguyen, is organizing to give a talk on service learning.</w:t>
      </w:r>
    </w:p>
    <w:p w14:paraId="2D6B9133" w14:textId="35BC0E1A" w:rsidR="003C5907" w:rsidRPr="003C5907" w:rsidRDefault="003C5907" w:rsidP="003C5907">
      <w:pPr>
        <w:numPr>
          <w:ilvl w:val="0"/>
          <w:numId w:val="21"/>
        </w:numPr>
        <w:spacing w:before="100" w:beforeAutospacing="1" w:after="100" w:afterAutospacing="1"/>
        <w:rPr>
          <w:rFonts w:asciiTheme="minorHAnsi" w:eastAsia="Times New Roman" w:hAnsiTheme="minorHAnsi"/>
          <w:sz w:val="22"/>
          <w:szCs w:val="22"/>
        </w:rPr>
      </w:pPr>
      <w:r w:rsidRPr="003C5907">
        <w:rPr>
          <w:rFonts w:asciiTheme="minorHAnsi" w:eastAsia="Times New Roman" w:hAnsiTheme="minorHAnsi"/>
          <w:sz w:val="22"/>
          <w:szCs w:val="22"/>
        </w:rPr>
        <w:t xml:space="preserve">Ben </w:t>
      </w:r>
      <w:proofErr w:type="spellStart"/>
      <w:r w:rsidRPr="003C5907">
        <w:rPr>
          <w:rFonts w:asciiTheme="minorHAnsi" w:eastAsia="Times New Roman" w:hAnsiTheme="minorHAnsi"/>
          <w:sz w:val="22"/>
          <w:szCs w:val="22"/>
        </w:rPr>
        <w:t>Stefonik</w:t>
      </w:r>
      <w:proofErr w:type="spellEnd"/>
      <w:r w:rsidRPr="003C5907">
        <w:rPr>
          <w:rFonts w:asciiTheme="minorHAnsi" w:eastAsia="Times New Roman" w:hAnsiTheme="minorHAnsi"/>
          <w:sz w:val="22"/>
          <w:szCs w:val="22"/>
        </w:rPr>
        <w:t xml:space="preserve"> is working to implement a Faculty Exchange PD activity in Spring 2017. Participants will form groups of three to observe each other in the classroom. Following this observation, each mem</w:t>
      </w:r>
      <w:r w:rsidR="007D3FF0">
        <w:rPr>
          <w:rFonts w:asciiTheme="minorHAnsi" w:eastAsia="Times New Roman" w:hAnsiTheme="minorHAnsi"/>
          <w:sz w:val="22"/>
          <w:szCs w:val="22"/>
        </w:rPr>
        <w:t>ber of the group will write a 4-</w:t>
      </w:r>
      <w:r w:rsidRPr="003C5907">
        <w:rPr>
          <w:rFonts w:asciiTheme="minorHAnsi" w:eastAsia="Times New Roman" w:hAnsiTheme="minorHAnsi"/>
          <w:sz w:val="22"/>
          <w:szCs w:val="22"/>
        </w:rPr>
        <w:t>page reflection on guided prompts to reflect on their observation. The goal of this activity is to prompt thinking about instructional design and to share your ideas with other people on campus.</w:t>
      </w:r>
    </w:p>
    <w:p w14:paraId="6FBCF795" w14:textId="2062E1AF" w:rsidR="003C5907" w:rsidRPr="003C5907" w:rsidRDefault="003C5907" w:rsidP="009F24C1">
      <w:pPr>
        <w:numPr>
          <w:ilvl w:val="0"/>
          <w:numId w:val="22"/>
        </w:numPr>
        <w:spacing w:before="100" w:beforeAutospacing="1" w:after="100" w:afterAutospacing="1"/>
        <w:rPr>
          <w:rFonts w:eastAsia="Times New Roman"/>
        </w:rPr>
      </w:pPr>
      <w:r w:rsidRPr="003C5907">
        <w:rPr>
          <w:rFonts w:asciiTheme="minorHAnsi" w:eastAsia="Times New Roman" w:hAnsiTheme="minorHAnsi"/>
          <w:sz w:val="22"/>
          <w:szCs w:val="22"/>
        </w:rPr>
        <w:t>The PDC is currently drafting a Professional Development Plan for Foothill College. The goal for this PD Plan is to describes how Foothill College plans, organizes and evaluates professional development activities for our employees. Please contact Jeff Anderson (andersonjeff@fhda.edu) with your ideas about how our campus might better support you in completing meaningful professional development at Foothill College</w:t>
      </w:r>
      <w:r>
        <w:rPr>
          <w:rFonts w:eastAsia="Times New Roman"/>
        </w:rPr>
        <w:t>. </w:t>
      </w:r>
    </w:p>
    <w:p w14:paraId="1FE2FD2E" w14:textId="77777777" w:rsidR="003C5907" w:rsidRPr="00690B3C" w:rsidRDefault="003C5907" w:rsidP="003C5907">
      <w:r w:rsidRPr="00690B3C">
        <w:t>————</w:t>
      </w:r>
    </w:p>
    <w:p w14:paraId="3F730584" w14:textId="77777777" w:rsidR="003C5907" w:rsidRDefault="003C5907" w:rsidP="009F24C1">
      <w:pPr>
        <w:rPr>
          <w:rFonts w:asciiTheme="minorHAnsi" w:eastAsia="Times New Roman" w:hAnsiTheme="minorHAnsi"/>
          <w:sz w:val="22"/>
        </w:rPr>
      </w:pPr>
    </w:p>
    <w:p w14:paraId="7711DAA4" w14:textId="0AE70D0C" w:rsidR="00B16F16" w:rsidRPr="00B371FA" w:rsidRDefault="00B16F16" w:rsidP="00B16F16">
      <w:pPr>
        <w:rPr>
          <w:rStyle w:val="IntenseReference"/>
          <w:rFonts w:asciiTheme="minorHAnsi" w:hAnsiTheme="minorHAnsi"/>
          <w:sz w:val="28"/>
        </w:rPr>
      </w:pPr>
      <w:r>
        <w:rPr>
          <w:rStyle w:val="IntenseReference"/>
          <w:rFonts w:asciiTheme="minorHAnsi" w:hAnsiTheme="minorHAnsi"/>
          <w:sz w:val="28"/>
        </w:rPr>
        <w:t>Student Equity Workgroup</w:t>
      </w:r>
    </w:p>
    <w:p w14:paraId="0241930E" w14:textId="08445302" w:rsidR="005848FF" w:rsidRPr="00B16F16" w:rsidRDefault="00B16F16" w:rsidP="005848FF">
      <w:pPr>
        <w:rPr>
          <w:rFonts w:asciiTheme="minorHAnsi" w:hAnsiTheme="minorHAnsi"/>
          <w:iCs/>
          <w:sz w:val="21"/>
        </w:rPr>
      </w:pPr>
      <w:r w:rsidRPr="00080C2E">
        <w:rPr>
          <w:rStyle w:val="Emphasis"/>
          <w:rFonts w:asciiTheme="minorHAnsi" w:hAnsiTheme="minorHAnsi"/>
          <w:sz w:val="21"/>
        </w:rPr>
        <w:t>(reported by</w:t>
      </w:r>
      <w:r w:rsidR="00560B28">
        <w:rPr>
          <w:rStyle w:val="Emphasis"/>
          <w:rFonts w:asciiTheme="minorHAnsi" w:hAnsiTheme="minorHAnsi"/>
          <w:sz w:val="21"/>
        </w:rPr>
        <w:t xml:space="preserve"> faculty</w:t>
      </w:r>
      <w:r w:rsidRPr="00080C2E">
        <w:rPr>
          <w:rStyle w:val="Emphasis"/>
          <w:rFonts w:asciiTheme="minorHAnsi" w:hAnsiTheme="minorHAnsi"/>
          <w:sz w:val="21"/>
        </w:rPr>
        <w:t xml:space="preserve"> </w:t>
      </w:r>
      <w:r>
        <w:rPr>
          <w:rStyle w:val="Emphasis"/>
          <w:rFonts w:asciiTheme="minorHAnsi" w:hAnsiTheme="minorHAnsi"/>
          <w:sz w:val="21"/>
        </w:rPr>
        <w:t>tri-chair Micaela Agyare</w:t>
      </w:r>
      <w:r w:rsidRPr="00080C2E">
        <w:rPr>
          <w:rStyle w:val="Emphasis"/>
          <w:rFonts w:asciiTheme="minorHAnsi" w:hAnsiTheme="minorHAnsi"/>
          <w:sz w:val="21"/>
        </w:rPr>
        <w:t>)</w:t>
      </w:r>
    </w:p>
    <w:p w14:paraId="160F7F15" w14:textId="6B0EE6CA" w:rsidR="006C641D" w:rsidRDefault="006C641D" w:rsidP="006C641D">
      <w:pPr>
        <w:spacing w:before="100" w:beforeAutospacing="1" w:after="100" w:afterAutospacing="1"/>
      </w:pPr>
      <w:r>
        <w:rPr>
          <w:rStyle w:val="Emphasis"/>
          <w:rFonts w:ascii="Calibri" w:hAnsi="Calibri"/>
          <w:i w:val="0"/>
          <w:iCs w:val="0"/>
          <w:sz w:val="22"/>
          <w:szCs w:val="22"/>
        </w:rPr>
        <w:t xml:space="preserve">Met Tuesday, January 31 and February 14. Faculty in attendance were </w:t>
      </w:r>
      <w:r>
        <w:rPr>
          <w:rFonts w:ascii="Calibri" w:hAnsi="Calibri"/>
          <w:sz w:val="22"/>
          <w:szCs w:val="22"/>
        </w:rPr>
        <w:t xml:space="preserve">Micaela Agyare (1/13 and 2/14), Sarah Cooper (1/31), Hilda Fernandez (1/13 and 2/14), Donna Frankel (1/31), Katie Ha (2/14), Carolyn Holcroft (1/13 and 2/14), and JR </w:t>
      </w:r>
      <w:proofErr w:type="spellStart"/>
      <w:r>
        <w:rPr>
          <w:rFonts w:ascii="Calibri" w:hAnsi="Calibri"/>
          <w:sz w:val="22"/>
          <w:szCs w:val="22"/>
        </w:rPr>
        <w:t>Jiminez</w:t>
      </w:r>
      <w:proofErr w:type="spellEnd"/>
      <w:r>
        <w:rPr>
          <w:rFonts w:ascii="Calibri" w:hAnsi="Calibri"/>
          <w:sz w:val="22"/>
          <w:szCs w:val="22"/>
        </w:rPr>
        <w:t xml:space="preserve"> (1/31). </w:t>
      </w:r>
    </w:p>
    <w:p w14:paraId="52127A25" w14:textId="2689056F" w:rsidR="006C641D" w:rsidRDefault="006C641D" w:rsidP="006C641D">
      <w:pPr>
        <w:spacing w:before="100" w:beforeAutospacing="1" w:after="100" w:afterAutospacing="1"/>
      </w:pPr>
      <w:r>
        <w:rPr>
          <w:rFonts w:ascii="Calibri" w:hAnsi="Calibri"/>
          <w:sz w:val="22"/>
          <w:szCs w:val="22"/>
        </w:rPr>
        <w:t xml:space="preserve">Over the past two SEW meetings, the group approved by consensus a $10,000 funding request for </w:t>
      </w:r>
      <w:proofErr w:type="spellStart"/>
      <w:r>
        <w:rPr>
          <w:rFonts w:ascii="Calibri" w:hAnsi="Calibri"/>
          <w:sz w:val="22"/>
          <w:szCs w:val="22"/>
        </w:rPr>
        <w:t>Umoja</w:t>
      </w:r>
      <w:proofErr w:type="spellEnd"/>
      <w:r>
        <w:rPr>
          <w:rFonts w:ascii="Calibri" w:hAnsi="Calibri"/>
          <w:sz w:val="22"/>
          <w:szCs w:val="22"/>
        </w:rPr>
        <w:t>, an $8400 request for an A</w:t>
      </w:r>
      <w:r w:rsidR="00C55F74">
        <w:rPr>
          <w:rFonts w:ascii="Calibri" w:hAnsi="Calibri"/>
          <w:sz w:val="22"/>
          <w:szCs w:val="22"/>
        </w:rPr>
        <w:t>dmissions</w:t>
      </w:r>
      <w:r>
        <w:rPr>
          <w:rFonts w:ascii="Calibri" w:hAnsi="Calibri"/>
          <w:sz w:val="22"/>
          <w:szCs w:val="22"/>
        </w:rPr>
        <w:t xml:space="preserve"> &amp; R</w:t>
      </w:r>
      <w:r w:rsidR="00C55F74">
        <w:rPr>
          <w:rFonts w:ascii="Calibri" w:hAnsi="Calibri"/>
          <w:sz w:val="22"/>
          <w:szCs w:val="22"/>
        </w:rPr>
        <w:t>ecords</w:t>
      </w:r>
      <w:r>
        <w:rPr>
          <w:rFonts w:ascii="Calibri" w:hAnsi="Calibri"/>
          <w:sz w:val="22"/>
          <w:szCs w:val="22"/>
        </w:rPr>
        <w:t xml:space="preserve"> T</w:t>
      </w:r>
      <w:r w:rsidR="00C55F74">
        <w:rPr>
          <w:rFonts w:ascii="Calibri" w:hAnsi="Calibri"/>
          <w:sz w:val="22"/>
          <w:szCs w:val="22"/>
        </w:rPr>
        <w:t xml:space="preserve">emporary </w:t>
      </w:r>
      <w:r>
        <w:rPr>
          <w:rFonts w:ascii="Calibri" w:hAnsi="Calibri"/>
          <w:sz w:val="22"/>
          <w:szCs w:val="22"/>
        </w:rPr>
        <w:t>E</w:t>
      </w:r>
      <w:r w:rsidR="00C55F74">
        <w:rPr>
          <w:rFonts w:ascii="Calibri" w:hAnsi="Calibri"/>
          <w:sz w:val="22"/>
          <w:szCs w:val="22"/>
        </w:rPr>
        <w:t>mployee (TEA)</w:t>
      </w:r>
      <w:r>
        <w:rPr>
          <w:rFonts w:ascii="Calibri" w:hAnsi="Calibri"/>
          <w:sz w:val="22"/>
          <w:szCs w:val="22"/>
        </w:rPr>
        <w:t xml:space="preserve"> to support the learning communities, up to $7500 for the Office of the President for administrators to attend the A2MEND conference, $1140 for ALEKS math software for a summer bridge program targeted to UMOJA students, and $400 for STEM Center brochures. In addition, the SEW approved by consensus to conceptually support and formally recommend a coordinator position for the Learning Communities. The SEW began discussions on collaborating with Kathryn Maurer’s applied anthropology course as a student engagement project. </w:t>
      </w:r>
      <w:proofErr w:type="gramStart"/>
      <w:r>
        <w:rPr>
          <w:rFonts w:ascii="Calibri" w:hAnsi="Calibri"/>
          <w:sz w:val="22"/>
          <w:szCs w:val="22"/>
        </w:rPr>
        <w:t>The majority of</w:t>
      </w:r>
      <w:proofErr w:type="gramEnd"/>
      <w:r>
        <w:rPr>
          <w:rFonts w:ascii="Calibri" w:hAnsi="Calibri"/>
          <w:sz w:val="22"/>
          <w:szCs w:val="22"/>
        </w:rPr>
        <w:t xml:space="preserve"> both meetings was spent brainstorming how to infuse equity into program review so that the SEW can make recommendations to the PRC and IP&amp;B.</w:t>
      </w:r>
      <w:r>
        <w:t xml:space="preserve"> </w:t>
      </w:r>
    </w:p>
    <w:p w14:paraId="69693BD8" w14:textId="71A2455E" w:rsidR="008938DE" w:rsidRDefault="006C641D" w:rsidP="005848FF">
      <w:pPr>
        <w:spacing w:before="100" w:beforeAutospacing="1" w:after="100" w:afterAutospacing="1"/>
      </w:pPr>
      <w:r>
        <w:rPr>
          <w:rFonts w:ascii="Calibri" w:hAnsi="Calibri"/>
          <w:sz w:val="22"/>
          <w:szCs w:val="22"/>
        </w:rPr>
        <w:t>Next Meeting: February 28</w:t>
      </w:r>
      <w:r>
        <w:rPr>
          <w:rFonts w:ascii="Calibri" w:hAnsi="Calibri"/>
          <w:sz w:val="22"/>
          <w:szCs w:val="22"/>
          <w:vertAlign w:val="superscript"/>
        </w:rPr>
        <w:t>th</w:t>
      </w:r>
      <w:r>
        <w:rPr>
          <w:rFonts w:ascii="Calibri" w:hAnsi="Calibri"/>
          <w:sz w:val="22"/>
          <w:szCs w:val="22"/>
        </w:rPr>
        <w:t xml:space="preserve"> 1:30-3:30pm Room 6506.</w:t>
      </w:r>
    </w:p>
    <w:p w14:paraId="021A2C6A" w14:textId="77777777" w:rsidR="00462D0D" w:rsidRPr="00690B3C" w:rsidRDefault="00462D0D" w:rsidP="00462D0D">
      <w:r w:rsidRPr="00690B3C">
        <w:t>————</w:t>
      </w:r>
    </w:p>
    <w:p w14:paraId="6411C068" w14:textId="77777777" w:rsidR="005848FF" w:rsidRPr="00396042" w:rsidRDefault="005848FF" w:rsidP="009F24C1">
      <w:pPr>
        <w:rPr>
          <w:rFonts w:asciiTheme="minorHAnsi" w:eastAsia="Times New Roman" w:hAnsiTheme="minorHAnsi"/>
          <w:sz w:val="22"/>
        </w:rPr>
      </w:pPr>
    </w:p>
    <w:p w14:paraId="661A59E6" w14:textId="0973351A" w:rsidR="001D16AB" w:rsidRDefault="001D16AB">
      <w:pPr>
        <w:rPr>
          <w:rStyle w:val="IntenseReference"/>
          <w:rFonts w:asciiTheme="minorHAnsi" w:hAnsiTheme="minorHAnsi"/>
          <w:sz w:val="28"/>
        </w:rPr>
      </w:pPr>
      <w:r>
        <w:rPr>
          <w:rStyle w:val="IntenseReference"/>
          <w:rFonts w:asciiTheme="minorHAnsi" w:hAnsiTheme="minorHAnsi"/>
          <w:sz w:val="28"/>
        </w:rPr>
        <w:t>Student Success and Support Program Advisory Council</w:t>
      </w:r>
    </w:p>
    <w:p w14:paraId="4CF8EAEB" w14:textId="77777777" w:rsidR="001D16AB" w:rsidRPr="00F8420E" w:rsidRDefault="001D16AB" w:rsidP="001D16AB">
      <w:pPr>
        <w:rPr>
          <w:rStyle w:val="Emphasis"/>
          <w:rFonts w:asciiTheme="minorHAnsi" w:hAnsiTheme="minorHAnsi"/>
          <w:sz w:val="21"/>
        </w:rPr>
      </w:pPr>
      <w:r w:rsidRPr="00F8420E">
        <w:rPr>
          <w:rStyle w:val="Emphasis"/>
          <w:rFonts w:asciiTheme="minorHAnsi" w:hAnsiTheme="minorHAnsi"/>
          <w:sz w:val="21"/>
        </w:rPr>
        <w:t>(reported by Carolyn Holcroft)</w:t>
      </w:r>
    </w:p>
    <w:p w14:paraId="0BDBC723" w14:textId="77777777" w:rsidR="001D16AB" w:rsidRDefault="001D16AB" w:rsidP="001D16AB"/>
    <w:p w14:paraId="23C8E071" w14:textId="09B95A10" w:rsidR="001D16AB" w:rsidRDefault="001D16AB" w:rsidP="001D16AB">
      <w:pPr>
        <w:rPr>
          <w:rFonts w:asciiTheme="minorHAnsi" w:hAnsiTheme="minorHAnsi"/>
          <w:sz w:val="22"/>
        </w:rPr>
      </w:pPr>
      <w:r w:rsidRPr="001D16AB">
        <w:rPr>
          <w:rFonts w:asciiTheme="minorHAnsi" w:hAnsiTheme="minorHAnsi"/>
          <w:sz w:val="22"/>
        </w:rPr>
        <w:t xml:space="preserve">Met Tuesday, February 21. </w:t>
      </w:r>
    </w:p>
    <w:p w14:paraId="34FE4829" w14:textId="1A232B3C" w:rsidR="0066030D" w:rsidRDefault="0066030D" w:rsidP="00C668FD">
      <w:pPr>
        <w:pStyle w:val="ListParagraph"/>
        <w:numPr>
          <w:ilvl w:val="0"/>
          <w:numId w:val="18"/>
        </w:numPr>
        <w:rPr>
          <w:sz w:val="22"/>
        </w:rPr>
      </w:pPr>
      <w:r>
        <w:rPr>
          <w:sz w:val="22"/>
        </w:rPr>
        <w:t>Faculty in attendance were Carolyn Holcroft and Isaac Escoto.</w:t>
      </w:r>
    </w:p>
    <w:p w14:paraId="04590AD2" w14:textId="3AF5CD53" w:rsidR="001D16AB" w:rsidRDefault="00741C4F" w:rsidP="00C668FD">
      <w:pPr>
        <w:pStyle w:val="ListParagraph"/>
        <w:numPr>
          <w:ilvl w:val="0"/>
          <w:numId w:val="18"/>
        </w:numPr>
        <w:rPr>
          <w:sz w:val="22"/>
        </w:rPr>
      </w:pPr>
      <w:r w:rsidRPr="00C668FD">
        <w:rPr>
          <w:sz w:val="22"/>
        </w:rPr>
        <w:t xml:space="preserve">Received update from </w:t>
      </w:r>
      <w:proofErr w:type="spellStart"/>
      <w:r w:rsidRPr="00C668FD">
        <w:rPr>
          <w:sz w:val="22"/>
        </w:rPr>
        <w:t>Laureen</w:t>
      </w:r>
      <w:proofErr w:type="spellEnd"/>
      <w:r w:rsidRPr="00C668FD">
        <w:rPr>
          <w:sz w:val="22"/>
        </w:rPr>
        <w:t xml:space="preserve"> re: 3SP budget</w:t>
      </w:r>
      <w:r w:rsidR="00EB7C96" w:rsidRPr="00C668FD">
        <w:rPr>
          <w:sz w:val="22"/>
        </w:rPr>
        <w:t>s (separate budgets for credit plan and noncredit plan)</w:t>
      </w:r>
      <w:r w:rsidRPr="00C668FD">
        <w:rPr>
          <w:sz w:val="22"/>
        </w:rPr>
        <w:t xml:space="preserve">. </w:t>
      </w:r>
      <w:r w:rsidR="00EB7C96" w:rsidRPr="00C668FD">
        <w:rPr>
          <w:sz w:val="22"/>
        </w:rPr>
        <w:t>Overall, the greatest chunk of our 3SP allocation goes to salaries and technology.</w:t>
      </w:r>
      <w:r w:rsidR="00230C01" w:rsidRPr="00C668FD">
        <w:rPr>
          <w:sz w:val="22"/>
        </w:rPr>
        <w:t xml:space="preserve"> </w:t>
      </w:r>
    </w:p>
    <w:p w14:paraId="28C762ED" w14:textId="1B96C4A2" w:rsidR="004647B1" w:rsidRPr="00185917" w:rsidRDefault="00240DD2" w:rsidP="00185917">
      <w:pPr>
        <w:pStyle w:val="ListParagraph"/>
        <w:numPr>
          <w:ilvl w:val="0"/>
          <w:numId w:val="18"/>
        </w:numPr>
        <w:rPr>
          <w:sz w:val="22"/>
        </w:rPr>
      </w:pPr>
      <w:r>
        <w:rPr>
          <w:sz w:val="22"/>
        </w:rPr>
        <w:t>Hiring</w:t>
      </w:r>
      <w:r w:rsidR="002B52D7">
        <w:rPr>
          <w:sz w:val="22"/>
        </w:rPr>
        <w:t xml:space="preserve"> updates:</w:t>
      </w:r>
      <w:r w:rsidR="004A4CB3">
        <w:rPr>
          <w:sz w:val="22"/>
        </w:rPr>
        <w:t xml:space="preserve"> </w:t>
      </w:r>
      <w:r w:rsidR="002B52D7" w:rsidRPr="004A4CB3">
        <w:rPr>
          <w:sz w:val="22"/>
        </w:rPr>
        <w:t>3SP coordinator search closes next week</w:t>
      </w:r>
      <w:r w:rsidR="00EB7260" w:rsidRPr="004A4CB3">
        <w:rPr>
          <w:sz w:val="22"/>
        </w:rPr>
        <w:t xml:space="preserve">, </w:t>
      </w:r>
      <w:r w:rsidR="002B52D7" w:rsidRPr="004A4CB3">
        <w:rPr>
          <w:sz w:val="22"/>
        </w:rPr>
        <w:t xml:space="preserve">Instructional services coordinator closes 3/14 – both positions should be hired by end of </w:t>
      </w:r>
      <w:r w:rsidR="000B217F" w:rsidRPr="004A4CB3">
        <w:rPr>
          <w:sz w:val="22"/>
        </w:rPr>
        <w:t xml:space="preserve">Winter </w:t>
      </w:r>
      <w:r w:rsidR="002B52D7" w:rsidRPr="004A4CB3">
        <w:rPr>
          <w:sz w:val="22"/>
        </w:rPr>
        <w:t>quarter</w:t>
      </w:r>
    </w:p>
    <w:p w14:paraId="45917B10" w14:textId="77777777" w:rsidR="002214B6" w:rsidRPr="001D16AB" w:rsidRDefault="002214B6" w:rsidP="001D16AB">
      <w:pPr>
        <w:rPr>
          <w:rFonts w:asciiTheme="minorHAnsi" w:hAnsiTheme="minorHAnsi"/>
          <w:sz w:val="22"/>
        </w:rPr>
      </w:pPr>
    </w:p>
    <w:p w14:paraId="0FBBA6E8" w14:textId="77777777" w:rsidR="009E4C6D" w:rsidRPr="00690B3C" w:rsidRDefault="009E4C6D" w:rsidP="009E4C6D">
      <w:r w:rsidRPr="00690B3C">
        <w:t>————</w:t>
      </w:r>
    </w:p>
    <w:p w14:paraId="444482BB" w14:textId="3596D5F7" w:rsidR="00F8420E" w:rsidRDefault="00F8420E">
      <w:pPr>
        <w:rPr>
          <w:rStyle w:val="IntenseReference"/>
          <w:rFonts w:asciiTheme="minorHAnsi" w:hAnsiTheme="minorHAnsi"/>
          <w:sz w:val="28"/>
        </w:rPr>
      </w:pPr>
      <w:r>
        <w:rPr>
          <w:rStyle w:val="IntenseReference"/>
          <w:rFonts w:asciiTheme="minorHAnsi" w:hAnsiTheme="minorHAnsi"/>
          <w:sz w:val="28"/>
        </w:rPr>
        <w:t>Student Success Collaborative</w:t>
      </w:r>
    </w:p>
    <w:p w14:paraId="135817D4" w14:textId="3B7A4732" w:rsidR="00F8420E" w:rsidRPr="00F8420E" w:rsidRDefault="00F8420E" w:rsidP="00F8420E">
      <w:pPr>
        <w:rPr>
          <w:rStyle w:val="Emphasis"/>
          <w:rFonts w:asciiTheme="minorHAnsi" w:hAnsiTheme="minorHAnsi"/>
          <w:sz w:val="21"/>
        </w:rPr>
      </w:pPr>
      <w:r w:rsidRPr="00F8420E">
        <w:rPr>
          <w:rStyle w:val="Emphasis"/>
          <w:rFonts w:asciiTheme="minorHAnsi" w:hAnsiTheme="minorHAnsi"/>
          <w:sz w:val="21"/>
        </w:rPr>
        <w:t>(reported by Carolyn Holcroft)</w:t>
      </w:r>
    </w:p>
    <w:p w14:paraId="769B362D" w14:textId="77777777" w:rsidR="00F8420E" w:rsidRPr="00D76BB6" w:rsidRDefault="00F8420E" w:rsidP="00F8420E">
      <w:pPr>
        <w:rPr>
          <w:rStyle w:val="Emphasis"/>
          <w:rFonts w:asciiTheme="minorHAnsi" w:hAnsiTheme="minorHAnsi"/>
        </w:rPr>
      </w:pPr>
    </w:p>
    <w:p w14:paraId="5D0A23E7" w14:textId="06C0EFDA" w:rsidR="00F8420E" w:rsidRPr="004E0404" w:rsidRDefault="00F8420E" w:rsidP="00F8420E">
      <w:pPr>
        <w:rPr>
          <w:rStyle w:val="Emphasis"/>
          <w:rFonts w:asciiTheme="minorHAnsi" w:hAnsiTheme="minorHAnsi"/>
          <w:i w:val="0"/>
          <w:sz w:val="22"/>
        </w:rPr>
      </w:pPr>
      <w:r w:rsidRPr="004E0404">
        <w:rPr>
          <w:rStyle w:val="Emphasis"/>
          <w:rFonts w:asciiTheme="minorHAnsi" w:hAnsiTheme="minorHAnsi"/>
          <w:i w:val="0"/>
          <w:sz w:val="22"/>
        </w:rPr>
        <w:t xml:space="preserve">The committee met Tuesday, February 14, 2017. </w:t>
      </w:r>
      <w:r w:rsidR="00BC426C" w:rsidRPr="004E0404">
        <w:rPr>
          <w:rStyle w:val="Emphasis"/>
          <w:rFonts w:asciiTheme="minorHAnsi" w:hAnsiTheme="minorHAnsi"/>
          <w:i w:val="0"/>
          <w:sz w:val="22"/>
        </w:rPr>
        <w:t xml:space="preserve">Discussion continued regarding potential areas of alignment between the Student Equity Plan and the Student Success and Support Program (3SP) Plan. </w:t>
      </w:r>
      <w:r w:rsidR="000D04E2" w:rsidRPr="004E0404">
        <w:rPr>
          <w:rStyle w:val="Emphasis"/>
          <w:rFonts w:asciiTheme="minorHAnsi" w:hAnsiTheme="minorHAnsi"/>
          <w:i w:val="0"/>
          <w:sz w:val="22"/>
        </w:rPr>
        <w:t xml:space="preserve">Common goals are </w:t>
      </w:r>
      <w:r w:rsidR="006B2041" w:rsidRPr="004E0404">
        <w:rPr>
          <w:rStyle w:val="Emphasis"/>
          <w:rFonts w:asciiTheme="minorHAnsi" w:hAnsiTheme="minorHAnsi"/>
          <w:i w:val="0"/>
          <w:sz w:val="22"/>
        </w:rPr>
        <w:t>increasing success for basic skills students, professional development, implementing a mentoring program, and expanding our early intervention efforts.</w:t>
      </w:r>
      <w:r w:rsidR="00FA4314">
        <w:rPr>
          <w:rStyle w:val="Emphasis"/>
          <w:rFonts w:asciiTheme="minorHAnsi" w:hAnsiTheme="minorHAnsi"/>
          <w:i w:val="0"/>
          <w:sz w:val="22"/>
        </w:rPr>
        <w:t xml:space="preserve"> Interested in focusing on helping students starting in English </w:t>
      </w:r>
      <w:r w:rsidR="008A2002">
        <w:rPr>
          <w:rStyle w:val="Emphasis"/>
          <w:rFonts w:asciiTheme="minorHAnsi" w:hAnsiTheme="minorHAnsi"/>
          <w:i w:val="0"/>
          <w:sz w:val="22"/>
        </w:rPr>
        <w:t xml:space="preserve">or ESL </w:t>
      </w:r>
      <w:r w:rsidR="00FA4314">
        <w:rPr>
          <w:rStyle w:val="Emphasis"/>
          <w:rFonts w:asciiTheme="minorHAnsi" w:hAnsiTheme="minorHAnsi"/>
          <w:i w:val="0"/>
          <w:sz w:val="22"/>
        </w:rPr>
        <w:t>basic skills complete courses through the transfer level course</w:t>
      </w:r>
      <w:r w:rsidR="000860B0">
        <w:rPr>
          <w:rStyle w:val="Emphasis"/>
          <w:rFonts w:asciiTheme="minorHAnsi" w:hAnsiTheme="minorHAnsi"/>
          <w:i w:val="0"/>
          <w:sz w:val="22"/>
        </w:rPr>
        <w:t xml:space="preserve"> (</w:t>
      </w:r>
      <w:proofErr w:type="spellStart"/>
      <w:r w:rsidR="000860B0">
        <w:rPr>
          <w:rStyle w:val="Emphasis"/>
          <w:rFonts w:asciiTheme="minorHAnsi" w:hAnsiTheme="minorHAnsi"/>
          <w:i w:val="0"/>
          <w:sz w:val="22"/>
        </w:rPr>
        <w:t>Engl</w:t>
      </w:r>
      <w:proofErr w:type="spellEnd"/>
      <w:r w:rsidR="000860B0">
        <w:rPr>
          <w:rStyle w:val="Emphasis"/>
          <w:rFonts w:asciiTheme="minorHAnsi" w:hAnsiTheme="minorHAnsi"/>
          <w:i w:val="0"/>
          <w:sz w:val="22"/>
        </w:rPr>
        <w:t xml:space="preserve"> 1A)</w:t>
      </w:r>
      <w:r w:rsidR="00FA4314">
        <w:rPr>
          <w:rStyle w:val="Emphasis"/>
          <w:rFonts w:asciiTheme="minorHAnsi" w:hAnsiTheme="minorHAnsi"/>
          <w:i w:val="0"/>
          <w:sz w:val="22"/>
        </w:rPr>
        <w:t>.</w:t>
      </w:r>
    </w:p>
    <w:p w14:paraId="69102D7B" w14:textId="77777777" w:rsidR="00F8420E" w:rsidRPr="00D76BB6" w:rsidRDefault="00F8420E" w:rsidP="00F8420E">
      <w:pPr>
        <w:rPr>
          <w:rStyle w:val="Emphasis"/>
          <w:rFonts w:asciiTheme="minorHAnsi" w:hAnsiTheme="minorHAnsi"/>
        </w:rPr>
      </w:pPr>
    </w:p>
    <w:p w14:paraId="56486FE6" w14:textId="1414209E" w:rsidR="004A0315" w:rsidRPr="009D3B13" w:rsidRDefault="0055071B">
      <w:pPr>
        <w:rPr>
          <w:rStyle w:val="IntenseReference"/>
          <w:rFonts w:asciiTheme="minorHAnsi" w:hAnsiTheme="minorHAnsi"/>
          <w:sz w:val="28"/>
        </w:rPr>
      </w:pPr>
      <w:r w:rsidRPr="009D3B13">
        <w:rPr>
          <w:rStyle w:val="IntenseReference"/>
          <w:rFonts w:asciiTheme="minorHAnsi" w:hAnsiTheme="minorHAnsi"/>
          <w:sz w:val="28"/>
        </w:rPr>
        <w:t>Transfer Workgroup</w:t>
      </w:r>
    </w:p>
    <w:p w14:paraId="24DAA3F0" w14:textId="6E501B4B" w:rsidR="0055071B" w:rsidRPr="00723E2E" w:rsidRDefault="0055071B">
      <w:pPr>
        <w:rPr>
          <w:rStyle w:val="Emphasis"/>
          <w:rFonts w:asciiTheme="minorHAnsi" w:hAnsiTheme="minorHAnsi"/>
          <w:i w:val="0"/>
          <w:sz w:val="21"/>
        </w:rPr>
      </w:pPr>
      <w:r w:rsidRPr="00723E2E">
        <w:rPr>
          <w:rStyle w:val="Emphasis"/>
          <w:rFonts w:asciiTheme="minorHAnsi" w:hAnsiTheme="minorHAnsi"/>
          <w:sz w:val="21"/>
        </w:rPr>
        <w:t>Reported by faculty tri-chair Cleve Freeman</w:t>
      </w:r>
    </w:p>
    <w:p w14:paraId="520BC90F" w14:textId="77777777" w:rsidR="00B06FE1" w:rsidRDefault="00B06FE1" w:rsidP="00322C5F">
      <w:pPr>
        <w:rPr>
          <w:rFonts w:ascii="Calibri" w:hAnsi="Calibri"/>
        </w:rPr>
      </w:pPr>
      <w:bookmarkStart w:id="0" w:name="_GoBack"/>
      <w:bookmarkEnd w:id="0"/>
    </w:p>
    <w:p w14:paraId="609126D8" w14:textId="77777777" w:rsidR="00322C5F" w:rsidRDefault="00322C5F" w:rsidP="00322C5F">
      <w:pPr>
        <w:rPr>
          <w:rFonts w:asciiTheme="minorHAnsi" w:hAnsiTheme="minorHAnsi" w:cs="Arial"/>
          <w:color w:val="000000"/>
          <w:sz w:val="22"/>
        </w:rPr>
      </w:pPr>
      <w:r w:rsidRPr="00322C5F">
        <w:rPr>
          <w:rFonts w:asciiTheme="minorHAnsi" w:hAnsiTheme="minorHAnsi" w:cs="Arial"/>
          <w:color w:val="000000"/>
          <w:sz w:val="22"/>
        </w:rPr>
        <w:t>The final Transfer Workgroup meeting this quarter is March 13</w:t>
      </w:r>
      <w:r w:rsidRPr="00322C5F">
        <w:rPr>
          <w:rFonts w:asciiTheme="minorHAnsi" w:hAnsiTheme="minorHAnsi" w:cs="Arial"/>
          <w:color w:val="000000"/>
          <w:sz w:val="22"/>
          <w:vertAlign w:val="superscript"/>
        </w:rPr>
        <w:t>th</w:t>
      </w:r>
      <w:r w:rsidRPr="00322C5F">
        <w:rPr>
          <w:rFonts w:asciiTheme="minorHAnsi" w:hAnsiTheme="minorHAnsi" w:cs="Arial"/>
          <w:color w:val="000000"/>
          <w:sz w:val="22"/>
        </w:rPr>
        <w:t>, Monday 10:30 – 12:00pm.</w:t>
      </w:r>
    </w:p>
    <w:p w14:paraId="17BABA47" w14:textId="77777777" w:rsidR="00322C5F" w:rsidRPr="00322C5F" w:rsidRDefault="00322C5F" w:rsidP="00322C5F">
      <w:pPr>
        <w:rPr>
          <w:rFonts w:asciiTheme="minorHAnsi" w:hAnsiTheme="minorHAnsi"/>
          <w:sz w:val="22"/>
        </w:rPr>
      </w:pPr>
    </w:p>
    <w:p w14:paraId="3B8C0EB3" w14:textId="77777777" w:rsidR="00322C5F" w:rsidRDefault="00322C5F" w:rsidP="00322C5F">
      <w:pPr>
        <w:rPr>
          <w:rFonts w:asciiTheme="minorHAnsi" w:hAnsiTheme="minorHAnsi" w:cs="Arial"/>
          <w:color w:val="000000"/>
          <w:sz w:val="22"/>
        </w:rPr>
      </w:pPr>
      <w:r w:rsidRPr="00322C5F">
        <w:rPr>
          <w:rFonts w:asciiTheme="minorHAnsi" w:hAnsiTheme="minorHAnsi" w:cs="Arial"/>
          <w:color w:val="000000"/>
          <w:sz w:val="22"/>
        </w:rPr>
        <w:t xml:space="preserve">We would like to congratulate faculty for the work they put into creating Associate Degrees for Transfer (ADT’s).  In the past two years, students pursuing and completing an Associate Degree for Transfer (ADT) has increased from approximately 350 to 440.  </w:t>
      </w:r>
    </w:p>
    <w:p w14:paraId="55BEE742" w14:textId="77777777" w:rsidR="00322C5F" w:rsidRPr="00322C5F" w:rsidRDefault="00322C5F" w:rsidP="00322C5F">
      <w:pPr>
        <w:rPr>
          <w:rFonts w:asciiTheme="minorHAnsi" w:hAnsiTheme="minorHAnsi"/>
          <w:sz w:val="22"/>
        </w:rPr>
      </w:pPr>
    </w:p>
    <w:p w14:paraId="071CC7E4" w14:textId="77777777" w:rsidR="00322C5F" w:rsidRPr="00322C5F" w:rsidRDefault="00322C5F" w:rsidP="00322C5F">
      <w:pPr>
        <w:rPr>
          <w:rFonts w:asciiTheme="minorHAnsi" w:hAnsiTheme="minorHAnsi"/>
          <w:sz w:val="22"/>
        </w:rPr>
      </w:pPr>
      <w:r w:rsidRPr="00322C5F">
        <w:rPr>
          <w:rFonts w:asciiTheme="minorHAnsi" w:hAnsiTheme="minorHAnsi" w:cs="Arial"/>
          <w:color w:val="000000"/>
          <w:sz w:val="22"/>
        </w:rPr>
        <w:t>Additionally, we strongly encourage faculty to work with their Dean’s to provide an annual list of course availability.  This will help students see which courses will be offered in future quarters so they can plan to complete their ADT.  Thank you for your continued support.</w:t>
      </w:r>
    </w:p>
    <w:p w14:paraId="5C26886A" w14:textId="28FAC451" w:rsidR="00975BB1" w:rsidRPr="005A460B" w:rsidRDefault="00F67203" w:rsidP="00322C5F">
      <w:pPr>
        <w:rPr>
          <w:rFonts w:asciiTheme="minorHAnsi" w:eastAsia="Times New Roman" w:hAnsiTheme="minorHAnsi"/>
          <w:sz w:val="22"/>
        </w:rPr>
      </w:pPr>
      <w:r w:rsidRPr="00322C5F">
        <w:rPr>
          <w:rFonts w:asciiTheme="minorHAnsi" w:hAnsiTheme="minorHAnsi"/>
        </w:rPr>
        <w:br/>
      </w:r>
      <w:r w:rsidR="005D5F1B">
        <w:rPr>
          <w:rFonts w:asciiTheme="minorHAnsi" w:eastAsia="Times New Roman" w:hAnsiTheme="minorHAnsi"/>
          <w:sz w:val="22"/>
        </w:rPr>
        <w:t>P</w:t>
      </w:r>
      <w:r w:rsidR="008F6661" w:rsidRPr="005A460B">
        <w:rPr>
          <w:rFonts w:asciiTheme="minorHAnsi" w:eastAsia="Times New Roman" w:hAnsiTheme="minorHAnsi"/>
          <w:sz w:val="22"/>
        </w:rPr>
        <w:t>lease</w:t>
      </w:r>
      <w:r w:rsidR="00975BB1" w:rsidRPr="005A460B">
        <w:rPr>
          <w:rFonts w:asciiTheme="minorHAnsi" w:eastAsia="Times New Roman" w:hAnsiTheme="minorHAnsi"/>
          <w:sz w:val="22"/>
        </w:rPr>
        <w:t xml:space="preserve"> contact</w:t>
      </w:r>
      <w:r w:rsidR="00F40445">
        <w:rPr>
          <w:rFonts w:asciiTheme="minorHAnsi" w:eastAsia="Times New Roman" w:hAnsiTheme="minorHAnsi"/>
          <w:sz w:val="22"/>
        </w:rPr>
        <w:t xml:space="preserve"> </w:t>
      </w:r>
      <w:hyperlink r:id="rId10" w:history="1">
        <w:r w:rsidR="008F6661" w:rsidRPr="005A460B">
          <w:rPr>
            <w:rStyle w:val="Hyperlink"/>
            <w:rFonts w:asciiTheme="minorHAnsi" w:eastAsia="Times New Roman" w:hAnsiTheme="minorHAnsi"/>
            <w:sz w:val="22"/>
          </w:rPr>
          <w:t>Cleve</w:t>
        </w:r>
      </w:hyperlink>
      <w:r w:rsidR="00A81AB4" w:rsidRPr="005A460B">
        <w:rPr>
          <w:rFonts w:asciiTheme="minorHAnsi" w:eastAsia="Times New Roman" w:hAnsiTheme="minorHAnsi"/>
          <w:sz w:val="22"/>
        </w:rPr>
        <w:t xml:space="preserve"> if you have any questions</w:t>
      </w:r>
    </w:p>
    <w:p w14:paraId="31D08AD3" w14:textId="66FE8CFF" w:rsidR="001D69BC" w:rsidRPr="000C003E" w:rsidRDefault="0007019B">
      <w:pPr>
        <w:rPr>
          <w:rStyle w:val="IntenseReference"/>
          <w:b w:val="0"/>
          <w:bCs w:val="0"/>
          <w:smallCaps w:val="0"/>
          <w:color w:val="auto"/>
          <w:spacing w:val="0"/>
        </w:rPr>
      </w:pPr>
      <w:r w:rsidRPr="0007019B">
        <w:t>————</w:t>
      </w:r>
    </w:p>
    <w:p w14:paraId="286A8D61" w14:textId="1D767CF1" w:rsidR="001D69BC" w:rsidRPr="001D69BC" w:rsidRDefault="001D69BC" w:rsidP="001D69BC">
      <w:pPr>
        <w:pStyle w:val="Heading2"/>
        <w:rPr>
          <w:rStyle w:val="IntenseReference"/>
          <w:rFonts w:asciiTheme="minorHAnsi" w:hAnsiTheme="minorHAnsi"/>
          <w:color w:val="4472C4" w:themeColor="accent5"/>
          <w:sz w:val="32"/>
        </w:rPr>
      </w:pPr>
      <w:r w:rsidRPr="001D69BC">
        <w:rPr>
          <w:rStyle w:val="IntenseReference"/>
          <w:rFonts w:asciiTheme="minorHAnsi" w:hAnsiTheme="minorHAnsi"/>
          <w:color w:val="4472C4" w:themeColor="accent5"/>
          <w:sz w:val="32"/>
        </w:rPr>
        <w:t>District-Level Committees</w:t>
      </w:r>
    </w:p>
    <w:p w14:paraId="1ABE9C14" w14:textId="77777777" w:rsidR="001D69BC" w:rsidRDefault="001D69BC">
      <w:pPr>
        <w:rPr>
          <w:rStyle w:val="IntenseReference"/>
          <w:rFonts w:asciiTheme="minorHAnsi" w:hAnsiTheme="minorHAnsi"/>
          <w:sz w:val="28"/>
        </w:rPr>
      </w:pPr>
    </w:p>
    <w:p w14:paraId="2639DC24" w14:textId="028865F2" w:rsidR="00D756F5" w:rsidRDefault="00D756F5">
      <w:pPr>
        <w:rPr>
          <w:rStyle w:val="IntenseReference"/>
          <w:rFonts w:asciiTheme="minorHAnsi" w:hAnsiTheme="minorHAnsi"/>
          <w:sz w:val="28"/>
        </w:rPr>
      </w:pPr>
      <w:r>
        <w:rPr>
          <w:rStyle w:val="IntenseReference"/>
          <w:rFonts w:asciiTheme="minorHAnsi" w:hAnsiTheme="minorHAnsi"/>
          <w:sz w:val="28"/>
        </w:rPr>
        <w:t>District Budget</w:t>
      </w:r>
    </w:p>
    <w:p w14:paraId="52C00E0A" w14:textId="4F781991" w:rsidR="00D756F5" w:rsidRPr="009C3180" w:rsidRDefault="00D756F5" w:rsidP="007A6C9B">
      <w:pPr>
        <w:rPr>
          <w:rFonts w:asciiTheme="minorHAnsi" w:hAnsiTheme="minorHAnsi"/>
          <w:i/>
          <w:sz w:val="21"/>
        </w:rPr>
      </w:pPr>
      <w:r w:rsidRPr="009C3180">
        <w:rPr>
          <w:rFonts w:asciiTheme="minorHAnsi" w:hAnsiTheme="minorHAnsi"/>
          <w:i/>
          <w:sz w:val="21"/>
        </w:rPr>
        <w:t xml:space="preserve">reported by </w:t>
      </w:r>
      <w:r w:rsidR="007A6C9B" w:rsidRPr="009C3180">
        <w:rPr>
          <w:rFonts w:asciiTheme="minorHAnsi" w:hAnsiTheme="minorHAnsi"/>
          <w:i/>
          <w:sz w:val="21"/>
        </w:rPr>
        <w:t>representative Lisa Drake</w:t>
      </w:r>
    </w:p>
    <w:p w14:paraId="25CC1480" w14:textId="77777777" w:rsidR="009C3180" w:rsidRDefault="009C3180" w:rsidP="007A6C9B">
      <w:pPr>
        <w:rPr>
          <w:rFonts w:asciiTheme="minorHAnsi" w:hAnsiTheme="minorHAnsi"/>
          <w:sz w:val="22"/>
        </w:rPr>
      </w:pPr>
    </w:p>
    <w:p w14:paraId="46549A42" w14:textId="65A51ED8" w:rsidR="00D756F5" w:rsidRDefault="00754D0E" w:rsidP="007A6C9B">
      <w:pPr>
        <w:rPr>
          <w:rFonts w:asciiTheme="minorHAnsi" w:hAnsiTheme="minorHAnsi"/>
          <w:sz w:val="22"/>
        </w:rPr>
      </w:pPr>
      <w:r>
        <w:rPr>
          <w:rFonts w:asciiTheme="minorHAnsi" w:hAnsiTheme="minorHAnsi"/>
          <w:sz w:val="22"/>
        </w:rPr>
        <w:t>The committee met on January 31, 2017</w:t>
      </w:r>
      <w:r w:rsidR="00540DD2">
        <w:rPr>
          <w:rFonts w:asciiTheme="minorHAnsi" w:hAnsiTheme="minorHAnsi"/>
          <w:sz w:val="22"/>
        </w:rPr>
        <w:t xml:space="preserve">. </w:t>
      </w:r>
      <w:r w:rsidR="00D756F5" w:rsidRPr="007A6C9B">
        <w:rPr>
          <w:rFonts w:asciiTheme="minorHAnsi" w:hAnsiTheme="minorHAnsi"/>
          <w:sz w:val="22"/>
        </w:rPr>
        <w:t xml:space="preserve">The main topic of discussion was the Governor’s 2017-18 January Budget proposal.  There will not be the same level of increased funding for the system as there has been in the past 2-3 years.  There will be a leveling </w:t>
      </w:r>
      <w:proofErr w:type="gramStart"/>
      <w:r w:rsidR="00D756F5" w:rsidRPr="007A6C9B">
        <w:rPr>
          <w:rFonts w:asciiTheme="minorHAnsi" w:hAnsiTheme="minorHAnsi"/>
          <w:sz w:val="22"/>
        </w:rPr>
        <w:t>off of</w:t>
      </w:r>
      <w:proofErr w:type="gramEnd"/>
      <w:r w:rsidR="00D756F5" w:rsidRPr="007A6C9B">
        <w:rPr>
          <w:rFonts w:asciiTheme="minorHAnsi" w:hAnsiTheme="minorHAnsi"/>
          <w:sz w:val="22"/>
        </w:rPr>
        <w:t xml:space="preserve"> new revenues coming to the Community College system and preparation is beginning for the inevitable economic downturn.  Mario Rodriguez, Vice Chancellor, Finance and Facilities “recommended that colleges focus on preparing for leaner academic times, while maximizing student success outcomes with the additional funding we have received the past few years.” </w:t>
      </w:r>
    </w:p>
    <w:p w14:paraId="01D5346E" w14:textId="77777777" w:rsidR="007A6C9B" w:rsidRPr="007A6C9B" w:rsidRDefault="007A6C9B" w:rsidP="007A6C9B">
      <w:pPr>
        <w:rPr>
          <w:rFonts w:asciiTheme="minorHAnsi" w:hAnsiTheme="minorHAnsi"/>
          <w:sz w:val="22"/>
        </w:rPr>
      </w:pPr>
    </w:p>
    <w:p w14:paraId="6753AE52" w14:textId="6C277575" w:rsidR="00D756F5" w:rsidRDefault="00D756F5" w:rsidP="007A6C9B">
      <w:pPr>
        <w:rPr>
          <w:rFonts w:asciiTheme="minorHAnsi" w:hAnsiTheme="minorHAnsi"/>
          <w:sz w:val="22"/>
        </w:rPr>
      </w:pPr>
      <w:r w:rsidRPr="007A6C9B">
        <w:rPr>
          <w:rFonts w:asciiTheme="minorHAnsi" w:hAnsiTheme="minorHAnsi"/>
          <w:sz w:val="22"/>
        </w:rPr>
        <w:t>The recommended budget “provides some moderate new ongoing apportionment funding which is essential to managing our growing operating deficit and affording us precious time to plan to solutions.”</w:t>
      </w:r>
    </w:p>
    <w:p w14:paraId="6B49032D" w14:textId="77777777" w:rsidR="007A6C9B" w:rsidRPr="007A6C9B" w:rsidRDefault="007A6C9B" w:rsidP="007A6C9B">
      <w:pPr>
        <w:rPr>
          <w:rFonts w:asciiTheme="minorHAnsi" w:hAnsiTheme="minorHAnsi"/>
          <w:sz w:val="22"/>
        </w:rPr>
      </w:pPr>
    </w:p>
    <w:p w14:paraId="6948FFA8" w14:textId="621D8A7A" w:rsidR="00D756F5" w:rsidRPr="007A6C9B" w:rsidRDefault="00D756F5" w:rsidP="007A6C9B">
      <w:pPr>
        <w:rPr>
          <w:rFonts w:asciiTheme="minorHAnsi" w:hAnsiTheme="minorHAnsi"/>
          <w:sz w:val="22"/>
        </w:rPr>
      </w:pPr>
      <w:r w:rsidRPr="007A6C9B">
        <w:rPr>
          <w:rFonts w:asciiTheme="minorHAnsi" w:hAnsiTheme="minorHAnsi"/>
          <w:sz w:val="22"/>
        </w:rPr>
        <w:t>Highlights from the proposed budget allocations follow:</w:t>
      </w:r>
    </w:p>
    <w:p w14:paraId="70D0EF81" w14:textId="4F78A34C" w:rsidR="00D756F5" w:rsidRPr="007A6C9B" w:rsidRDefault="00D756F5" w:rsidP="007A6C9B">
      <w:pPr>
        <w:pStyle w:val="ListParagraph"/>
        <w:numPr>
          <w:ilvl w:val="0"/>
          <w:numId w:val="17"/>
        </w:numPr>
        <w:rPr>
          <w:sz w:val="22"/>
        </w:rPr>
      </w:pPr>
      <w:r w:rsidRPr="007A6C9B">
        <w:rPr>
          <w:sz w:val="22"/>
        </w:rPr>
        <w:t>Educational:  one time funds could be coming for something called Guided Pathways.  This is to be determined based on trailer bill language and grant award success.</w:t>
      </w:r>
    </w:p>
    <w:p w14:paraId="63F153B4" w14:textId="6EC3253E" w:rsidR="00D756F5" w:rsidRPr="007A6C9B" w:rsidRDefault="00D756F5" w:rsidP="007A6C9B">
      <w:pPr>
        <w:pStyle w:val="ListParagraph"/>
        <w:numPr>
          <w:ilvl w:val="0"/>
          <w:numId w:val="17"/>
        </w:numPr>
        <w:rPr>
          <w:sz w:val="22"/>
        </w:rPr>
      </w:pPr>
      <w:r w:rsidRPr="007A6C9B">
        <w:rPr>
          <w:sz w:val="22"/>
        </w:rPr>
        <w:t xml:space="preserve">There could be a 1.48% COLA increase to DSPS, EOPS and CalWORKs programs.  </w:t>
      </w:r>
    </w:p>
    <w:p w14:paraId="72C2CE0A" w14:textId="2C69B7F6" w:rsidR="00D756F5" w:rsidRPr="007A6C9B" w:rsidRDefault="00D756F5" w:rsidP="007A6C9B">
      <w:pPr>
        <w:pStyle w:val="ListParagraph"/>
        <w:numPr>
          <w:ilvl w:val="0"/>
          <w:numId w:val="17"/>
        </w:numPr>
        <w:rPr>
          <w:sz w:val="22"/>
        </w:rPr>
      </w:pPr>
      <w:r w:rsidRPr="007A6C9B">
        <w:rPr>
          <w:sz w:val="22"/>
        </w:rPr>
        <w:t xml:space="preserve">Apportionment:  No additional funding for growth for FHDA due to current enrollment and projected decline.  </w:t>
      </w:r>
    </w:p>
    <w:p w14:paraId="3620DB62" w14:textId="45641AEC" w:rsidR="00D756F5" w:rsidRPr="007A6C9B" w:rsidRDefault="00D756F5" w:rsidP="007A6C9B">
      <w:pPr>
        <w:pStyle w:val="ListParagraph"/>
        <w:numPr>
          <w:ilvl w:val="0"/>
          <w:numId w:val="17"/>
        </w:numPr>
        <w:rPr>
          <w:sz w:val="22"/>
        </w:rPr>
      </w:pPr>
      <w:r w:rsidRPr="007A6C9B">
        <w:rPr>
          <w:sz w:val="22"/>
        </w:rPr>
        <w:t>Technology:  Online Education Initiative – this has no impact on our general fund, but it does provide additional support for our OEI program.</w:t>
      </w:r>
    </w:p>
    <w:p w14:paraId="2F5A2AF5" w14:textId="6D21D137" w:rsidR="00D756F5" w:rsidRPr="007A6C9B" w:rsidRDefault="00D756F5" w:rsidP="007A6C9B">
      <w:pPr>
        <w:pStyle w:val="ListParagraph"/>
        <w:numPr>
          <w:ilvl w:val="0"/>
          <w:numId w:val="17"/>
        </w:numPr>
        <w:rPr>
          <w:sz w:val="22"/>
        </w:rPr>
      </w:pPr>
      <w:r w:rsidRPr="007A6C9B">
        <w:rPr>
          <w:sz w:val="22"/>
        </w:rPr>
        <w:t>Facilities and Equipment:  one time money, that could give us approximately $1 million in one-time funds the colleges will divide for scheduled maintenance facility needs and instructional support equipment and a potential for $1.2 million to fund approved energy efficient projects.</w:t>
      </w:r>
    </w:p>
    <w:p w14:paraId="5CDB5716" w14:textId="77777777" w:rsidR="00614C1E" w:rsidRDefault="00614C1E" w:rsidP="007A6C9B">
      <w:pPr>
        <w:rPr>
          <w:rFonts w:asciiTheme="minorHAnsi" w:hAnsiTheme="minorHAnsi"/>
          <w:sz w:val="22"/>
        </w:rPr>
      </w:pPr>
    </w:p>
    <w:p w14:paraId="312ED804" w14:textId="5B7F6D96" w:rsidR="00D756F5" w:rsidRDefault="00943602" w:rsidP="007A6C9B">
      <w:pPr>
        <w:rPr>
          <w:rFonts w:asciiTheme="minorHAnsi" w:hAnsiTheme="minorHAnsi"/>
          <w:sz w:val="22"/>
        </w:rPr>
      </w:pPr>
      <w:r>
        <w:rPr>
          <w:rFonts w:asciiTheme="minorHAnsi" w:hAnsiTheme="minorHAnsi"/>
          <w:sz w:val="22"/>
        </w:rPr>
        <w:t>The committee met</w:t>
      </w:r>
      <w:r w:rsidR="00D756F5" w:rsidRPr="007A6C9B">
        <w:rPr>
          <w:rFonts w:asciiTheme="minorHAnsi" w:hAnsiTheme="minorHAnsi"/>
          <w:sz w:val="22"/>
        </w:rPr>
        <w:t xml:space="preserve"> again on 2/21.</w:t>
      </w:r>
    </w:p>
    <w:p w14:paraId="37BED71E" w14:textId="77777777" w:rsidR="00340C3A" w:rsidRDefault="00340C3A" w:rsidP="007A6C9B">
      <w:pPr>
        <w:rPr>
          <w:rFonts w:asciiTheme="minorHAnsi" w:hAnsiTheme="minorHAnsi"/>
          <w:sz w:val="22"/>
        </w:rPr>
      </w:pPr>
    </w:p>
    <w:p w14:paraId="20CB2E0C" w14:textId="5B3F2905" w:rsidR="00943602" w:rsidRPr="0009367A" w:rsidRDefault="00943602" w:rsidP="0009367A">
      <w:pPr>
        <w:rPr>
          <w:rFonts w:asciiTheme="minorHAnsi" w:hAnsiTheme="minorHAnsi"/>
          <w:sz w:val="22"/>
        </w:rPr>
      </w:pPr>
      <w:r w:rsidRPr="0009367A">
        <w:rPr>
          <w:rFonts w:asciiTheme="minorHAnsi" w:hAnsiTheme="minorHAnsi"/>
          <w:sz w:val="22"/>
        </w:rPr>
        <w:t xml:space="preserve">David </w:t>
      </w:r>
      <w:proofErr w:type="spellStart"/>
      <w:r w:rsidRPr="0009367A">
        <w:rPr>
          <w:rFonts w:asciiTheme="minorHAnsi" w:hAnsiTheme="minorHAnsi"/>
          <w:sz w:val="22"/>
        </w:rPr>
        <w:t>Ulate</w:t>
      </w:r>
      <w:proofErr w:type="spellEnd"/>
      <w:r w:rsidRPr="0009367A">
        <w:rPr>
          <w:rFonts w:asciiTheme="minorHAnsi" w:hAnsiTheme="minorHAnsi"/>
          <w:sz w:val="22"/>
        </w:rPr>
        <w:t xml:space="preserve"> attended and showed part of a larger presentation he put together on Non-Registered Student Analysis.  This is part of a larger conversation about enrollment.</w:t>
      </w:r>
      <w:r w:rsidR="0009367A">
        <w:rPr>
          <w:rFonts w:asciiTheme="minorHAnsi" w:hAnsiTheme="minorHAnsi"/>
          <w:sz w:val="22"/>
        </w:rPr>
        <w:t xml:space="preserve"> </w:t>
      </w:r>
      <w:r w:rsidRPr="0009367A">
        <w:rPr>
          <w:rFonts w:asciiTheme="minorHAnsi" w:hAnsiTheme="minorHAnsi"/>
          <w:sz w:val="22"/>
        </w:rPr>
        <w:t>Based on data gathered for Fall 16 enrollment:</w:t>
      </w:r>
      <w:r w:rsidR="0009367A">
        <w:rPr>
          <w:rFonts w:asciiTheme="minorHAnsi" w:hAnsiTheme="minorHAnsi"/>
          <w:sz w:val="22"/>
        </w:rPr>
        <w:br/>
      </w:r>
    </w:p>
    <w:p w14:paraId="2A775104" w14:textId="27957D7B" w:rsidR="00943602" w:rsidRPr="0009367A" w:rsidRDefault="00943602" w:rsidP="0009367A">
      <w:pPr>
        <w:pStyle w:val="ListParagraph"/>
        <w:numPr>
          <w:ilvl w:val="0"/>
          <w:numId w:val="19"/>
        </w:numPr>
        <w:rPr>
          <w:sz w:val="22"/>
        </w:rPr>
      </w:pPr>
      <w:r w:rsidRPr="0009367A">
        <w:rPr>
          <w:sz w:val="22"/>
        </w:rPr>
        <w:t>As students were enrolling in classes with the “intent to register” there were 43,675 intended registrants.  Of this 43,675, there were 40,624 enrollees and 3,051 non-enrollees. Of these non-enrollees there is no record, no completion record.</w:t>
      </w:r>
    </w:p>
    <w:p w14:paraId="4AD07732" w14:textId="705FD5AF" w:rsidR="00943602" w:rsidRPr="0009367A" w:rsidRDefault="00943602" w:rsidP="0009367A">
      <w:pPr>
        <w:pStyle w:val="ListParagraph"/>
        <w:numPr>
          <w:ilvl w:val="0"/>
          <w:numId w:val="19"/>
        </w:numPr>
        <w:rPr>
          <w:sz w:val="22"/>
        </w:rPr>
      </w:pPr>
      <w:r w:rsidRPr="0009367A">
        <w:rPr>
          <w:sz w:val="22"/>
        </w:rPr>
        <w:t>Of the 40,624 there were 33,258 Fall 16 enrollees and 7,366 non-enrollees for Fall 16.  “Non-enrollees” mean they were not enrolled at census.</w:t>
      </w:r>
    </w:p>
    <w:p w14:paraId="64402816" w14:textId="445AF46D" w:rsidR="00943602" w:rsidRPr="0009367A" w:rsidRDefault="00943602" w:rsidP="0009367A">
      <w:pPr>
        <w:pStyle w:val="ListParagraph"/>
        <w:numPr>
          <w:ilvl w:val="0"/>
          <w:numId w:val="19"/>
        </w:numPr>
        <w:rPr>
          <w:sz w:val="22"/>
        </w:rPr>
      </w:pPr>
      <w:r w:rsidRPr="0009367A">
        <w:rPr>
          <w:sz w:val="22"/>
        </w:rPr>
        <w:t>Of the 7,366 non-enrollees, 3,214 were “shoppers”.  They accessed the registration system, but didn’t really register.  Of the remaining 4,152 non-enrollees, 155 were “other enrollees” that perhaps were enrolled in non-credit classes.  The remaining 3,885 were attempters that ended up being dropped for non-payment, web drops or drop with refunds.</w:t>
      </w:r>
    </w:p>
    <w:p w14:paraId="0B3A6B9D" w14:textId="77777777" w:rsidR="0009367A" w:rsidRDefault="0009367A" w:rsidP="0009367A">
      <w:pPr>
        <w:rPr>
          <w:sz w:val="22"/>
        </w:rPr>
      </w:pPr>
    </w:p>
    <w:p w14:paraId="429C060F" w14:textId="069832D2" w:rsidR="00943602" w:rsidRPr="004C407F" w:rsidRDefault="00943602" w:rsidP="0009367A">
      <w:pPr>
        <w:rPr>
          <w:rFonts w:asciiTheme="minorHAnsi" w:hAnsiTheme="minorHAnsi"/>
          <w:sz w:val="22"/>
        </w:rPr>
      </w:pPr>
      <w:r w:rsidRPr="004C407F">
        <w:rPr>
          <w:rFonts w:asciiTheme="minorHAnsi" w:hAnsiTheme="minorHAnsi"/>
          <w:sz w:val="22"/>
        </w:rPr>
        <w:t>There are many unanswered questions here.  Did other students take their place when the attempters drop?  Why did shoppers and non-attendees not register for any classes?  Why did attempters not stay?</w:t>
      </w:r>
    </w:p>
    <w:p w14:paraId="14BF1B56" w14:textId="77777777" w:rsidR="00D756F5" w:rsidRPr="004C407F" w:rsidRDefault="00D756F5">
      <w:pPr>
        <w:rPr>
          <w:rStyle w:val="IntenseReference"/>
          <w:rFonts w:asciiTheme="minorHAnsi" w:hAnsiTheme="minorHAnsi"/>
          <w:sz w:val="28"/>
        </w:rPr>
      </w:pPr>
    </w:p>
    <w:p w14:paraId="45400969" w14:textId="103A003D"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2BF5A71B" w14:textId="01FDBB07" w:rsidR="00EA7124" w:rsidRPr="00967D06" w:rsidRDefault="00863EFF" w:rsidP="00DC0630">
      <w:pPr>
        <w:rPr>
          <w:rFonts w:asciiTheme="minorHAnsi" w:hAnsiTheme="minorHAnsi"/>
        </w:rPr>
      </w:pPr>
      <w:r w:rsidRPr="00967D06">
        <w:rPr>
          <w:rFonts w:asciiTheme="minorHAnsi" w:hAnsiTheme="minorHAnsi"/>
        </w:rPr>
        <w:t xml:space="preserve">Next meeting </w:t>
      </w:r>
      <w:r w:rsidR="00DC0630" w:rsidRPr="00967D06">
        <w:rPr>
          <w:rFonts w:asciiTheme="minorHAnsi" w:hAnsiTheme="minorHAnsi"/>
        </w:rPr>
        <w:t>TBA</w:t>
      </w:r>
    </w:p>
    <w:p w14:paraId="78EA07F4" w14:textId="77777777" w:rsidR="005D3668" w:rsidRDefault="005D3668">
      <w:pPr>
        <w:rPr>
          <w:rStyle w:val="IntenseReference"/>
          <w:rFonts w:asciiTheme="minorHAnsi" w:hAnsiTheme="minorHAnsi"/>
          <w:sz w:val="28"/>
        </w:rPr>
      </w:pPr>
    </w:p>
    <w:p w14:paraId="0F2315BF" w14:textId="5593C7E8" w:rsidR="00D30421" w:rsidRPr="00B371FA" w:rsidRDefault="00D30421">
      <w:pPr>
        <w:rPr>
          <w:rStyle w:val="IntenseReference"/>
          <w:rFonts w:asciiTheme="minorHAnsi" w:hAnsiTheme="minorHAnsi"/>
          <w:sz w:val="28"/>
        </w:rPr>
      </w:pPr>
      <w:r w:rsidRPr="00B371FA">
        <w:rPr>
          <w:rStyle w:val="IntenseReference"/>
          <w:rFonts w:asciiTheme="minorHAnsi" w:hAnsiTheme="minorHAnsi"/>
          <w:sz w:val="28"/>
        </w:rPr>
        <w:t>Academic and Professional Matters Committee</w:t>
      </w:r>
    </w:p>
    <w:p w14:paraId="252E461C" w14:textId="1AB8E8C0" w:rsidR="00B420C0" w:rsidRPr="005B551B" w:rsidRDefault="00B420C0">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5D766BB0" w14:textId="596E9514" w:rsidR="00397CC8" w:rsidRDefault="00145987" w:rsidP="00397CC8">
      <w:pPr>
        <w:rPr>
          <w:rStyle w:val="Emphasis"/>
          <w:rFonts w:asciiTheme="minorHAnsi" w:hAnsiTheme="minorHAnsi"/>
          <w:i w:val="0"/>
          <w:sz w:val="22"/>
        </w:rPr>
      </w:pPr>
      <w:r>
        <w:rPr>
          <w:rStyle w:val="Emphasis"/>
          <w:rFonts w:asciiTheme="minorHAnsi" w:hAnsiTheme="minorHAnsi"/>
          <w:i w:val="0"/>
          <w:sz w:val="22"/>
        </w:rPr>
        <w:t>Next m</w:t>
      </w:r>
      <w:r w:rsidR="00397CC8" w:rsidRPr="00B371FA">
        <w:rPr>
          <w:rStyle w:val="Emphasis"/>
          <w:rFonts w:asciiTheme="minorHAnsi" w:hAnsiTheme="minorHAnsi"/>
          <w:i w:val="0"/>
          <w:sz w:val="22"/>
        </w:rPr>
        <w:t>e</w:t>
      </w:r>
      <w:r w:rsidR="00397CC8">
        <w:rPr>
          <w:rStyle w:val="Emphasis"/>
          <w:rFonts w:asciiTheme="minorHAnsi" w:hAnsiTheme="minorHAnsi"/>
          <w:i w:val="0"/>
          <w:sz w:val="22"/>
        </w:rPr>
        <w:t>e</w:t>
      </w:r>
      <w:r w:rsidR="00397CC8" w:rsidRPr="00B371FA">
        <w:rPr>
          <w:rStyle w:val="Emphasis"/>
          <w:rFonts w:asciiTheme="minorHAnsi" w:hAnsiTheme="minorHAnsi"/>
          <w:i w:val="0"/>
          <w:sz w:val="22"/>
        </w:rPr>
        <w:t>t</w:t>
      </w:r>
      <w:r w:rsidR="00397CC8">
        <w:rPr>
          <w:rStyle w:val="Emphasis"/>
          <w:rFonts w:asciiTheme="minorHAnsi" w:hAnsiTheme="minorHAnsi"/>
          <w:i w:val="0"/>
          <w:sz w:val="22"/>
        </w:rPr>
        <w:t>s Friday</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397CC8"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397CC8">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397CC8">
        <w:rPr>
          <w:rStyle w:val="Emphasis"/>
          <w:rFonts w:asciiTheme="minorHAnsi" w:hAnsiTheme="minorHAnsi"/>
          <w:i w:val="0"/>
          <w:sz w:val="22"/>
        </w:rPr>
        <w:t>.</w:t>
      </w:r>
    </w:p>
    <w:p w14:paraId="230E1C13" w14:textId="77777777" w:rsidR="00397CC8" w:rsidRDefault="00397CC8" w:rsidP="00397CC8">
      <w:pPr>
        <w:rPr>
          <w:rStyle w:val="Emphasis"/>
          <w:rFonts w:asciiTheme="minorHAnsi" w:hAnsiTheme="minorHAnsi"/>
          <w:i w:val="0"/>
          <w:sz w:val="22"/>
        </w:rPr>
      </w:pPr>
    </w:p>
    <w:p w14:paraId="3D3A873A" w14:textId="058BE6A9" w:rsidR="00B711FD" w:rsidRPr="00B711FD" w:rsidRDefault="00B711FD" w:rsidP="00B711FD">
      <w:pPr>
        <w:rPr>
          <w:rFonts w:eastAsia="Times New Roman"/>
        </w:rPr>
      </w:pPr>
      <w:r w:rsidRPr="00B711FD">
        <w:rPr>
          <w:rFonts w:eastAsia="Times New Roman"/>
        </w:rPr>
        <w:t>————</w:t>
      </w:r>
    </w:p>
    <w:p w14:paraId="05FC5496" w14:textId="576701DC" w:rsidR="00D74A42" w:rsidRPr="009004DD" w:rsidRDefault="00316F18" w:rsidP="007F615A">
      <w:pPr>
        <w:rPr>
          <w:rStyle w:val="IntenseReference"/>
          <w:rFonts w:asciiTheme="minorHAnsi" w:hAnsiTheme="minorHAnsi"/>
          <w:sz w:val="28"/>
        </w:rPr>
      </w:pPr>
      <w:r w:rsidRPr="009004DD">
        <w:rPr>
          <w:rStyle w:val="IntenseReference"/>
          <w:rFonts w:asciiTheme="minorHAnsi" w:hAnsiTheme="minorHAnsi"/>
          <w:sz w:val="28"/>
        </w:rPr>
        <w:t>Chancellor’s Advisory Committee</w:t>
      </w:r>
    </w:p>
    <w:p w14:paraId="5FE9AE4F" w14:textId="33353181" w:rsidR="006140B4" w:rsidRPr="005B551B" w:rsidRDefault="006140B4" w:rsidP="006140B4">
      <w:pPr>
        <w:rPr>
          <w:rStyle w:val="Emphasis"/>
          <w:rFonts w:asciiTheme="minorHAnsi" w:hAnsiTheme="minorHAnsi"/>
          <w:sz w:val="21"/>
        </w:rPr>
      </w:pPr>
      <w:r w:rsidRPr="00B371FA">
        <w:rPr>
          <w:rStyle w:val="Emphasis"/>
          <w:rFonts w:asciiTheme="minorHAnsi" w:hAnsiTheme="minorHAnsi"/>
          <w:sz w:val="21"/>
        </w:rPr>
        <w:t xml:space="preserve">Reported by Carolyn Holcroft </w:t>
      </w:r>
    </w:p>
    <w:p w14:paraId="22D0F0BB" w14:textId="6816FF49" w:rsidR="006140B4" w:rsidRDefault="00145987" w:rsidP="006140B4">
      <w:pPr>
        <w:rPr>
          <w:rStyle w:val="Emphasis"/>
          <w:rFonts w:asciiTheme="minorHAnsi" w:hAnsiTheme="minorHAnsi"/>
          <w:i w:val="0"/>
          <w:sz w:val="22"/>
        </w:rPr>
      </w:pPr>
      <w:r>
        <w:rPr>
          <w:rStyle w:val="Emphasis"/>
          <w:rFonts w:asciiTheme="minorHAnsi" w:hAnsiTheme="minorHAnsi"/>
          <w:i w:val="0"/>
          <w:sz w:val="22"/>
        </w:rPr>
        <w:t>Next m</w:t>
      </w:r>
      <w:r w:rsidR="006140B4" w:rsidRPr="00B371FA">
        <w:rPr>
          <w:rStyle w:val="Emphasis"/>
          <w:rFonts w:asciiTheme="minorHAnsi" w:hAnsiTheme="minorHAnsi"/>
          <w:i w:val="0"/>
          <w:sz w:val="22"/>
        </w:rPr>
        <w:t>e</w:t>
      </w:r>
      <w:r w:rsidR="001270FD">
        <w:rPr>
          <w:rStyle w:val="Emphasis"/>
          <w:rFonts w:asciiTheme="minorHAnsi" w:hAnsiTheme="minorHAnsi"/>
          <w:i w:val="0"/>
          <w:sz w:val="22"/>
        </w:rPr>
        <w:t>e</w:t>
      </w:r>
      <w:r w:rsidR="006140B4" w:rsidRPr="00B371FA">
        <w:rPr>
          <w:rStyle w:val="Emphasis"/>
          <w:rFonts w:asciiTheme="minorHAnsi" w:hAnsiTheme="minorHAnsi"/>
          <w:i w:val="0"/>
          <w:sz w:val="22"/>
        </w:rPr>
        <w:t>t</w:t>
      </w:r>
      <w:r w:rsidR="001270FD">
        <w:rPr>
          <w:rStyle w:val="Emphasis"/>
          <w:rFonts w:asciiTheme="minorHAnsi" w:hAnsiTheme="minorHAnsi"/>
          <w:i w:val="0"/>
          <w:sz w:val="22"/>
        </w:rPr>
        <w:t xml:space="preserve">s </w:t>
      </w:r>
      <w:r w:rsidR="006140B4">
        <w:rPr>
          <w:rStyle w:val="Emphasis"/>
          <w:rFonts w:asciiTheme="minorHAnsi" w:hAnsiTheme="minorHAnsi"/>
          <w:i w:val="0"/>
          <w:sz w:val="22"/>
        </w:rPr>
        <w:t>Friday</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March</w:t>
      </w:r>
      <w:r w:rsidR="006140B4" w:rsidRPr="00B371FA">
        <w:rPr>
          <w:rStyle w:val="Emphasis"/>
          <w:rFonts w:asciiTheme="minorHAnsi" w:hAnsiTheme="minorHAnsi"/>
          <w:i w:val="0"/>
          <w:sz w:val="22"/>
        </w:rPr>
        <w:t xml:space="preserve"> </w:t>
      </w:r>
      <w:r w:rsidR="001B2881">
        <w:rPr>
          <w:rStyle w:val="Emphasis"/>
          <w:rFonts w:asciiTheme="minorHAnsi" w:hAnsiTheme="minorHAnsi"/>
          <w:i w:val="0"/>
          <w:sz w:val="22"/>
        </w:rPr>
        <w:t>3</w:t>
      </w:r>
      <w:r w:rsidR="001270FD">
        <w:rPr>
          <w:rStyle w:val="Emphasis"/>
          <w:rFonts w:asciiTheme="minorHAnsi" w:hAnsiTheme="minorHAnsi"/>
          <w:i w:val="0"/>
          <w:sz w:val="22"/>
        </w:rPr>
        <w:t>, 2017</w:t>
      </w:r>
      <w:r w:rsidR="001B2881">
        <w:rPr>
          <w:rStyle w:val="Emphasis"/>
          <w:rFonts w:asciiTheme="minorHAnsi" w:hAnsiTheme="minorHAnsi"/>
          <w:i w:val="0"/>
          <w:sz w:val="22"/>
        </w:rPr>
        <w:t xml:space="preserve"> at De Anza</w:t>
      </w:r>
      <w:r w:rsidR="001270FD">
        <w:rPr>
          <w:rStyle w:val="Emphasis"/>
          <w:rFonts w:asciiTheme="minorHAnsi" w:hAnsiTheme="minorHAnsi"/>
          <w:i w:val="0"/>
          <w:sz w:val="22"/>
        </w:rPr>
        <w:t>.</w:t>
      </w:r>
    </w:p>
    <w:p w14:paraId="118297A7" w14:textId="77777777" w:rsidR="001270FD" w:rsidRDefault="001270FD" w:rsidP="006140B4">
      <w:pPr>
        <w:rPr>
          <w:rStyle w:val="Emphasis"/>
          <w:rFonts w:asciiTheme="minorHAnsi" w:hAnsiTheme="minorHAnsi"/>
          <w:i w:val="0"/>
          <w:sz w:val="22"/>
        </w:rPr>
      </w:pPr>
    </w:p>
    <w:p w14:paraId="18A22AE4" w14:textId="77777777" w:rsidR="00316F18" w:rsidRDefault="00316F18" w:rsidP="007F615A">
      <w:pPr>
        <w:rPr>
          <w:rStyle w:val="Emphasis"/>
          <w:rFonts w:asciiTheme="minorHAnsi" w:hAnsiTheme="minorHAnsi"/>
          <w:i w:val="0"/>
          <w:sz w:val="22"/>
        </w:rPr>
      </w:pPr>
    </w:p>
    <w:p w14:paraId="3B572F3B" w14:textId="381944AC" w:rsidR="00F771F5" w:rsidRPr="00FD5DEE" w:rsidRDefault="00F771F5" w:rsidP="00F771F5">
      <w:pPr>
        <w:rPr>
          <w:rStyle w:val="IntenseReference"/>
          <w:rFonts w:asciiTheme="minorHAnsi" w:hAnsiTheme="minorHAnsi"/>
          <w:sz w:val="28"/>
        </w:rPr>
      </w:pPr>
      <w:r>
        <w:rPr>
          <w:rStyle w:val="IntenseReference"/>
          <w:rFonts w:asciiTheme="minorHAnsi" w:hAnsiTheme="minorHAnsi"/>
          <w:sz w:val="28"/>
        </w:rPr>
        <w:t>FHDA Board Of Trustees</w:t>
      </w:r>
    </w:p>
    <w:p w14:paraId="1ABBCFD0" w14:textId="7D56E74D" w:rsidR="00F771F5" w:rsidRPr="00F771F5" w:rsidRDefault="00F771F5" w:rsidP="00F771F5">
      <w:pPr>
        <w:rPr>
          <w:rStyle w:val="Emphasis"/>
          <w:rFonts w:asciiTheme="minorHAnsi" w:hAnsiTheme="minorHAnsi"/>
          <w:sz w:val="21"/>
        </w:rPr>
      </w:pPr>
      <w:r w:rsidRPr="00F771F5">
        <w:rPr>
          <w:rStyle w:val="Emphasis"/>
          <w:rFonts w:asciiTheme="minorHAnsi" w:hAnsiTheme="minorHAnsi"/>
          <w:sz w:val="21"/>
        </w:rPr>
        <w:t>Reported by academic senate president Carolyn Holcroft</w:t>
      </w:r>
    </w:p>
    <w:p w14:paraId="343F1304" w14:textId="77777777" w:rsidR="001C1C16" w:rsidRDefault="001C1C16" w:rsidP="001C1C16">
      <w:pPr>
        <w:rPr>
          <w:rStyle w:val="Emphasis"/>
          <w:rFonts w:asciiTheme="minorHAnsi" w:hAnsiTheme="minorHAnsi"/>
          <w:i w:val="0"/>
          <w:sz w:val="22"/>
        </w:rPr>
      </w:pPr>
    </w:p>
    <w:p w14:paraId="399E6C10" w14:textId="3419C265" w:rsidR="004C0FD9" w:rsidRDefault="00A23C95" w:rsidP="001C1C16">
      <w:pPr>
        <w:rPr>
          <w:rStyle w:val="Emphasis"/>
          <w:rFonts w:asciiTheme="minorHAnsi" w:hAnsiTheme="minorHAnsi"/>
          <w:i w:val="0"/>
          <w:sz w:val="22"/>
        </w:rPr>
      </w:pPr>
      <w:r>
        <w:rPr>
          <w:rStyle w:val="Emphasis"/>
          <w:rFonts w:asciiTheme="minorHAnsi" w:hAnsiTheme="minorHAnsi"/>
          <w:i w:val="0"/>
          <w:sz w:val="22"/>
        </w:rPr>
        <w:t>No meeting since</w:t>
      </w:r>
      <w:r w:rsidR="004C0FD9">
        <w:rPr>
          <w:rStyle w:val="Emphasis"/>
          <w:rFonts w:asciiTheme="minorHAnsi" w:hAnsiTheme="minorHAnsi"/>
          <w:i w:val="0"/>
          <w:sz w:val="22"/>
        </w:rPr>
        <w:t xml:space="preserve"> las</w:t>
      </w:r>
      <w:r>
        <w:rPr>
          <w:rStyle w:val="Emphasis"/>
          <w:rFonts w:asciiTheme="minorHAnsi" w:hAnsiTheme="minorHAnsi"/>
          <w:i w:val="0"/>
          <w:sz w:val="22"/>
        </w:rPr>
        <w:t>t report.</w:t>
      </w:r>
    </w:p>
    <w:p w14:paraId="02E30F49" w14:textId="77777777" w:rsidR="004C0A87" w:rsidRDefault="004C0A87" w:rsidP="00FC6DA3">
      <w:pPr>
        <w:rPr>
          <w:rStyle w:val="Emphasis"/>
          <w:rFonts w:asciiTheme="minorHAnsi" w:hAnsiTheme="minorHAnsi"/>
          <w:i w:val="0"/>
          <w:sz w:val="22"/>
        </w:rPr>
      </w:pPr>
    </w:p>
    <w:p w14:paraId="2C10EB62" w14:textId="34E1A3B9" w:rsidR="00FC6DA3" w:rsidRDefault="00FC6DA3" w:rsidP="00FC6DA3">
      <w:pPr>
        <w:rPr>
          <w:rStyle w:val="Emphasis"/>
          <w:rFonts w:asciiTheme="minorHAnsi" w:hAnsiTheme="minorHAnsi"/>
          <w:i w:val="0"/>
          <w:sz w:val="22"/>
        </w:rPr>
      </w:pPr>
      <w:r>
        <w:rPr>
          <w:rStyle w:val="Emphasis"/>
          <w:rFonts w:asciiTheme="minorHAnsi" w:hAnsiTheme="minorHAnsi"/>
          <w:i w:val="0"/>
          <w:sz w:val="22"/>
        </w:rPr>
        <w:t xml:space="preserve">The next board meeting will be Monday, </w:t>
      </w:r>
      <w:r w:rsidR="00527481">
        <w:rPr>
          <w:rStyle w:val="Emphasis"/>
          <w:rFonts w:asciiTheme="minorHAnsi" w:hAnsiTheme="minorHAnsi"/>
          <w:i w:val="0"/>
          <w:sz w:val="22"/>
        </w:rPr>
        <w:t>March</w:t>
      </w:r>
      <w:r>
        <w:rPr>
          <w:rStyle w:val="Emphasis"/>
          <w:rFonts w:asciiTheme="minorHAnsi" w:hAnsiTheme="minorHAnsi"/>
          <w:i w:val="0"/>
          <w:sz w:val="22"/>
        </w:rPr>
        <w:t xml:space="preserve"> </w:t>
      </w:r>
      <w:r w:rsidR="00DA1334">
        <w:rPr>
          <w:rStyle w:val="Emphasis"/>
          <w:rFonts w:asciiTheme="minorHAnsi" w:hAnsiTheme="minorHAnsi"/>
          <w:i w:val="0"/>
          <w:sz w:val="22"/>
        </w:rPr>
        <w:t>6</w:t>
      </w:r>
      <w:r>
        <w:rPr>
          <w:rStyle w:val="Emphasis"/>
          <w:rFonts w:asciiTheme="minorHAnsi" w:hAnsiTheme="minorHAnsi"/>
          <w:i w:val="0"/>
          <w:sz w:val="22"/>
        </w:rPr>
        <w:t xml:space="preserve"> at 6PM in the Toyon Room.</w:t>
      </w:r>
    </w:p>
    <w:p w14:paraId="5337D434" w14:textId="77777777" w:rsidR="00FC6DA3" w:rsidRDefault="00FC6DA3" w:rsidP="001C1C16">
      <w:pPr>
        <w:rPr>
          <w:rStyle w:val="Emphasis"/>
          <w:rFonts w:asciiTheme="minorHAnsi" w:hAnsiTheme="minorHAnsi"/>
          <w:i w:val="0"/>
          <w:sz w:val="22"/>
        </w:rPr>
      </w:pPr>
    </w:p>
    <w:sectPr w:rsidR="00FC6DA3" w:rsidSect="000376E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0B47" w14:textId="77777777" w:rsidR="00D07346" w:rsidRDefault="00D07346" w:rsidP="003D4D54">
      <w:r>
        <w:separator/>
      </w:r>
    </w:p>
  </w:endnote>
  <w:endnote w:type="continuationSeparator" w:id="0">
    <w:p w14:paraId="6385FD48" w14:textId="77777777" w:rsidR="00D07346" w:rsidRDefault="00D07346"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E9760" w14:textId="77777777" w:rsidR="00D07346" w:rsidRDefault="00D07346" w:rsidP="003D4D54">
      <w:r>
        <w:separator/>
      </w:r>
    </w:p>
  </w:footnote>
  <w:footnote w:type="continuationSeparator" w:id="0">
    <w:p w14:paraId="187355AE" w14:textId="77777777" w:rsidR="00D07346" w:rsidRDefault="00D07346"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21"/>
  </w:num>
  <w:num w:numId="5">
    <w:abstractNumId w:val="17"/>
  </w:num>
  <w:num w:numId="6">
    <w:abstractNumId w:val="18"/>
  </w:num>
  <w:num w:numId="7">
    <w:abstractNumId w:val="14"/>
  </w:num>
  <w:num w:numId="8">
    <w:abstractNumId w:val="0"/>
  </w:num>
  <w:num w:numId="9">
    <w:abstractNumId w:val="6"/>
  </w:num>
  <w:num w:numId="10">
    <w:abstractNumId w:val="9"/>
  </w:num>
  <w:num w:numId="11">
    <w:abstractNumId w:val="3"/>
  </w:num>
  <w:num w:numId="12">
    <w:abstractNumId w:val="8"/>
  </w:num>
  <w:num w:numId="13">
    <w:abstractNumId w:val="15"/>
  </w:num>
  <w:num w:numId="14">
    <w:abstractNumId w:val="11"/>
  </w:num>
  <w:num w:numId="15">
    <w:abstractNumId w:val="2"/>
  </w:num>
  <w:num w:numId="16">
    <w:abstractNumId w:val="19"/>
  </w:num>
  <w:num w:numId="17">
    <w:abstractNumId w:val="13"/>
  </w:num>
  <w:num w:numId="18">
    <w:abstractNumId w:val="4"/>
  </w:num>
  <w:num w:numId="19">
    <w:abstractNumId w:val="5"/>
  </w:num>
  <w:num w:numId="20">
    <w:abstractNumId w:val="16"/>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06FCD"/>
    <w:rsid w:val="000114EF"/>
    <w:rsid w:val="00013F36"/>
    <w:rsid w:val="000203F8"/>
    <w:rsid w:val="00020891"/>
    <w:rsid w:val="0002168D"/>
    <w:rsid w:val="00026443"/>
    <w:rsid w:val="00030163"/>
    <w:rsid w:val="000319F9"/>
    <w:rsid w:val="00032429"/>
    <w:rsid w:val="000349E2"/>
    <w:rsid w:val="0003723E"/>
    <w:rsid w:val="000376EF"/>
    <w:rsid w:val="000400A5"/>
    <w:rsid w:val="00041928"/>
    <w:rsid w:val="00041C15"/>
    <w:rsid w:val="00045F23"/>
    <w:rsid w:val="00050AD6"/>
    <w:rsid w:val="000564BE"/>
    <w:rsid w:val="00057BD5"/>
    <w:rsid w:val="00060AAE"/>
    <w:rsid w:val="00063DEE"/>
    <w:rsid w:val="00065095"/>
    <w:rsid w:val="00065508"/>
    <w:rsid w:val="0007019B"/>
    <w:rsid w:val="00071CC7"/>
    <w:rsid w:val="00072587"/>
    <w:rsid w:val="00077C61"/>
    <w:rsid w:val="00080C2E"/>
    <w:rsid w:val="00081589"/>
    <w:rsid w:val="00082D91"/>
    <w:rsid w:val="000851E9"/>
    <w:rsid w:val="000860B0"/>
    <w:rsid w:val="0008777F"/>
    <w:rsid w:val="0009293F"/>
    <w:rsid w:val="0009367A"/>
    <w:rsid w:val="00093CBC"/>
    <w:rsid w:val="000A0498"/>
    <w:rsid w:val="000A1320"/>
    <w:rsid w:val="000A2F24"/>
    <w:rsid w:val="000A476A"/>
    <w:rsid w:val="000A685F"/>
    <w:rsid w:val="000A7814"/>
    <w:rsid w:val="000B217F"/>
    <w:rsid w:val="000B49BA"/>
    <w:rsid w:val="000B71CF"/>
    <w:rsid w:val="000C003E"/>
    <w:rsid w:val="000C7C1D"/>
    <w:rsid w:val="000D04E2"/>
    <w:rsid w:val="000D1DA3"/>
    <w:rsid w:val="000E404F"/>
    <w:rsid w:val="000F0A4B"/>
    <w:rsid w:val="000F3B30"/>
    <w:rsid w:val="000F6C39"/>
    <w:rsid w:val="000F6FA6"/>
    <w:rsid w:val="001010B7"/>
    <w:rsid w:val="00101FA4"/>
    <w:rsid w:val="0010496E"/>
    <w:rsid w:val="001051DC"/>
    <w:rsid w:val="00115B5C"/>
    <w:rsid w:val="00115F04"/>
    <w:rsid w:val="001212D7"/>
    <w:rsid w:val="00124F48"/>
    <w:rsid w:val="00126FF1"/>
    <w:rsid w:val="001270FD"/>
    <w:rsid w:val="00131D21"/>
    <w:rsid w:val="001321C1"/>
    <w:rsid w:val="00142C18"/>
    <w:rsid w:val="00145987"/>
    <w:rsid w:val="00146B96"/>
    <w:rsid w:val="00153A87"/>
    <w:rsid w:val="0015568D"/>
    <w:rsid w:val="00155728"/>
    <w:rsid w:val="001629E2"/>
    <w:rsid w:val="0016471B"/>
    <w:rsid w:val="00165EFA"/>
    <w:rsid w:val="00172EA4"/>
    <w:rsid w:val="00174B45"/>
    <w:rsid w:val="00174BBC"/>
    <w:rsid w:val="00177C14"/>
    <w:rsid w:val="00185917"/>
    <w:rsid w:val="0019131D"/>
    <w:rsid w:val="00191E83"/>
    <w:rsid w:val="0019224C"/>
    <w:rsid w:val="0019278A"/>
    <w:rsid w:val="00192E50"/>
    <w:rsid w:val="0019396C"/>
    <w:rsid w:val="00195842"/>
    <w:rsid w:val="001A0387"/>
    <w:rsid w:val="001A4410"/>
    <w:rsid w:val="001A6844"/>
    <w:rsid w:val="001B0E42"/>
    <w:rsid w:val="001B2881"/>
    <w:rsid w:val="001B2D72"/>
    <w:rsid w:val="001B73DC"/>
    <w:rsid w:val="001C1C16"/>
    <w:rsid w:val="001C4DB2"/>
    <w:rsid w:val="001C664B"/>
    <w:rsid w:val="001D0C84"/>
    <w:rsid w:val="001D0D50"/>
    <w:rsid w:val="001D10EA"/>
    <w:rsid w:val="001D16AB"/>
    <w:rsid w:val="001D1F5B"/>
    <w:rsid w:val="001D2848"/>
    <w:rsid w:val="001D3042"/>
    <w:rsid w:val="001D3D29"/>
    <w:rsid w:val="001D433E"/>
    <w:rsid w:val="001D69BC"/>
    <w:rsid w:val="001E05A9"/>
    <w:rsid w:val="001E2874"/>
    <w:rsid w:val="001E2DC1"/>
    <w:rsid w:val="001E3FFE"/>
    <w:rsid w:val="001E5A4D"/>
    <w:rsid w:val="001F3ED2"/>
    <w:rsid w:val="001F5465"/>
    <w:rsid w:val="001F7FAF"/>
    <w:rsid w:val="00204D65"/>
    <w:rsid w:val="00205023"/>
    <w:rsid w:val="002051A1"/>
    <w:rsid w:val="0020634D"/>
    <w:rsid w:val="00207678"/>
    <w:rsid w:val="002156C8"/>
    <w:rsid w:val="00215F6E"/>
    <w:rsid w:val="002161FB"/>
    <w:rsid w:val="00216818"/>
    <w:rsid w:val="00216BE1"/>
    <w:rsid w:val="00217975"/>
    <w:rsid w:val="00217F92"/>
    <w:rsid w:val="002214B6"/>
    <w:rsid w:val="00221AE5"/>
    <w:rsid w:val="00224180"/>
    <w:rsid w:val="0022628A"/>
    <w:rsid w:val="0022768B"/>
    <w:rsid w:val="0022776E"/>
    <w:rsid w:val="00230C01"/>
    <w:rsid w:val="00236930"/>
    <w:rsid w:val="002408EA"/>
    <w:rsid w:val="00240DD2"/>
    <w:rsid w:val="002441B6"/>
    <w:rsid w:val="002441FA"/>
    <w:rsid w:val="0024703C"/>
    <w:rsid w:val="002521A6"/>
    <w:rsid w:val="0025479B"/>
    <w:rsid w:val="002576FF"/>
    <w:rsid w:val="002633F2"/>
    <w:rsid w:val="0026633F"/>
    <w:rsid w:val="00270A3A"/>
    <w:rsid w:val="00270F91"/>
    <w:rsid w:val="0027463F"/>
    <w:rsid w:val="00275899"/>
    <w:rsid w:val="00276CD5"/>
    <w:rsid w:val="00277024"/>
    <w:rsid w:val="00281721"/>
    <w:rsid w:val="00284443"/>
    <w:rsid w:val="00285BB6"/>
    <w:rsid w:val="0028721C"/>
    <w:rsid w:val="00287236"/>
    <w:rsid w:val="00290AB6"/>
    <w:rsid w:val="00294BB6"/>
    <w:rsid w:val="00295C34"/>
    <w:rsid w:val="00296F55"/>
    <w:rsid w:val="002A0296"/>
    <w:rsid w:val="002A1F6E"/>
    <w:rsid w:val="002A3491"/>
    <w:rsid w:val="002A3963"/>
    <w:rsid w:val="002A3F09"/>
    <w:rsid w:val="002A75EB"/>
    <w:rsid w:val="002B41AF"/>
    <w:rsid w:val="002B48AF"/>
    <w:rsid w:val="002B52D7"/>
    <w:rsid w:val="002B558E"/>
    <w:rsid w:val="002B56BC"/>
    <w:rsid w:val="002C0692"/>
    <w:rsid w:val="002C3325"/>
    <w:rsid w:val="002C47BC"/>
    <w:rsid w:val="002D060B"/>
    <w:rsid w:val="002D09D5"/>
    <w:rsid w:val="002D2472"/>
    <w:rsid w:val="002D256C"/>
    <w:rsid w:val="002D38B9"/>
    <w:rsid w:val="002D683B"/>
    <w:rsid w:val="002E03BD"/>
    <w:rsid w:val="002E05CB"/>
    <w:rsid w:val="002E11E1"/>
    <w:rsid w:val="002E2229"/>
    <w:rsid w:val="002E29B0"/>
    <w:rsid w:val="002F1131"/>
    <w:rsid w:val="002F4032"/>
    <w:rsid w:val="002F510B"/>
    <w:rsid w:val="002F65AE"/>
    <w:rsid w:val="00304FCC"/>
    <w:rsid w:val="00305452"/>
    <w:rsid w:val="00307EF4"/>
    <w:rsid w:val="0031454A"/>
    <w:rsid w:val="00314DFD"/>
    <w:rsid w:val="0031500C"/>
    <w:rsid w:val="00316F18"/>
    <w:rsid w:val="00322B26"/>
    <w:rsid w:val="00322C5F"/>
    <w:rsid w:val="00325903"/>
    <w:rsid w:val="00327A8B"/>
    <w:rsid w:val="0033153F"/>
    <w:rsid w:val="00332379"/>
    <w:rsid w:val="00334988"/>
    <w:rsid w:val="00335F6A"/>
    <w:rsid w:val="00340C3A"/>
    <w:rsid w:val="0034142D"/>
    <w:rsid w:val="00342BC8"/>
    <w:rsid w:val="003431BD"/>
    <w:rsid w:val="00343696"/>
    <w:rsid w:val="003525C7"/>
    <w:rsid w:val="00355B4B"/>
    <w:rsid w:val="00360B21"/>
    <w:rsid w:val="00362C65"/>
    <w:rsid w:val="0036363A"/>
    <w:rsid w:val="003678C7"/>
    <w:rsid w:val="00367FD2"/>
    <w:rsid w:val="00370DEB"/>
    <w:rsid w:val="00371083"/>
    <w:rsid w:val="0037358A"/>
    <w:rsid w:val="0038646A"/>
    <w:rsid w:val="003908C8"/>
    <w:rsid w:val="00393ACB"/>
    <w:rsid w:val="00396042"/>
    <w:rsid w:val="00397CC8"/>
    <w:rsid w:val="003A0B2E"/>
    <w:rsid w:val="003A2314"/>
    <w:rsid w:val="003B0663"/>
    <w:rsid w:val="003B14E7"/>
    <w:rsid w:val="003B1AF0"/>
    <w:rsid w:val="003B2E72"/>
    <w:rsid w:val="003C35EC"/>
    <w:rsid w:val="003C3605"/>
    <w:rsid w:val="003C4314"/>
    <w:rsid w:val="003C4A5D"/>
    <w:rsid w:val="003C5907"/>
    <w:rsid w:val="003D33C2"/>
    <w:rsid w:val="003D39C6"/>
    <w:rsid w:val="003D4D54"/>
    <w:rsid w:val="003D5274"/>
    <w:rsid w:val="003D5DA1"/>
    <w:rsid w:val="003D788B"/>
    <w:rsid w:val="003E1EEB"/>
    <w:rsid w:val="003E53ED"/>
    <w:rsid w:val="003F3E94"/>
    <w:rsid w:val="003F47CB"/>
    <w:rsid w:val="003F6782"/>
    <w:rsid w:val="00400931"/>
    <w:rsid w:val="004011BD"/>
    <w:rsid w:val="00403963"/>
    <w:rsid w:val="00404741"/>
    <w:rsid w:val="0040530A"/>
    <w:rsid w:val="0040599B"/>
    <w:rsid w:val="0041129F"/>
    <w:rsid w:val="00411353"/>
    <w:rsid w:val="004113D3"/>
    <w:rsid w:val="004153EF"/>
    <w:rsid w:val="00415B48"/>
    <w:rsid w:val="00417530"/>
    <w:rsid w:val="00417F03"/>
    <w:rsid w:val="00420365"/>
    <w:rsid w:val="00427EA5"/>
    <w:rsid w:val="00431D1C"/>
    <w:rsid w:val="004408E5"/>
    <w:rsid w:val="004423F6"/>
    <w:rsid w:val="00443C60"/>
    <w:rsid w:val="00444406"/>
    <w:rsid w:val="0045469E"/>
    <w:rsid w:val="00454F49"/>
    <w:rsid w:val="00455DE7"/>
    <w:rsid w:val="00457F03"/>
    <w:rsid w:val="004601AC"/>
    <w:rsid w:val="00461AA9"/>
    <w:rsid w:val="00462D0D"/>
    <w:rsid w:val="004647B1"/>
    <w:rsid w:val="00466A17"/>
    <w:rsid w:val="00466ACB"/>
    <w:rsid w:val="0047179A"/>
    <w:rsid w:val="00477577"/>
    <w:rsid w:val="00477A7A"/>
    <w:rsid w:val="00477B00"/>
    <w:rsid w:val="004804A4"/>
    <w:rsid w:val="004844D2"/>
    <w:rsid w:val="0048584C"/>
    <w:rsid w:val="00487469"/>
    <w:rsid w:val="00491097"/>
    <w:rsid w:val="004940B2"/>
    <w:rsid w:val="00495A2B"/>
    <w:rsid w:val="00496763"/>
    <w:rsid w:val="00496981"/>
    <w:rsid w:val="004A00BE"/>
    <w:rsid w:val="004A0315"/>
    <w:rsid w:val="004A1B2B"/>
    <w:rsid w:val="004A4001"/>
    <w:rsid w:val="004A49F5"/>
    <w:rsid w:val="004A4CB3"/>
    <w:rsid w:val="004B07A5"/>
    <w:rsid w:val="004B081C"/>
    <w:rsid w:val="004C0A87"/>
    <w:rsid w:val="004C0FD9"/>
    <w:rsid w:val="004C33A4"/>
    <w:rsid w:val="004C407F"/>
    <w:rsid w:val="004C49F5"/>
    <w:rsid w:val="004C5AB2"/>
    <w:rsid w:val="004C638C"/>
    <w:rsid w:val="004D2D04"/>
    <w:rsid w:val="004D40B1"/>
    <w:rsid w:val="004D45FA"/>
    <w:rsid w:val="004D6AD9"/>
    <w:rsid w:val="004E0404"/>
    <w:rsid w:val="004E07D5"/>
    <w:rsid w:val="004E591A"/>
    <w:rsid w:val="004E5D28"/>
    <w:rsid w:val="004E628A"/>
    <w:rsid w:val="004E630E"/>
    <w:rsid w:val="004E7EDA"/>
    <w:rsid w:val="004F2EB1"/>
    <w:rsid w:val="004F6A83"/>
    <w:rsid w:val="004F6DEA"/>
    <w:rsid w:val="004F6F0F"/>
    <w:rsid w:val="005011EC"/>
    <w:rsid w:val="00501404"/>
    <w:rsid w:val="005020B0"/>
    <w:rsid w:val="00504A00"/>
    <w:rsid w:val="00506054"/>
    <w:rsid w:val="00512A39"/>
    <w:rsid w:val="00512D97"/>
    <w:rsid w:val="0051438A"/>
    <w:rsid w:val="00514F66"/>
    <w:rsid w:val="005160E9"/>
    <w:rsid w:val="0051666A"/>
    <w:rsid w:val="00517018"/>
    <w:rsid w:val="005214FB"/>
    <w:rsid w:val="005221FD"/>
    <w:rsid w:val="00522A34"/>
    <w:rsid w:val="00523F86"/>
    <w:rsid w:val="005256A2"/>
    <w:rsid w:val="00525934"/>
    <w:rsid w:val="00527481"/>
    <w:rsid w:val="00534A60"/>
    <w:rsid w:val="00540C25"/>
    <w:rsid w:val="00540DD2"/>
    <w:rsid w:val="00541165"/>
    <w:rsid w:val="00541AC4"/>
    <w:rsid w:val="00542BC9"/>
    <w:rsid w:val="0055071B"/>
    <w:rsid w:val="00552D47"/>
    <w:rsid w:val="005564E4"/>
    <w:rsid w:val="00560B28"/>
    <w:rsid w:val="00561576"/>
    <w:rsid w:val="005633BA"/>
    <w:rsid w:val="005652A2"/>
    <w:rsid w:val="00570611"/>
    <w:rsid w:val="005735C5"/>
    <w:rsid w:val="00573F7E"/>
    <w:rsid w:val="00574FBE"/>
    <w:rsid w:val="00575622"/>
    <w:rsid w:val="00580208"/>
    <w:rsid w:val="00582F3C"/>
    <w:rsid w:val="005848FF"/>
    <w:rsid w:val="00586153"/>
    <w:rsid w:val="00586F51"/>
    <w:rsid w:val="005877B4"/>
    <w:rsid w:val="00591149"/>
    <w:rsid w:val="005943E2"/>
    <w:rsid w:val="005A1F29"/>
    <w:rsid w:val="005A460B"/>
    <w:rsid w:val="005B001C"/>
    <w:rsid w:val="005B07A4"/>
    <w:rsid w:val="005B479F"/>
    <w:rsid w:val="005B52F8"/>
    <w:rsid w:val="005B548B"/>
    <w:rsid w:val="005B551B"/>
    <w:rsid w:val="005B7444"/>
    <w:rsid w:val="005C289B"/>
    <w:rsid w:val="005C2E6A"/>
    <w:rsid w:val="005C49C9"/>
    <w:rsid w:val="005D3668"/>
    <w:rsid w:val="005D46B4"/>
    <w:rsid w:val="005D5B07"/>
    <w:rsid w:val="005D5F1B"/>
    <w:rsid w:val="005E04B4"/>
    <w:rsid w:val="005E09E9"/>
    <w:rsid w:val="005E4593"/>
    <w:rsid w:val="005E4F06"/>
    <w:rsid w:val="005F4569"/>
    <w:rsid w:val="005F5661"/>
    <w:rsid w:val="005F66B2"/>
    <w:rsid w:val="005F7D9D"/>
    <w:rsid w:val="00605AC8"/>
    <w:rsid w:val="0060605D"/>
    <w:rsid w:val="00610817"/>
    <w:rsid w:val="00611286"/>
    <w:rsid w:val="00611486"/>
    <w:rsid w:val="006140B4"/>
    <w:rsid w:val="00614C1E"/>
    <w:rsid w:val="006168E7"/>
    <w:rsid w:val="00616C99"/>
    <w:rsid w:val="00621AF9"/>
    <w:rsid w:val="0062217B"/>
    <w:rsid w:val="00627FC4"/>
    <w:rsid w:val="00632C73"/>
    <w:rsid w:val="00633176"/>
    <w:rsid w:val="00635DB7"/>
    <w:rsid w:val="00643CD0"/>
    <w:rsid w:val="00645433"/>
    <w:rsid w:val="006454FB"/>
    <w:rsid w:val="0064619D"/>
    <w:rsid w:val="00654EFD"/>
    <w:rsid w:val="0065506C"/>
    <w:rsid w:val="00655E03"/>
    <w:rsid w:val="006566D8"/>
    <w:rsid w:val="0066030D"/>
    <w:rsid w:val="0066611C"/>
    <w:rsid w:val="006663C1"/>
    <w:rsid w:val="0066685C"/>
    <w:rsid w:val="006736A3"/>
    <w:rsid w:val="00674F09"/>
    <w:rsid w:val="00677ED4"/>
    <w:rsid w:val="00681FB1"/>
    <w:rsid w:val="006850E2"/>
    <w:rsid w:val="006863AA"/>
    <w:rsid w:val="00687454"/>
    <w:rsid w:val="00690B3C"/>
    <w:rsid w:val="00691173"/>
    <w:rsid w:val="0069226C"/>
    <w:rsid w:val="00693270"/>
    <w:rsid w:val="0069625C"/>
    <w:rsid w:val="006A16FC"/>
    <w:rsid w:val="006A2DC0"/>
    <w:rsid w:val="006A30E3"/>
    <w:rsid w:val="006B0039"/>
    <w:rsid w:val="006B2041"/>
    <w:rsid w:val="006B22E5"/>
    <w:rsid w:val="006B3826"/>
    <w:rsid w:val="006B4523"/>
    <w:rsid w:val="006B5D39"/>
    <w:rsid w:val="006C11AC"/>
    <w:rsid w:val="006C16F2"/>
    <w:rsid w:val="006C5D6C"/>
    <w:rsid w:val="006C641D"/>
    <w:rsid w:val="006D03F0"/>
    <w:rsid w:val="006D0AF2"/>
    <w:rsid w:val="006D1D05"/>
    <w:rsid w:val="006E0011"/>
    <w:rsid w:val="006E1AE4"/>
    <w:rsid w:val="006E35EC"/>
    <w:rsid w:val="006E571B"/>
    <w:rsid w:val="006E63DA"/>
    <w:rsid w:val="006E6F7F"/>
    <w:rsid w:val="006F0559"/>
    <w:rsid w:val="006F180D"/>
    <w:rsid w:val="006F2F18"/>
    <w:rsid w:val="006F34AF"/>
    <w:rsid w:val="006F38FD"/>
    <w:rsid w:val="00700CF3"/>
    <w:rsid w:val="00702274"/>
    <w:rsid w:val="00706808"/>
    <w:rsid w:val="00706C84"/>
    <w:rsid w:val="00711438"/>
    <w:rsid w:val="007139B1"/>
    <w:rsid w:val="00717511"/>
    <w:rsid w:val="00723E2E"/>
    <w:rsid w:val="00726100"/>
    <w:rsid w:val="00727349"/>
    <w:rsid w:val="00730798"/>
    <w:rsid w:val="00731299"/>
    <w:rsid w:val="00734FE0"/>
    <w:rsid w:val="00736760"/>
    <w:rsid w:val="007376D5"/>
    <w:rsid w:val="00740AAC"/>
    <w:rsid w:val="00741727"/>
    <w:rsid w:val="00741C4F"/>
    <w:rsid w:val="00743D82"/>
    <w:rsid w:val="00750F4E"/>
    <w:rsid w:val="00752212"/>
    <w:rsid w:val="007528C0"/>
    <w:rsid w:val="00753ECA"/>
    <w:rsid w:val="00754C90"/>
    <w:rsid w:val="00754D0E"/>
    <w:rsid w:val="00755176"/>
    <w:rsid w:val="00756351"/>
    <w:rsid w:val="0075676E"/>
    <w:rsid w:val="00757AC1"/>
    <w:rsid w:val="00757E9B"/>
    <w:rsid w:val="0076238B"/>
    <w:rsid w:val="00765A63"/>
    <w:rsid w:val="00770108"/>
    <w:rsid w:val="00772850"/>
    <w:rsid w:val="007730C0"/>
    <w:rsid w:val="00773157"/>
    <w:rsid w:val="007768A3"/>
    <w:rsid w:val="00776D6B"/>
    <w:rsid w:val="00780948"/>
    <w:rsid w:val="00782D80"/>
    <w:rsid w:val="00784AB1"/>
    <w:rsid w:val="00786701"/>
    <w:rsid w:val="00791301"/>
    <w:rsid w:val="00794660"/>
    <w:rsid w:val="00796FD0"/>
    <w:rsid w:val="00797363"/>
    <w:rsid w:val="007A3A72"/>
    <w:rsid w:val="007A5872"/>
    <w:rsid w:val="007A5B68"/>
    <w:rsid w:val="007A6C9B"/>
    <w:rsid w:val="007A6FBD"/>
    <w:rsid w:val="007B0E58"/>
    <w:rsid w:val="007B2C38"/>
    <w:rsid w:val="007B5F6C"/>
    <w:rsid w:val="007C420A"/>
    <w:rsid w:val="007D3FF0"/>
    <w:rsid w:val="007D5E3C"/>
    <w:rsid w:val="007D6016"/>
    <w:rsid w:val="007D64D0"/>
    <w:rsid w:val="007E5671"/>
    <w:rsid w:val="007E7477"/>
    <w:rsid w:val="007F1D1A"/>
    <w:rsid w:val="007F1E89"/>
    <w:rsid w:val="007F615A"/>
    <w:rsid w:val="007F6FC3"/>
    <w:rsid w:val="008022E3"/>
    <w:rsid w:val="00806CAC"/>
    <w:rsid w:val="0081096C"/>
    <w:rsid w:val="00810E3F"/>
    <w:rsid w:val="00813F0D"/>
    <w:rsid w:val="008227B5"/>
    <w:rsid w:val="00825205"/>
    <w:rsid w:val="00826A48"/>
    <w:rsid w:val="0083402A"/>
    <w:rsid w:val="00837E4B"/>
    <w:rsid w:val="008427FC"/>
    <w:rsid w:val="00842857"/>
    <w:rsid w:val="00850F74"/>
    <w:rsid w:val="0085486B"/>
    <w:rsid w:val="00854995"/>
    <w:rsid w:val="00855EB6"/>
    <w:rsid w:val="00856DCB"/>
    <w:rsid w:val="00857402"/>
    <w:rsid w:val="00860189"/>
    <w:rsid w:val="0086086F"/>
    <w:rsid w:val="008608E0"/>
    <w:rsid w:val="008635F9"/>
    <w:rsid w:val="00863964"/>
    <w:rsid w:val="00863EFF"/>
    <w:rsid w:val="00872D36"/>
    <w:rsid w:val="00876708"/>
    <w:rsid w:val="008824D5"/>
    <w:rsid w:val="00884429"/>
    <w:rsid w:val="0089313D"/>
    <w:rsid w:val="008938DE"/>
    <w:rsid w:val="00893E35"/>
    <w:rsid w:val="00895014"/>
    <w:rsid w:val="00896C4C"/>
    <w:rsid w:val="008A2002"/>
    <w:rsid w:val="008A2BCB"/>
    <w:rsid w:val="008A3320"/>
    <w:rsid w:val="008A3A03"/>
    <w:rsid w:val="008A54BC"/>
    <w:rsid w:val="008A631E"/>
    <w:rsid w:val="008B0BDA"/>
    <w:rsid w:val="008B1F40"/>
    <w:rsid w:val="008B23FF"/>
    <w:rsid w:val="008B2952"/>
    <w:rsid w:val="008B5184"/>
    <w:rsid w:val="008C1975"/>
    <w:rsid w:val="008D5588"/>
    <w:rsid w:val="008D620F"/>
    <w:rsid w:val="008E2663"/>
    <w:rsid w:val="008E50B1"/>
    <w:rsid w:val="008E5AAB"/>
    <w:rsid w:val="008F0583"/>
    <w:rsid w:val="008F0A00"/>
    <w:rsid w:val="008F23DA"/>
    <w:rsid w:val="008F4108"/>
    <w:rsid w:val="008F42FA"/>
    <w:rsid w:val="008F6661"/>
    <w:rsid w:val="008F73E1"/>
    <w:rsid w:val="009004DD"/>
    <w:rsid w:val="0090222E"/>
    <w:rsid w:val="0091320A"/>
    <w:rsid w:val="009149D7"/>
    <w:rsid w:val="00915545"/>
    <w:rsid w:val="009167C2"/>
    <w:rsid w:val="00921E13"/>
    <w:rsid w:val="009224D7"/>
    <w:rsid w:val="00922F3A"/>
    <w:rsid w:val="00923752"/>
    <w:rsid w:val="00924576"/>
    <w:rsid w:val="00924F8B"/>
    <w:rsid w:val="00930BF7"/>
    <w:rsid w:val="00934BD6"/>
    <w:rsid w:val="0093536B"/>
    <w:rsid w:val="00937A7F"/>
    <w:rsid w:val="00937BC3"/>
    <w:rsid w:val="00941E8F"/>
    <w:rsid w:val="00943602"/>
    <w:rsid w:val="0094363F"/>
    <w:rsid w:val="00946713"/>
    <w:rsid w:val="00947816"/>
    <w:rsid w:val="00951072"/>
    <w:rsid w:val="00951FFB"/>
    <w:rsid w:val="009614C7"/>
    <w:rsid w:val="0096230B"/>
    <w:rsid w:val="009636BF"/>
    <w:rsid w:val="00965FB7"/>
    <w:rsid w:val="00967D06"/>
    <w:rsid w:val="0097275D"/>
    <w:rsid w:val="00975077"/>
    <w:rsid w:val="00975BB1"/>
    <w:rsid w:val="00977817"/>
    <w:rsid w:val="009779F8"/>
    <w:rsid w:val="009805F3"/>
    <w:rsid w:val="00980DFC"/>
    <w:rsid w:val="00982488"/>
    <w:rsid w:val="009824AE"/>
    <w:rsid w:val="0098759D"/>
    <w:rsid w:val="00987C7C"/>
    <w:rsid w:val="009924DF"/>
    <w:rsid w:val="00992D48"/>
    <w:rsid w:val="009944E2"/>
    <w:rsid w:val="009A3819"/>
    <w:rsid w:val="009A3A38"/>
    <w:rsid w:val="009A4AC8"/>
    <w:rsid w:val="009A5B7F"/>
    <w:rsid w:val="009B4800"/>
    <w:rsid w:val="009B4E90"/>
    <w:rsid w:val="009C3180"/>
    <w:rsid w:val="009C3747"/>
    <w:rsid w:val="009C6C66"/>
    <w:rsid w:val="009C7223"/>
    <w:rsid w:val="009D35A5"/>
    <w:rsid w:val="009D3B13"/>
    <w:rsid w:val="009D4643"/>
    <w:rsid w:val="009E05DE"/>
    <w:rsid w:val="009E20B5"/>
    <w:rsid w:val="009E4C6D"/>
    <w:rsid w:val="009F1559"/>
    <w:rsid w:val="009F24C1"/>
    <w:rsid w:val="009F7FA3"/>
    <w:rsid w:val="009F7FB0"/>
    <w:rsid w:val="00A00CC5"/>
    <w:rsid w:val="00A00D3E"/>
    <w:rsid w:val="00A04A49"/>
    <w:rsid w:val="00A109BD"/>
    <w:rsid w:val="00A143DB"/>
    <w:rsid w:val="00A14CC4"/>
    <w:rsid w:val="00A220AF"/>
    <w:rsid w:val="00A23C95"/>
    <w:rsid w:val="00A346E3"/>
    <w:rsid w:val="00A35DAC"/>
    <w:rsid w:val="00A37930"/>
    <w:rsid w:val="00A41877"/>
    <w:rsid w:val="00A418EA"/>
    <w:rsid w:val="00A41AB1"/>
    <w:rsid w:val="00A4465E"/>
    <w:rsid w:val="00A47D92"/>
    <w:rsid w:val="00A521E0"/>
    <w:rsid w:val="00A52CC8"/>
    <w:rsid w:val="00A56437"/>
    <w:rsid w:val="00A565A0"/>
    <w:rsid w:val="00A57BA7"/>
    <w:rsid w:val="00A634AC"/>
    <w:rsid w:val="00A658E8"/>
    <w:rsid w:val="00A67797"/>
    <w:rsid w:val="00A751F2"/>
    <w:rsid w:val="00A76C76"/>
    <w:rsid w:val="00A81AB4"/>
    <w:rsid w:val="00A83C11"/>
    <w:rsid w:val="00A84DAD"/>
    <w:rsid w:val="00A8538F"/>
    <w:rsid w:val="00A8555C"/>
    <w:rsid w:val="00A85A2E"/>
    <w:rsid w:val="00A90A71"/>
    <w:rsid w:val="00A91C43"/>
    <w:rsid w:val="00A92D99"/>
    <w:rsid w:val="00A9763C"/>
    <w:rsid w:val="00AA0CAE"/>
    <w:rsid w:val="00AA3B2F"/>
    <w:rsid w:val="00AB1554"/>
    <w:rsid w:val="00AB4CDB"/>
    <w:rsid w:val="00AB516D"/>
    <w:rsid w:val="00AB55BC"/>
    <w:rsid w:val="00AC04B8"/>
    <w:rsid w:val="00AC0D9C"/>
    <w:rsid w:val="00AC39FF"/>
    <w:rsid w:val="00AC498F"/>
    <w:rsid w:val="00AC5283"/>
    <w:rsid w:val="00AC5BF6"/>
    <w:rsid w:val="00AD292E"/>
    <w:rsid w:val="00AD5C62"/>
    <w:rsid w:val="00AD61FF"/>
    <w:rsid w:val="00AD6A6A"/>
    <w:rsid w:val="00AE1E14"/>
    <w:rsid w:val="00AE21DF"/>
    <w:rsid w:val="00AE7951"/>
    <w:rsid w:val="00AF1813"/>
    <w:rsid w:val="00AF2713"/>
    <w:rsid w:val="00AF2E7E"/>
    <w:rsid w:val="00AF3759"/>
    <w:rsid w:val="00AF38EA"/>
    <w:rsid w:val="00AF3EEF"/>
    <w:rsid w:val="00B03180"/>
    <w:rsid w:val="00B03599"/>
    <w:rsid w:val="00B04353"/>
    <w:rsid w:val="00B04D45"/>
    <w:rsid w:val="00B06FE1"/>
    <w:rsid w:val="00B072D5"/>
    <w:rsid w:val="00B07EB7"/>
    <w:rsid w:val="00B108F2"/>
    <w:rsid w:val="00B1292C"/>
    <w:rsid w:val="00B16F16"/>
    <w:rsid w:val="00B21245"/>
    <w:rsid w:val="00B215EA"/>
    <w:rsid w:val="00B21B99"/>
    <w:rsid w:val="00B25DD1"/>
    <w:rsid w:val="00B31C02"/>
    <w:rsid w:val="00B34590"/>
    <w:rsid w:val="00B34A2D"/>
    <w:rsid w:val="00B371FA"/>
    <w:rsid w:val="00B40EEA"/>
    <w:rsid w:val="00B420C0"/>
    <w:rsid w:val="00B47097"/>
    <w:rsid w:val="00B5236A"/>
    <w:rsid w:val="00B535D2"/>
    <w:rsid w:val="00B557B9"/>
    <w:rsid w:val="00B55922"/>
    <w:rsid w:val="00B56774"/>
    <w:rsid w:val="00B5709C"/>
    <w:rsid w:val="00B6011D"/>
    <w:rsid w:val="00B6042E"/>
    <w:rsid w:val="00B6161E"/>
    <w:rsid w:val="00B63372"/>
    <w:rsid w:val="00B63C8D"/>
    <w:rsid w:val="00B64248"/>
    <w:rsid w:val="00B66A46"/>
    <w:rsid w:val="00B70162"/>
    <w:rsid w:val="00B711FD"/>
    <w:rsid w:val="00B731E0"/>
    <w:rsid w:val="00B75D00"/>
    <w:rsid w:val="00B85DEE"/>
    <w:rsid w:val="00B921DA"/>
    <w:rsid w:val="00B93C71"/>
    <w:rsid w:val="00B94E41"/>
    <w:rsid w:val="00B96DD2"/>
    <w:rsid w:val="00B97243"/>
    <w:rsid w:val="00BA6493"/>
    <w:rsid w:val="00BA6D75"/>
    <w:rsid w:val="00BB164E"/>
    <w:rsid w:val="00BB58E5"/>
    <w:rsid w:val="00BB7DAD"/>
    <w:rsid w:val="00BC00DA"/>
    <w:rsid w:val="00BC0FA3"/>
    <w:rsid w:val="00BC361F"/>
    <w:rsid w:val="00BC426C"/>
    <w:rsid w:val="00BC566B"/>
    <w:rsid w:val="00BC6F8A"/>
    <w:rsid w:val="00BD1F40"/>
    <w:rsid w:val="00BE0B47"/>
    <w:rsid w:val="00BE7AF0"/>
    <w:rsid w:val="00BF20E5"/>
    <w:rsid w:val="00BF2B52"/>
    <w:rsid w:val="00BF3FB9"/>
    <w:rsid w:val="00BF6D5D"/>
    <w:rsid w:val="00BF797F"/>
    <w:rsid w:val="00C003EE"/>
    <w:rsid w:val="00C0060E"/>
    <w:rsid w:val="00C02D32"/>
    <w:rsid w:val="00C04315"/>
    <w:rsid w:val="00C051AD"/>
    <w:rsid w:val="00C07457"/>
    <w:rsid w:val="00C11BEA"/>
    <w:rsid w:val="00C16D81"/>
    <w:rsid w:val="00C24278"/>
    <w:rsid w:val="00C24982"/>
    <w:rsid w:val="00C26534"/>
    <w:rsid w:val="00C30A42"/>
    <w:rsid w:val="00C34F74"/>
    <w:rsid w:val="00C35076"/>
    <w:rsid w:val="00C360A6"/>
    <w:rsid w:val="00C46409"/>
    <w:rsid w:val="00C4683B"/>
    <w:rsid w:val="00C4691B"/>
    <w:rsid w:val="00C474FD"/>
    <w:rsid w:val="00C55F74"/>
    <w:rsid w:val="00C55F90"/>
    <w:rsid w:val="00C57E84"/>
    <w:rsid w:val="00C64187"/>
    <w:rsid w:val="00C650E4"/>
    <w:rsid w:val="00C6542B"/>
    <w:rsid w:val="00C65C07"/>
    <w:rsid w:val="00C668FD"/>
    <w:rsid w:val="00C66F00"/>
    <w:rsid w:val="00C6790C"/>
    <w:rsid w:val="00C67C81"/>
    <w:rsid w:val="00C82E70"/>
    <w:rsid w:val="00C851E3"/>
    <w:rsid w:val="00CA58A0"/>
    <w:rsid w:val="00CA64C2"/>
    <w:rsid w:val="00CB0054"/>
    <w:rsid w:val="00CB6E68"/>
    <w:rsid w:val="00CB6E97"/>
    <w:rsid w:val="00CB6ED6"/>
    <w:rsid w:val="00CB7E95"/>
    <w:rsid w:val="00CC5E81"/>
    <w:rsid w:val="00CC776B"/>
    <w:rsid w:val="00CD0898"/>
    <w:rsid w:val="00CD4294"/>
    <w:rsid w:val="00CD4ABA"/>
    <w:rsid w:val="00CD6380"/>
    <w:rsid w:val="00CE2045"/>
    <w:rsid w:val="00CE3C44"/>
    <w:rsid w:val="00CE429D"/>
    <w:rsid w:val="00CE673B"/>
    <w:rsid w:val="00CF05FC"/>
    <w:rsid w:val="00CF0F55"/>
    <w:rsid w:val="00CF11F5"/>
    <w:rsid w:val="00CF17FF"/>
    <w:rsid w:val="00D00323"/>
    <w:rsid w:val="00D04D0F"/>
    <w:rsid w:val="00D07346"/>
    <w:rsid w:val="00D10984"/>
    <w:rsid w:val="00D14900"/>
    <w:rsid w:val="00D14EAE"/>
    <w:rsid w:val="00D17AF2"/>
    <w:rsid w:val="00D17EA2"/>
    <w:rsid w:val="00D20022"/>
    <w:rsid w:val="00D21D57"/>
    <w:rsid w:val="00D21EF6"/>
    <w:rsid w:val="00D22126"/>
    <w:rsid w:val="00D2414E"/>
    <w:rsid w:val="00D241AE"/>
    <w:rsid w:val="00D24598"/>
    <w:rsid w:val="00D2779D"/>
    <w:rsid w:val="00D27FBF"/>
    <w:rsid w:val="00D30421"/>
    <w:rsid w:val="00D3202B"/>
    <w:rsid w:val="00D33BE3"/>
    <w:rsid w:val="00D3487D"/>
    <w:rsid w:val="00D404BE"/>
    <w:rsid w:val="00D42280"/>
    <w:rsid w:val="00D44DB5"/>
    <w:rsid w:val="00D46CD3"/>
    <w:rsid w:val="00D47501"/>
    <w:rsid w:val="00D47F95"/>
    <w:rsid w:val="00D50AFF"/>
    <w:rsid w:val="00D55EB7"/>
    <w:rsid w:val="00D56940"/>
    <w:rsid w:val="00D60189"/>
    <w:rsid w:val="00D60E6D"/>
    <w:rsid w:val="00D6180D"/>
    <w:rsid w:val="00D65104"/>
    <w:rsid w:val="00D65FCC"/>
    <w:rsid w:val="00D65FED"/>
    <w:rsid w:val="00D6726E"/>
    <w:rsid w:val="00D67DEE"/>
    <w:rsid w:val="00D714FF"/>
    <w:rsid w:val="00D7191C"/>
    <w:rsid w:val="00D72178"/>
    <w:rsid w:val="00D74A42"/>
    <w:rsid w:val="00D751CB"/>
    <w:rsid w:val="00D756F5"/>
    <w:rsid w:val="00D76BB6"/>
    <w:rsid w:val="00D806F0"/>
    <w:rsid w:val="00D81439"/>
    <w:rsid w:val="00D84568"/>
    <w:rsid w:val="00D8456E"/>
    <w:rsid w:val="00D86520"/>
    <w:rsid w:val="00D869BB"/>
    <w:rsid w:val="00D86EF3"/>
    <w:rsid w:val="00D9290D"/>
    <w:rsid w:val="00D92D68"/>
    <w:rsid w:val="00D93BAD"/>
    <w:rsid w:val="00D948B5"/>
    <w:rsid w:val="00DA0DBD"/>
    <w:rsid w:val="00DA1334"/>
    <w:rsid w:val="00DA4044"/>
    <w:rsid w:val="00DA4C43"/>
    <w:rsid w:val="00DA503E"/>
    <w:rsid w:val="00DA68D6"/>
    <w:rsid w:val="00DB07C0"/>
    <w:rsid w:val="00DB124A"/>
    <w:rsid w:val="00DB1D8A"/>
    <w:rsid w:val="00DB5FC3"/>
    <w:rsid w:val="00DB7D84"/>
    <w:rsid w:val="00DB7F6E"/>
    <w:rsid w:val="00DB7F8D"/>
    <w:rsid w:val="00DC0630"/>
    <w:rsid w:val="00DC1F90"/>
    <w:rsid w:val="00DD0BA2"/>
    <w:rsid w:val="00DD35E9"/>
    <w:rsid w:val="00DD4E45"/>
    <w:rsid w:val="00DE395F"/>
    <w:rsid w:val="00DE3E3A"/>
    <w:rsid w:val="00DE4DEF"/>
    <w:rsid w:val="00DE71B1"/>
    <w:rsid w:val="00DF1D76"/>
    <w:rsid w:val="00DF4C9F"/>
    <w:rsid w:val="00DF6956"/>
    <w:rsid w:val="00E02AE9"/>
    <w:rsid w:val="00E0369F"/>
    <w:rsid w:val="00E03B2E"/>
    <w:rsid w:val="00E041C3"/>
    <w:rsid w:val="00E06849"/>
    <w:rsid w:val="00E07E3D"/>
    <w:rsid w:val="00E11190"/>
    <w:rsid w:val="00E124E8"/>
    <w:rsid w:val="00E128F8"/>
    <w:rsid w:val="00E12C2A"/>
    <w:rsid w:val="00E12F2E"/>
    <w:rsid w:val="00E13C6E"/>
    <w:rsid w:val="00E17693"/>
    <w:rsid w:val="00E17E27"/>
    <w:rsid w:val="00E17ED5"/>
    <w:rsid w:val="00E2384F"/>
    <w:rsid w:val="00E23C1A"/>
    <w:rsid w:val="00E2718D"/>
    <w:rsid w:val="00E322E2"/>
    <w:rsid w:val="00E3265B"/>
    <w:rsid w:val="00E32FC0"/>
    <w:rsid w:val="00E36750"/>
    <w:rsid w:val="00E37BDC"/>
    <w:rsid w:val="00E41A32"/>
    <w:rsid w:val="00E41B14"/>
    <w:rsid w:val="00E42A80"/>
    <w:rsid w:val="00E43D5A"/>
    <w:rsid w:val="00E46DE8"/>
    <w:rsid w:val="00E5075C"/>
    <w:rsid w:val="00E50EB2"/>
    <w:rsid w:val="00E5424A"/>
    <w:rsid w:val="00E62984"/>
    <w:rsid w:val="00E62C47"/>
    <w:rsid w:val="00E67633"/>
    <w:rsid w:val="00E72216"/>
    <w:rsid w:val="00E728F4"/>
    <w:rsid w:val="00E73544"/>
    <w:rsid w:val="00E73972"/>
    <w:rsid w:val="00E763E2"/>
    <w:rsid w:val="00E7709C"/>
    <w:rsid w:val="00E8133C"/>
    <w:rsid w:val="00E83AE5"/>
    <w:rsid w:val="00E83EB3"/>
    <w:rsid w:val="00E84162"/>
    <w:rsid w:val="00E857E7"/>
    <w:rsid w:val="00E9231D"/>
    <w:rsid w:val="00E92B8B"/>
    <w:rsid w:val="00E939E5"/>
    <w:rsid w:val="00E93C22"/>
    <w:rsid w:val="00EA04F1"/>
    <w:rsid w:val="00EA0FC6"/>
    <w:rsid w:val="00EA1AD6"/>
    <w:rsid w:val="00EA468A"/>
    <w:rsid w:val="00EA4961"/>
    <w:rsid w:val="00EA7124"/>
    <w:rsid w:val="00EB01DD"/>
    <w:rsid w:val="00EB2A7D"/>
    <w:rsid w:val="00EB2AFD"/>
    <w:rsid w:val="00EB2B4B"/>
    <w:rsid w:val="00EB3FD2"/>
    <w:rsid w:val="00EB6AAD"/>
    <w:rsid w:val="00EB71AD"/>
    <w:rsid w:val="00EB7260"/>
    <w:rsid w:val="00EB7C96"/>
    <w:rsid w:val="00EC0468"/>
    <w:rsid w:val="00EC0E35"/>
    <w:rsid w:val="00EC2B63"/>
    <w:rsid w:val="00EC2C65"/>
    <w:rsid w:val="00EC35D3"/>
    <w:rsid w:val="00EC791A"/>
    <w:rsid w:val="00ED1722"/>
    <w:rsid w:val="00ED3F94"/>
    <w:rsid w:val="00EE02C9"/>
    <w:rsid w:val="00EE314B"/>
    <w:rsid w:val="00EE3632"/>
    <w:rsid w:val="00EE3ED0"/>
    <w:rsid w:val="00EE5A8C"/>
    <w:rsid w:val="00EF0128"/>
    <w:rsid w:val="00EF0339"/>
    <w:rsid w:val="00EF0AA4"/>
    <w:rsid w:val="00EF1822"/>
    <w:rsid w:val="00EF3187"/>
    <w:rsid w:val="00EF3924"/>
    <w:rsid w:val="00F00B0B"/>
    <w:rsid w:val="00F021A5"/>
    <w:rsid w:val="00F034EF"/>
    <w:rsid w:val="00F05C17"/>
    <w:rsid w:val="00F12322"/>
    <w:rsid w:val="00F13796"/>
    <w:rsid w:val="00F24218"/>
    <w:rsid w:val="00F31D7F"/>
    <w:rsid w:val="00F36EA2"/>
    <w:rsid w:val="00F40445"/>
    <w:rsid w:val="00F411EB"/>
    <w:rsid w:val="00F43760"/>
    <w:rsid w:val="00F43E06"/>
    <w:rsid w:val="00F448E7"/>
    <w:rsid w:val="00F46282"/>
    <w:rsid w:val="00F53243"/>
    <w:rsid w:val="00F55570"/>
    <w:rsid w:val="00F5643D"/>
    <w:rsid w:val="00F565C7"/>
    <w:rsid w:val="00F57FC6"/>
    <w:rsid w:val="00F60F25"/>
    <w:rsid w:val="00F61A4E"/>
    <w:rsid w:val="00F622BA"/>
    <w:rsid w:val="00F62FBD"/>
    <w:rsid w:val="00F64108"/>
    <w:rsid w:val="00F67203"/>
    <w:rsid w:val="00F70611"/>
    <w:rsid w:val="00F763EC"/>
    <w:rsid w:val="00F771F5"/>
    <w:rsid w:val="00F774CF"/>
    <w:rsid w:val="00F77525"/>
    <w:rsid w:val="00F777BD"/>
    <w:rsid w:val="00F812C5"/>
    <w:rsid w:val="00F82111"/>
    <w:rsid w:val="00F8420E"/>
    <w:rsid w:val="00F84493"/>
    <w:rsid w:val="00F859EC"/>
    <w:rsid w:val="00F86F44"/>
    <w:rsid w:val="00F90C70"/>
    <w:rsid w:val="00F914ED"/>
    <w:rsid w:val="00F93A7B"/>
    <w:rsid w:val="00F97148"/>
    <w:rsid w:val="00FA151A"/>
    <w:rsid w:val="00FA4314"/>
    <w:rsid w:val="00FB1D9E"/>
    <w:rsid w:val="00FB4D3F"/>
    <w:rsid w:val="00FB5999"/>
    <w:rsid w:val="00FC0C12"/>
    <w:rsid w:val="00FC3D78"/>
    <w:rsid w:val="00FC6DA3"/>
    <w:rsid w:val="00FD3350"/>
    <w:rsid w:val="00FD5DEE"/>
    <w:rsid w:val="00FD6926"/>
    <w:rsid w:val="00FE4F43"/>
    <w:rsid w:val="00FF04A9"/>
    <w:rsid w:val="00FF115F"/>
    <w:rsid w:val="00FF19AE"/>
    <w:rsid w:val="00FF25C0"/>
    <w:rsid w:val="00FF2CFE"/>
    <w:rsid w:val="00FF3FDF"/>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56F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8A2BCB"/>
    <w:rPr>
      <w:color w:val="954F72"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sccc.org/sites/default/files/rostrum-february_2017.pdf" TargetMode="External"/><Relationship Id="rId8" Type="http://schemas.openxmlformats.org/officeDocument/2006/relationships/hyperlink" Target="mailto:escotoisaac@foothill.edu?subject=CCC" TargetMode="External"/><Relationship Id="rId9" Type="http://schemas.openxmlformats.org/officeDocument/2006/relationships/hyperlink" Target="http://www.foothill.edu/president/governance.php" TargetMode="External"/><Relationship Id="rId10" Type="http://schemas.openxmlformats.org/officeDocument/2006/relationships/hyperlink" Target="mailto:freemancleve@foothill.edu?subject=Transfer%20Work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1635</Words>
  <Characters>9321</Characters>
  <Application>Microsoft Macintosh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District-Level Committees</vt:lpstr>
    </vt:vector>
  </TitlesOfParts>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95</cp:revision>
  <dcterms:created xsi:type="dcterms:W3CDTF">2017-02-14T18:39:00Z</dcterms:created>
  <dcterms:modified xsi:type="dcterms:W3CDTF">2017-03-02T18:56:00Z</dcterms:modified>
</cp:coreProperties>
</file>