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93F52" w14:textId="25C7E55C" w:rsidR="00786701" w:rsidRPr="00591149" w:rsidRDefault="00786701" w:rsidP="00192E50">
      <w:pPr>
        <w:rPr>
          <w:rFonts w:asciiTheme="minorHAnsi" w:hAnsiTheme="minorHAnsi"/>
        </w:rPr>
      </w:pPr>
      <w:r w:rsidRPr="00B371FA">
        <w:rPr>
          <w:rFonts w:asciiTheme="minorHAnsi" w:hAnsiTheme="minorHAnsi"/>
          <w:color w:val="385623" w:themeColor="accent6" w:themeShade="80"/>
          <w:sz w:val="36"/>
        </w:rPr>
        <w:t xml:space="preserve">Foothill Academic Senate </w:t>
      </w:r>
      <w:r w:rsidR="00F97148">
        <w:rPr>
          <w:rFonts w:asciiTheme="minorHAnsi" w:hAnsiTheme="minorHAnsi"/>
          <w:color w:val="385623" w:themeColor="accent6" w:themeShade="80"/>
          <w:sz w:val="36"/>
        </w:rPr>
        <w:t xml:space="preserve">Committee </w:t>
      </w:r>
      <w:r w:rsidRPr="00B371FA">
        <w:rPr>
          <w:rFonts w:asciiTheme="minorHAnsi" w:hAnsiTheme="minorHAnsi"/>
          <w:color w:val="385623" w:themeColor="accent6" w:themeShade="80"/>
          <w:sz w:val="36"/>
        </w:rPr>
        <w:t>Reports</w:t>
      </w:r>
    </w:p>
    <w:p w14:paraId="3B8F243A" w14:textId="6929C0D4" w:rsidR="00786701" w:rsidRPr="00B371FA" w:rsidRDefault="006D03F0" w:rsidP="00786701">
      <w:pPr>
        <w:rPr>
          <w:rFonts w:asciiTheme="minorHAnsi" w:hAnsiTheme="minorHAnsi"/>
        </w:rPr>
      </w:pPr>
      <w:r>
        <w:rPr>
          <w:rFonts w:asciiTheme="minorHAnsi" w:hAnsiTheme="minorHAnsi"/>
        </w:rPr>
        <w:t xml:space="preserve">Prepared for the meeting of </w:t>
      </w:r>
      <w:r w:rsidR="00A02EAD">
        <w:rPr>
          <w:rFonts w:asciiTheme="minorHAnsi" w:hAnsiTheme="minorHAnsi"/>
        </w:rPr>
        <w:t>March 13</w:t>
      </w:r>
      <w:r>
        <w:rPr>
          <w:rFonts w:asciiTheme="minorHAnsi" w:hAnsiTheme="minorHAnsi"/>
        </w:rPr>
        <w:t>, 2017</w:t>
      </w:r>
      <w:r w:rsidR="00786701" w:rsidRPr="00B371FA">
        <w:rPr>
          <w:rFonts w:asciiTheme="minorHAnsi" w:hAnsiTheme="minorHAnsi"/>
        </w:rPr>
        <w:t xml:space="preserve"> </w:t>
      </w:r>
    </w:p>
    <w:p w14:paraId="7D6D8D13" w14:textId="6B3791DC" w:rsidR="00786701" w:rsidRPr="00B371FA" w:rsidRDefault="00786701" w:rsidP="00786701">
      <w:pPr>
        <w:rPr>
          <w:rFonts w:asciiTheme="minorHAnsi" w:hAnsiTheme="minorHAnsi"/>
        </w:rPr>
      </w:pPr>
      <w:r w:rsidRPr="00B371FA">
        <w:rPr>
          <w:rFonts w:asciiTheme="minorHAnsi" w:hAnsiTheme="minorHAnsi"/>
          <w:noProof/>
        </w:rPr>
        <mc:AlternateContent>
          <mc:Choice Requires="wps">
            <w:drawing>
              <wp:anchor distT="0" distB="0" distL="114300" distR="114300" simplePos="0" relativeHeight="251659264" behindDoc="0" locked="0" layoutInCell="1" allowOverlap="1" wp14:anchorId="6ECA0118" wp14:editId="1AB0A8DA">
                <wp:simplePos x="0" y="0"/>
                <wp:positionH relativeFrom="column">
                  <wp:posOffset>0</wp:posOffset>
                </wp:positionH>
                <wp:positionV relativeFrom="paragraph">
                  <wp:posOffset>143020</wp:posOffset>
                </wp:positionV>
                <wp:extent cx="4463358" cy="0"/>
                <wp:effectExtent l="25400" t="25400" r="109220" b="127000"/>
                <wp:wrapNone/>
                <wp:docPr id="1" name="Straight Connector 1"/>
                <wp:cNvGraphicFramePr/>
                <a:graphic xmlns:a="http://schemas.openxmlformats.org/drawingml/2006/main">
                  <a:graphicData uri="http://schemas.microsoft.com/office/word/2010/wordprocessingShape">
                    <wps:wsp>
                      <wps:cNvCnPr/>
                      <wps:spPr>
                        <a:xfrm>
                          <a:off x="0" y="0"/>
                          <a:ext cx="4463358"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01EF66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351.45pt,1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" strokecolor="#5b9bd5 [3204]" strokeweight="1pt">
                <v:stroke joinstyle="miter"/>
                <v:shadow on="t" opacity="28180f" mv:blur="50800f" origin="-.5,-.5" offset="26941emu,26941emu"/>
              </v:line>
            </w:pict>
          </mc:Fallback>
        </mc:AlternateContent>
      </w:r>
    </w:p>
    <w:p w14:paraId="66646155" w14:textId="15367BA0" w:rsidR="003B0663" w:rsidRDefault="003B0663">
      <w:pPr>
        <w:rPr>
          <w:rFonts w:asciiTheme="minorHAnsi" w:hAnsiTheme="minorHAnsi"/>
        </w:rPr>
      </w:pPr>
    </w:p>
    <w:p w14:paraId="167A0E33" w14:textId="133223B4" w:rsidR="00F77525" w:rsidRDefault="00124F48" w:rsidP="00124F48">
      <w:pPr>
        <w:rPr>
          <w:rStyle w:val="Emphasis"/>
          <w:rFonts w:asciiTheme="minorHAnsi" w:hAnsiTheme="minorHAnsi"/>
          <w:i w:val="0"/>
          <w:sz w:val="22"/>
          <w:highlight w:val="yellow"/>
        </w:rPr>
      </w:pPr>
      <w:r w:rsidRPr="00124F48">
        <w:rPr>
          <w:rStyle w:val="Emphasis"/>
          <w:rFonts w:asciiTheme="minorHAnsi" w:hAnsiTheme="minorHAnsi"/>
          <w:b/>
          <w:i w:val="0"/>
          <w:sz w:val="22"/>
          <w:highlight w:val="yellow"/>
        </w:rPr>
        <w:t>Announcement</w:t>
      </w:r>
      <w:r w:rsidR="00F77525">
        <w:rPr>
          <w:rStyle w:val="Emphasis"/>
          <w:rFonts w:asciiTheme="minorHAnsi" w:hAnsiTheme="minorHAnsi"/>
          <w:b/>
          <w:i w:val="0"/>
          <w:sz w:val="22"/>
          <w:highlight w:val="yellow"/>
        </w:rPr>
        <w:t>s</w:t>
      </w:r>
      <w:r w:rsidRPr="006168E7">
        <w:rPr>
          <w:rStyle w:val="Emphasis"/>
          <w:rFonts w:asciiTheme="minorHAnsi" w:hAnsiTheme="minorHAnsi"/>
          <w:i w:val="0"/>
          <w:sz w:val="22"/>
          <w:highlight w:val="yellow"/>
        </w:rPr>
        <w:t xml:space="preserve">: </w:t>
      </w:r>
      <w:r w:rsidR="000B778D">
        <w:rPr>
          <w:rStyle w:val="Emphasis"/>
          <w:rFonts w:asciiTheme="minorHAnsi" w:hAnsiTheme="minorHAnsi"/>
          <w:i w:val="0"/>
          <w:sz w:val="22"/>
          <w:highlight w:val="yellow"/>
        </w:rPr>
        <w:br/>
      </w:r>
    </w:p>
    <w:p w14:paraId="4E4DB733" w14:textId="65AE9780" w:rsidR="00F77525" w:rsidRDefault="00CA2325" w:rsidP="00CA2325">
      <w:pPr>
        <w:ind w:left="990"/>
        <w:rPr>
          <w:rStyle w:val="Emphasis"/>
          <w:rFonts w:asciiTheme="minorHAnsi" w:hAnsiTheme="minorHAnsi"/>
          <w:i w:val="0"/>
          <w:sz w:val="22"/>
        </w:rPr>
      </w:pPr>
      <w:r>
        <w:rPr>
          <w:rFonts w:asciiTheme="minorHAnsi" w:hAnsiTheme="minorHAnsi"/>
          <w:iCs/>
          <w:noProof/>
          <w:sz w:val="22"/>
        </w:rPr>
        <mc:AlternateContent>
          <mc:Choice Requires="wps">
            <w:drawing>
              <wp:anchor distT="0" distB="0" distL="114300" distR="114300" simplePos="0" relativeHeight="251660288" behindDoc="0" locked="0" layoutInCell="1" allowOverlap="1" wp14:anchorId="6E66B55A" wp14:editId="12877D17">
                <wp:simplePos x="0" y="0"/>
                <wp:positionH relativeFrom="column">
                  <wp:posOffset>-79375</wp:posOffset>
                </wp:positionH>
                <wp:positionV relativeFrom="paragraph">
                  <wp:posOffset>179705</wp:posOffset>
                </wp:positionV>
                <wp:extent cx="601980" cy="548005"/>
                <wp:effectExtent l="25400" t="0" r="0" b="61595"/>
                <wp:wrapTight wrapText="bothSides">
                  <wp:wrapPolygon edited="0">
                    <wp:start x="8797" y="-1803"/>
                    <wp:lineTo x="-442" y="6995"/>
                    <wp:lineTo x="-1140" y="8845"/>
                    <wp:lineTo x="4056" y="13378"/>
                    <wp:lineTo x="2455" y="20236"/>
                    <wp:lineTo x="5823" y="21769"/>
                    <wp:lineTo x="6664" y="22152"/>
                    <wp:lineTo x="17178" y="20437"/>
                    <wp:lineTo x="21714" y="8413"/>
                    <wp:lineTo x="20728" y="5797"/>
                    <wp:lineTo x="12165" y="-269"/>
                    <wp:lineTo x="8797" y="-1803"/>
                  </wp:wrapPolygon>
                </wp:wrapTight>
                <wp:docPr id="2" name="5-Point Star 2" descr="Gold star icon" title="Gold star"/>
                <wp:cNvGraphicFramePr/>
                <a:graphic xmlns:a="http://schemas.openxmlformats.org/drawingml/2006/main">
                  <a:graphicData uri="http://schemas.microsoft.com/office/word/2010/wordprocessingShape">
                    <wps:wsp>
                      <wps:cNvSpPr/>
                      <wps:spPr>
                        <a:xfrm rot="20249198">
                          <a:off x="0" y="0"/>
                          <a:ext cx="601980" cy="548005"/>
                        </a:xfrm>
                        <a:prstGeom prst="star5">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FB44C" id="5-Point Star 2" o:spid="_x0000_s1026" alt="Title: Gold star - Description: Gold star icon" style="position:absolute;margin-left:-6.25pt;margin-top:14.15pt;width:47.4pt;height:43.15pt;rotation:-147543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980,5480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" path="m1,209319l229937,209320,300990,,372043,209320,601979,209319,415956,338684,487012,548004,300990,418636,114968,548004,186024,338684,1,209319xe" fillcolor="#ffc000 [3207]" stroked="f" strokeweight="1pt">
                <v:stroke joinstyle="miter"/>
                <v:path arrowok="t" o:connecttype="custom" o:connectlocs="1,209319;229937,209320;300990,0;372043,209320;601979,209319;415956,338684;487012,548004;300990,418636;114968,548004;186024,338684;1,209319" o:connectangles="0,0,0,0,0,0,0,0,0,0,0"/>
                <w10:wrap type="tight"/>
              </v:shape>
            </w:pict>
          </mc:Fallback>
        </mc:AlternateContent>
      </w:r>
      <w:r w:rsidR="005A6E9E" w:rsidRPr="00610DF1">
        <w:rPr>
          <w:rStyle w:val="Emphasis"/>
          <w:rFonts w:asciiTheme="minorHAnsi" w:hAnsiTheme="minorHAnsi"/>
          <w:b/>
          <w:i w:val="0"/>
          <w:sz w:val="22"/>
        </w:rPr>
        <w:t>CONGRATULATIONS</w:t>
      </w:r>
      <w:r w:rsidR="005A6E9E">
        <w:rPr>
          <w:rStyle w:val="Emphasis"/>
          <w:rFonts w:asciiTheme="minorHAnsi" w:hAnsiTheme="minorHAnsi"/>
          <w:i w:val="0"/>
          <w:sz w:val="22"/>
        </w:rPr>
        <w:t xml:space="preserve"> to Foothill Biology faculty members </w:t>
      </w:r>
      <w:r w:rsidR="00166028" w:rsidRPr="005518B4">
        <w:rPr>
          <w:rStyle w:val="Emphasis"/>
          <w:rFonts w:asciiTheme="minorHAnsi" w:hAnsiTheme="minorHAnsi"/>
          <w:b/>
          <w:i w:val="0"/>
          <w:sz w:val="22"/>
        </w:rPr>
        <w:t xml:space="preserve">Sara Cooper, Kathleen Duncan, Amy Edwards, Karen Erickson, Becky Jacobs, and Lisa </w:t>
      </w:r>
      <w:proofErr w:type="spellStart"/>
      <w:r w:rsidR="00166028" w:rsidRPr="005518B4">
        <w:rPr>
          <w:rStyle w:val="Emphasis"/>
          <w:rFonts w:asciiTheme="minorHAnsi" w:hAnsiTheme="minorHAnsi"/>
          <w:b/>
          <w:i w:val="0"/>
          <w:sz w:val="22"/>
        </w:rPr>
        <w:t>Schultheis</w:t>
      </w:r>
      <w:proofErr w:type="spellEnd"/>
      <w:r w:rsidR="00166028" w:rsidRPr="005518B4">
        <w:rPr>
          <w:rStyle w:val="Emphasis"/>
          <w:rFonts w:asciiTheme="minorHAnsi" w:hAnsiTheme="minorHAnsi"/>
          <w:b/>
          <w:i w:val="0"/>
          <w:sz w:val="22"/>
        </w:rPr>
        <w:t xml:space="preserve">, AND our new bio faculty hire, Jeff </w:t>
      </w:r>
      <w:proofErr w:type="spellStart"/>
      <w:r w:rsidR="00166028" w:rsidRPr="005518B4">
        <w:rPr>
          <w:rStyle w:val="Emphasis"/>
          <w:rFonts w:asciiTheme="minorHAnsi" w:hAnsiTheme="minorHAnsi"/>
          <w:b/>
          <w:i w:val="0"/>
          <w:sz w:val="22"/>
        </w:rPr>
        <w:t>Schinske</w:t>
      </w:r>
      <w:proofErr w:type="spellEnd"/>
      <w:r w:rsidR="00166028">
        <w:rPr>
          <w:rStyle w:val="Emphasis"/>
          <w:rFonts w:asciiTheme="minorHAnsi" w:hAnsiTheme="minorHAnsi"/>
          <w:i w:val="0"/>
          <w:sz w:val="22"/>
        </w:rPr>
        <w:t xml:space="preserve">! They recently collaborated on an article that has been </w:t>
      </w:r>
      <w:r w:rsidR="00166028" w:rsidRPr="000B778D">
        <w:rPr>
          <w:rStyle w:val="Emphasis"/>
          <w:rFonts w:asciiTheme="minorHAnsi" w:hAnsiTheme="minorHAnsi"/>
          <w:b/>
          <w:i w:val="0"/>
          <w:sz w:val="22"/>
        </w:rPr>
        <w:t>published in the Proceedings of the National Academy of Sciences</w:t>
      </w:r>
      <w:r w:rsidR="00166028">
        <w:rPr>
          <w:rStyle w:val="Emphasis"/>
          <w:rFonts w:asciiTheme="minorHAnsi" w:hAnsiTheme="minorHAnsi"/>
          <w:i w:val="0"/>
          <w:sz w:val="22"/>
        </w:rPr>
        <w:t>!</w:t>
      </w:r>
      <w:r w:rsidR="00B80959">
        <w:rPr>
          <w:rStyle w:val="Emphasis"/>
          <w:rFonts w:asciiTheme="minorHAnsi" w:hAnsiTheme="minorHAnsi"/>
          <w:i w:val="0"/>
          <w:sz w:val="22"/>
        </w:rPr>
        <w:t xml:space="preserve"> You may access the full article at </w:t>
      </w:r>
      <w:hyperlink r:id="rId7" w:history="1">
        <w:r w:rsidR="00B80959" w:rsidRPr="00AA4E36">
          <w:rPr>
            <w:rStyle w:val="Hyperlink"/>
            <w:rFonts w:asciiTheme="minorHAnsi" w:hAnsiTheme="minorHAnsi"/>
            <w:sz w:val="22"/>
          </w:rPr>
          <w:t>http://www.pnas.org/content/early/2017/02/28/1618693114.full</w:t>
        </w:r>
      </w:hyperlink>
      <w:r w:rsidR="00B80959">
        <w:rPr>
          <w:rStyle w:val="Emphasis"/>
          <w:rFonts w:asciiTheme="minorHAnsi" w:hAnsiTheme="minorHAnsi"/>
          <w:i w:val="0"/>
          <w:sz w:val="22"/>
        </w:rPr>
        <w:t xml:space="preserve"> and/or check out the press </w:t>
      </w:r>
      <w:r w:rsidR="00B854DD">
        <w:rPr>
          <w:rStyle w:val="Emphasis"/>
          <w:rFonts w:asciiTheme="minorHAnsi" w:hAnsiTheme="minorHAnsi"/>
          <w:i w:val="0"/>
          <w:sz w:val="22"/>
        </w:rPr>
        <w:t xml:space="preserve">release at </w:t>
      </w:r>
      <w:hyperlink r:id="rId8" w:history="1">
        <w:r w:rsidR="00B854DD" w:rsidRPr="00AA4E36">
          <w:rPr>
            <w:rStyle w:val="Hyperlink"/>
            <w:rFonts w:asciiTheme="minorHAnsi" w:hAnsiTheme="minorHAnsi"/>
            <w:sz w:val="22"/>
          </w:rPr>
          <w:t>http://news.sfsu.edu/news-story/sf-state-researchers-create-new-tool-measures-active-learning-classrooms</w:t>
        </w:r>
      </w:hyperlink>
      <w:r w:rsidR="00B854DD">
        <w:rPr>
          <w:rStyle w:val="Emphasis"/>
          <w:rFonts w:asciiTheme="minorHAnsi" w:hAnsiTheme="minorHAnsi"/>
          <w:i w:val="0"/>
          <w:sz w:val="22"/>
        </w:rPr>
        <w:t xml:space="preserve"> </w:t>
      </w:r>
    </w:p>
    <w:p w14:paraId="6874919F" w14:textId="1201AF4B" w:rsidR="00F21F79" w:rsidRDefault="00F21F79" w:rsidP="00124F48">
      <w:pPr>
        <w:rPr>
          <w:rStyle w:val="Emphasis"/>
          <w:rFonts w:asciiTheme="minorHAnsi" w:hAnsiTheme="minorHAnsi"/>
          <w:i w:val="0"/>
          <w:sz w:val="22"/>
        </w:rPr>
      </w:pPr>
    </w:p>
    <w:p w14:paraId="2E694D12" w14:textId="3E1BC327" w:rsidR="00F21F79" w:rsidRDefault="00F21F79" w:rsidP="00124F48">
      <w:pPr>
        <w:rPr>
          <w:rStyle w:val="Emphasis"/>
          <w:rFonts w:asciiTheme="minorHAnsi" w:hAnsiTheme="minorHAnsi"/>
          <w:i w:val="0"/>
          <w:sz w:val="22"/>
        </w:rPr>
      </w:pPr>
    </w:p>
    <w:p w14:paraId="5C7A04D3" w14:textId="501C255D" w:rsidR="00F21F79" w:rsidRDefault="00F21F79" w:rsidP="003E6FBF">
      <w:pPr>
        <w:ind w:left="450"/>
        <w:rPr>
          <w:rStyle w:val="Emphasis"/>
          <w:rFonts w:asciiTheme="minorHAnsi" w:hAnsiTheme="minorHAnsi"/>
          <w:i w:val="0"/>
          <w:sz w:val="22"/>
        </w:rPr>
      </w:pPr>
      <w:r>
        <w:rPr>
          <w:rStyle w:val="Emphasis"/>
          <w:rFonts w:asciiTheme="minorHAnsi" w:hAnsiTheme="minorHAnsi"/>
          <w:i w:val="0"/>
          <w:sz w:val="22"/>
        </w:rPr>
        <w:t>On Monday, March 6, the FHDA</w:t>
      </w:r>
      <w:r>
        <w:rPr>
          <w:rStyle w:val="Emphasis"/>
          <w:rFonts w:asciiTheme="minorHAnsi" w:hAnsiTheme="minorHAnsi"/>
          <w:i w:val="0"/>
          <w:sz w:val="22"/>
        </w:rPr>
        <w:t xml:space="preserve"> Board</w:t>
      </w:r>
      <w:r>
        <w:rPr>
          <w:rStyle w:val="Emphasis"/>
          <w:rFonts w:asciiTheme="minorHAnsi" w:hAnsiTheme="minorHAnsi"/>
          <w:i w:val="0"/>
          <w:sz w:val="22"/>
        </w:rPr>
        <w:t xml:space="preserve"> of Trustees</w:t>
      </w:r>
      <w:r>
        <w:rPr>
          <w:rStyle w:val="Emphasis"/>
          <w:rFonts w:asciiTheme="minorHAnsi" w:hAnsiTheme="minorHAnsi"/>
          <w:i w:val="0"/>
          <w:sz w:val="22"/>
        </w:rPr>
        <w:t xml:space="preserve"> formally awarded tenure to five Foothill faculty members:</w:t>
      </w:r>
      <w:r w:rsidR="00CA2325" w:rsidRPr="00CA2325">
        <w:rPr>
          <w:rFonts w:asciiTheme="minorHAnsi" w:hAnsiTheme="minorHAnsi"/>
          <w:iCs/>
          <w:noProof/>
          <w:sz w:val="22"/>
        </w:rPr>
        <w:t xml:space="preserve"> </w:t>
      </w:r>
    </w:p>
    <w:p w14:paraId="5017E9CB" w14:textId="62D24C9B" w:rsidR="00F21F79" w:rsidRDefault="00CA2325" w:rsidP="00F21F79">
      <w:pPr>
        <w:rPr>
          <w:rStyle w:val="Emphasis"/>
          <w:rFonts w:asciiTheme="minorHAnsi" w:hAnsiTheme="minorHAnsi"/>
          <w:i w:val="0"/>
          <w:sz w:val="22"/>
        </w:rPr>
      </w:pPr>
      <w:r>
        <w:rPr>
          <w:rFonts w:asciiTheme="minorHAnsi" w:hAnsiTheme="minorHAnsi"/>
          <w:iCs/>
          <w:noProof/>
          <w:sz w:val="22"/>
        </w:rPr>
        <mc:AlternateContent>
          <mc:Choice Requires="wps">
            <w:drawing>
              <wp:anchor distT="0" distB="0" distL="114300" distR="114300" simplePos="0" relativeHeight="251662336" behindDoc="0" locked="0" layoutInCell="1" allowOverlap="1" wp14:anchorId="0530790F" wp14:editId="61BACB30">
                <wp:simplePos x="0" y="0"/>
                <wp:positionH relativeFrom="column">
                  <wp:posOffset>5323205</wp:posOffset>
                </wp:positionH>
                <wp:positionV relativeFrom="paragraph">
                  <wp:posOffset>46355</wp:posOffset>
                </wp:positionV>
                <wp:extent cx="601980" cy="548005"/>
                <wp:effectExtent l="0" t="0" r="60008" b="9207"/>
                <wp:wrapTight wrapText="bothSides">
                  <wp:wrapPolygon edited="0">
                    <wp:start x="18849" y="19652"/>
                    <wp:lineTo x="22792" y="10625"/>
                    <wp:lineTo x="20261" y="4849"/>
                    <wp:lineTo x="10401" y="-348"/>
                    <wp:lineTo x="1922" y="5176"/>
                    <wp:lineTo x="1528" y="6079"/>
                    <wp:lineTo x="-49" y="9689"/>
                    <wp:lineTo x="2449" y="13227"/>
                    <wp:lineTo x="4191" y="20808"/>
                    <wp:lineTo x="15695" y="26872"/>
                    <wp:lineTo x="17272" y="23262"/>
                    <wp:lineTo x="18849" y="19652"/>
                  </wp:wrapPolygon>
                </wp:wrapTight>
                <wp:docPr id="3" name="5-Point Star 3" descr="Gold star icon" title="Gold star"/>
                <wp:cNvGraphicFramePr/>
                <a:graphic xmlns:a="http://schemas.openxmlformats.org/drawingml/2006/main">
                  <a:graphicData uri="http://schemas.microsoft.com/office/word/2010/wordprocessingShape">
                    <wps:wsp>
                      <wps:cNvSpPr/>
                      <wps:spPr>
                        <a:xfrm rot="14661874">
                          <a:off x="0" y="0"/>
                          <a:ext cx="601980" cy="548005"/>
                        </a:xfrm>
                        <a:prstGeom prst="star5">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C4937" id="5-Point Star 3" o:spid="_x0000_s1026" alt="Title: Gold star - Description: Gold star icon" style="position:absolute;margin-left:419.15pt;margin-top:3.65pt;width:47.4pt;height:43.15pt;rotation:-757828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980,5480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" path="m1,209319l229937,209320,300990,,372043,209320,601979,209319,415956,338684,487012,548004,300990,418636,114968,548004,186024,338684,1,209319xe" fillcolor="#ffc000 [3207]" stroked="f" strokeweight="1pt">
                <v:stroke joinstyle="miter"/>
                <v:path arrowok="t" o:connecttype="custom" o:connectlocs="1,209319;229937,209320;300990,0;372043,209320;601979,209319;415956,338684;487012,548004;300990,418636;114968,548004;186024,338684;1,209319" o:connectangles="0,0,0,0,0,0,0,0,0,0,0"/>
                <w10:wrap type="tight"/>
              </v:shape>
            </w:pict>
          </mc:Fallback>
        </mc:AlternateContent>
      </w:r>
    </w:p>
    <w:tbl>
      <w:tblPr>
        <w:tblW w:w="0" w:type="auto"/>
        <w:tblCellSpacing w:w="0" w:type="dxa"/>
        <w:tblInd w:w="1515" w:type="dxa"/>
        <w:tblCellMar>
          <w:left w:w="0" w:type="dxa"/>
          <w:right w:w="0" w:type="dxa"/>
        </w:tblCellMar>
        <w:tblLook w:val="04A0" w:firstRow="1" w:lastRow="0" w:firstColumn="1" w:lastColumn="0" w:noHBand="0" w:noVBand="1"/>
      </w:tblPr>
      <w:tblGrid>
        <w:gridCol w:w="2143"/>
        <w:gridCol w:w="3924"/>
      </w:tblGrid>
      <w:tr w:rsidR="00F21F79" w:rsidRPr="00FD7616" w14:paraId="748602C2" w14:textId="77777777" w:rsidTr="00CA2325">
        <w:trPr>
          <w:trHeight w:val="288"/>
          <w:tblCellSpacing w:w="0" w:type="dxa"/>
        </w:trPr>
        <w:tc>
          <w:tcPr>
            <w:tcW w:w="0" w:type="auto"/>
            <w:vAlign w:val="center"/>
            <w:hideMark/>
          </w:tcPr>
          <w:p w14:paraId="4070F41A" w14:textId="2DFCA451" w:rsidR="00F21F79" w:rsidRPr="00FD7616" w:rsidRDefault="00F21F79" w:rsidP="00CA2325">
            <w:pPr>
              <w:rPr>
                <w:rFonts w:asciiTheme="minorHAnsi" w:eastAsia="Times New Roman" w:hAnsiTheme="minorHAnsi"/>
                <w:b/>
              </w:rPr>
            </w:pPr>
            <w:r w:rsidRPr="00FD7616">
              <w:rPr>
                <w:rFonts w:asciiTheme="minorHAnsi" w:eastAsia="Times New Roman" w:hAnsiTheme="minorHAnsi"/>
                <w:b/>
                <w:sz w:val="21"/>
                <w:szCs w:val="21"/>
              </w:rPr>
              <w:t>Jeffrey Anderson              </w:t>
            </w:r>
          </w:p>
        </w:tc>
        <w:tc>
          <w:tcPr>
            <w:tcW w:w="0" w:type="auto"/>
            <w:vAlign w:val="center"/>
            <w:hideMark/>
          </w:tcPr>
          <w:p w14:paraId="48515DBD" w14:textId="43B82886" w:rsidR="00F21F79" w:rsidRPr="00FD7616" w:rsidRDefault="00F21F79" w:rsidP="005F42BC">
            <w:pPr>
              <w:rPr>
                <w:rFonts w:asciiTheme="minorHAnsi" w:eastAsia="Times New Roman" w:hAnsiTheme="minorHAnsi"/>
              </w:rPr>
            </w:pPr>
            <w:r w:rsidRPr="00FD7616">
              <w:rPr>
                <w:rFonts w:asciiTheme="minorHAnsi" w:eastAsia="Times New Roman" w:hAnsiTheme="minorHAnsi"/>
                <w:sz w:val="21"/>
                <w:szCs w:val="21"/>
              </w:rPr>
              <w:t>Physical Sciences, Mathematics &amp; Engineering</w:t>
            </w:r>
          </w:p>
        </w:tc>
        <w:bookmarkStart w:id="0" w:name="_GoBack"/>
        <w:bookmarkEnd w:id="0"/>
      </w:tr>
      <w:tr w:rsidR="00F21F79" w:rsidRPr="00FD7616" w14:paraId="64DD5ADC" w14:textId="77777777" w:rsidTr="00CA2325">
        <w:trPr>
          <w:tblCellSpacing w:w="0" w:type="dxa"/>
        </w:trPr>
        <w:tc>
          <w:tcPr>
            <w:tcW w:w="0" w:type="auto"/>
            <w:vAlign w:val="center"/>
            <w:hideMark/>
          </w:tcPr>
          <w:p w14:paraId="5424CA48" w14:textId="77777777" w:rsidR="00F21F79" w:rsidRPr="00FD7616" w:rsidRDefault="00F21F79" w:rsidP="005F42BC">
            <w:pPr>
              <w:rPr>
                <w:rFonts w:asciiTheme="minorHAnsi" w:eastAsia="Times New Roman" w:hAnsiTheme="minorHAnsi"/>
                <w:b/>
              </w:rPr>
            </w:pPr>
            <w:r w:rsidRPr="00FD7616">
              <w:rPr>
                <w:rFonts w:asciiTheme="minorHAnsi" w:eastAsia="Times New Roman" w:hAnsiTheme="minorHAnsi"/>
                <w:b/>
                <w:sz w:val="21"/>
                <w:szCs w:val="21"/>
              </w:rPr>
              <w:t>Katherine Ha</w:t>
            </w:r>
          </w:p>
        </w:tc>
        <w:tc>
          <w:tcPr>
            <w:tcW w:w="0" w:type="auto"/>
            <w:vAlign w:val="center"/>
            <w:hideMark/>
          </w:tcPr>
          <w:p w14:paraId="22710519" w14:textId="77777777" w:rsidR="00F21F79" w:rsidRPr="00FD7616" w:rsidRDefault="00F21F79" w:rsidP="005F42BC">
            <w:pPr>
              <w:rPr>
                <w:rFonts w:asciiTheme="minorHAnsi" w:eastAsia="Times New Roman" w:hAnsiTheme="minorHAnsi"/>
              </w:rPr>
            </w:pPr>
            <w:r w:rsidRPr="00FD7616">
              <w:rPr>
                <w:rFonts w:asciiTheme="minorHAnsi" w:eastAsia="Times New Roman" w:hAnsiTheme="minorHAnsi"/>
                <w:sz w:val="21"/>
                <w:szCs w:val="21"/>
              </w:rPr>
              <w:t>Language Arts</w:t>
            </w:r>
          </w:p>
        </w:tc>
      </w:tr>
      <w:tr w:rsidR="00F21F79" w:rsidRPr="00FD7616" w14:paraId="0FD9B475" w14:textId="77777777" w:rsidTr="00CA2325">
        <w:trPr>
          <w:tblCellSpacing w:w="0" w:type="dxa"/>
        </w:trPr>
        <w:tc>
          <w:tcPr>
            <w:tcW w:w="0" w:type="auto"/>
            <w:vAlign w:val="center"/>
            <w:hideMark/>
          </w:tcPr>
          <w:p w14:paraId="1AF38E67" w14:textId="77777777" w:rsidR="00F21F79" w:rsidRPr="00FD7616" w:rsidRDefault="00F21F79" w:rsidP="005F42BC">
            <w:pPr>
              <w:rPr>
                <w:rFonts w:asciiTheme="minorHAnsi" w:eastAsia="Times New Roman" w:hAnsiTheme="minorHAnsi"/>
                <w:b/>
              </w:rPr>
            </w:pPr>
            <w:r w:rsidRPr="00FD7616">
              <w:rPr>
                <w:rFonts w:asciiTheme="minorHAnsi" w:eastAsia="Times New Roman" w:hAnsiTheme="minorHAnsi"/>
                <w:b/>
                <w:sz w:val="21"/>
                <w:szCs w:val="21"/>
              </w:rPr>
              <w:t>Allison Herman</w:t>
            </w:r>
          </w:p>
        </w:tc>
        <w:tc>
          <w:tcPr>
            <w:tcW w:w="0" w:type="auto"/>
            <w:vAlign w:val="center"/>
            <w:hideMark/>
          </w:tcPr>
          <w:p w14:paraId="0CAACF27" w14:textId="77777777" w:rsidR="00F21F79" w:rsidRPr="00FD7616" w:rsidRDefault="00F21F79" w:rsidP="005F42BC">
            <w:pPr>
              <w:rPr>
                <w:rFonts w:asciiTheme="minorHAnsi" w:eastAsia="Times New Roman" w:hAnsiTheme="minorHAnsi"/>
              </w:rPr>
            </w:pPr>
            <w:r w:rsidRPr="00FD7616">
              <w:rPr>
                <w:rFonts w:asciiTheme="minorHAnsi" w:eastAsia="Times New Roman" w:hAnsiTheme="minorHAnsi"/>
                <w:sz w:val="21"/>
                <w:szCs w:val="21"/>
              </w:rPr>
              <w:t>Language Arts</w:t>
            </w:r>
          </w:p>
        </w:tc>
      </w:tr>
      <w:tr w:rsidR="00F21F79" w:rsidRPr="00FD7616" w14:paraId="5FD3413F" w14:textId="77777777" w:rsidTr="00CA2325">
        <w:trPr>
          <w:tblCellSpacing w:w="0" w:type="dxa"/>
        </w:trPr>
        <w:tc>
          <w:tcPr>
            <w:tcW w:w="0" w:type="auto"/>
            <w:vAlign w:val="center"/>
            <w:hideMark/>
          </w:tcPr>
          <w:p w14:paraId="2DECA334" w14:textId="77777777" w:rsidR="00F21F79" w:rsidRPr="00FD7616" w:rsidRDefault="00F21F79" w:rsidP="005F42BC">
            <w:pPr>
              <w:rPr>
                <w:rFonts w:asciiTheme="minorHAnsi" w:eastAsia="Times New Roman" w:hAnsiTheme="minorHAnsi"/>
                <w:b/>
              </w:rPr>
            </w:pPr>
            <w:r w:rsidRPr="00FD7616">
              <w:rPr>
                <w:rFonts w:asciiTheme="minorHAnsi" w:eastAsia="Times New Roman" w:hAnsiTheme="minorHAnsi"/>
                <w:b/>
                <w:sz w:val="21"/>
                <w:szCs w:val="21"/>
              </w:rPr>
              <w:t>Eric Reed</w:t>
            </w:r>
          </w:p>
        </w:tc>
        <w:tc>
          <w:tcPr>
            <w:tcW w:w="0" w:type="auto"/>
            <w:vAlign w:val="center"/>
            <w:hideMark/>
          </w:tcPr>
          <w:p w14:paraId="6A3DCC4B" w14:textId="77777777" w:rsidR="00F21F79" w:rsidRPr="00FD7616" w:rsidRDefault="00F21F79" w:rsidP="005F42BC">
            <w:pPr>
              <w:rPr>
                <w:rFonts w:asciiTheme="minorHAnsi" w:eastAsia="Times New Roman" w:hAnsiTheme="minorHAnsi"/>
              </w:rPr>
            </w:pPr>
            <w:r w:rsidRPr="00FD7616">
              <w:rPr>
                <w:rFonts w:asciiTheme="minorHAnsi" w:eastAsia="Times New Roman" w:hAnsiTheme="minorHAnsi"/>
                <w:sz w:val="21"/>
                <w:szCs w:val="21"/>
              </w:rPr>
              <w:t>Physical Sciences, Mathematics &amp; Engineering</w:t>
            </w:r>
          </w:p>
        </w:tc>
      </w:tr>
      <w:tr w:rsidR="00F21F79" w:rsidRPr="00FD7616" w14:paraId="47AFA15A" w14:textId="77777777" w:rsidTr="00CA2325">
        <w:trPr>
          <w:tblCellSpacing w:w="0" w:type="dxa"/>
        </w:trPr>
        <w:tc>
          <w:tcPr>
            <w:tcW w:w="0" w:type="auto"/>
            <w:vAlign w:val="center"/>
            <w:hideMark/>
          </w:tcPr>
          <w:p w14:paraId="467AEC39" w14:textId="77777777" w:rsidR="00F21F79" w:rsidRPr="00FD7616" w:rsidRDefault="00F21F79" w:rsidP="005F42BC">
            <w:pPr>
              <w:rPr>
                <w:rFonts w:asciiTheme="minorHAnsi" w:eastAsia="Times New Roman" w:hAnsiTheme="minorHAnsi"/>
                <w:b/>
              </w:rPr>
            </w:pPr>
            <w:r w:rsidRPr="00FD7616">
              <w:rPr>
                <w:rFonts w:asciiTheme="minorHAnsi" w:eastAsia="Times New Roman" w:hAnsiTheme="minorHAnsi"/>
                <w:b/>
                <w:sz w:val="21"/>
                <w:szCs w:val="21"/>
              </w:rPr>
              <w:t>Samuel White</w:t>
            </w:r>
          </w:p>
        </w:tc>
        <w:tc>
          <w:tcPr>
            <w:tcW w:w="0" w:type="auto"/>
            <w:vAlign w:val="center"/>
            <w:hideMark/>
          </w:tcPr>
          <w:p w14:paraId="74C5147B" w14:textId="77777777" w:rsidR="00F21F79" w:rsidRPr="00FD7616" w:rsidRDefault="00F21F79" w:rsidP="005F42BC">
            <w:pPr>
              <w:rPr>
                <w:rFonts w:asciiTheme="minorHAnsi" w:eastAsia="Times New Roman" w:hAnsiTheme="minorHAnsi"/>
              </w:rPr>
            </w:pPr>
            <w:r w:rsidRPr="00FD7616">
              <w:rPr>
                <w:rFonts w:asciiTheme="minorHAnsi" w:eastAsia="Times New Roman" w:hAnsiTheme="minorHAnsi"/>
                <w:sz w:val="21"/>
                <w:szCs w:val="21"/>
              </w:rPr>
              <w:t>Language Arts</w:t>
            </w:r>
          </w:p>
        </w:tc>
      </w:tr>
    </w:tbl>
    <w:p w14:paraId="5E076351" w14:textId="77777777" w:rsidR="00F21F79" w:rsidRDefault="00F21F79" w:rsidP="00124F48">
      <w:pPr>
        <w:rPr>
          <w:rStyle w:val="Emphasis"/>
          <w:rFonts w:asciiTheme="minorHAnsi" w:hAnsiTheme="minorHAnsi"/>
          <w:i w:val="0"/>
          <w:sz w:val="22"/>
        </w:rPr>
      </w:pPr>
    </w:p>
    <w:p w14:paraId="2EFA6297" w14:textId="0DBDD91A" w:rsidR="000B778D" w:rsidRDefault="00610DF1" w:rsidP="003E6FBF">
      <w:pPr>
        <w:ind w:left="720" w:firstLine="720"/>
        <w:rPr>
          <w:rStyle w:val="Emphasis"/>
          <w:rFonts w:asciiTheme="minorHAnsi" w:hAnsiTheme="minorHAnsi"/>
          <w:i w:val="0"/>
          <w:sz w:val="22"/>
        </w:rPr>
      </w:pPr>
      <w:r>
        <w:rPr>
          <w:rStyle w:val="Emphasis"/>
          <w:rFonts w:asciiTheme="minorHAnsi" w:hAnsiTheme="minorHAnsi"/>
          <w:i w:val="0"/>
          <w:sz w:val="22"/>
        </w:rPr>
        <w:t>Please congratulate them when you see them!</w:t>
      </w:r>
    </w:p>
    <w:p w14:paraId="399C8047" w14:textId="77777777" w:rsidR="003E6FBF" w:rsidRDefault="003E6FBF" w:rsidP="00124F48">
      <w:pPr>
        <w:rPr>
          <w:rStyle w:val="Emphasis"/>
          <w:rFonts w:asciiTheme="minorHAnsi" w:hAnsiTheme="minorHAnsi"/>
          <w:i w:val="0"/>
          <w:sz w:val="22"/>
        </w:rPr>
      </w:pPr>
    </w:p>
    <w:p w14:paraId="43F1F17E" w14:textId="1F6FF774" w:rsidR="003E6FBF" w:rsidRDefault="003E6FBF" w:rsidP="00124F48">
      <w:pPr>
        <w:rPr>
          <w:rStyle w:val="Emphasis"/>
          <w:rFonts w:asciiTheme="minorHAnsi" w:hAnsiTheme="minorHAnsi"/>
          <w:i w:val="0"/>
          <w:sz w:val="22"/>
        </w:rPr>
      </w:pPr>
      <w:proofErr w:type="spellStart"/>
      <w:r>
        <w:rPr>
          <w:rStyle w:val="Emphasis"/>
          <w:rFonts w:asciiTheme="minorHAnsi" w:hAnsiTheme="minorHAnsi"/>
          <w:i w:val="0"/>
          <w:sz w:val="22"/>
        </w:rPr>
        <w:t>TracDat</w:t>
      </w:r>
      <w:proofErr w:type="spellEnd"/>
      <w:r>
        <w:rPr>
          <w:rStyle w:val="Emphasis"/>
          <w:rFonts w:asciiTheme="minorHAnsi" w:hAnsiTheme="minorHAnsi"/>
          <w:i w:val="0"/>
          <w:sz w:val="22"/>
        </w:rPr>
        <w:t xml:space="preserve"> is getting a facelift on the evening of March 30, 2017. </w:t>
      </w:r>
      <w:r w:rsidR="00606E37">
        <w:rPr>
          <w:rStyle w:val="Emphasis"/>
          <w:rFonts w:asciiTheme="minorHAnsi" w:hAnsiTheme="minorHAnsi"/>
          <w:i w:val="0"/>
          <w:sz w:val="22"/>
        </w:rPr>
        <w:t xml:space="preserve">The Office of Instruction is working to hire a </w:t>
      </w:r>
      <w:r w:rsidR="00FC18E2">
        <w:rPr>
          <w:rStyle w:val="Emphasis"/>
          <w:rFonts w:asciiTheme="minorHAnsi" w:hAnsiTheme="minorHAnsi"/>
          <w:i w:val="0"/>
          <w:sz w:val="22"/>
        </w:rPr>
        <w:t xml:space="preserve">temporary coordinator to help us through the transition as needed. In the meantime, if you run into any trouble at all, please let Carolyn Holcroft and Andrew </w:t>
      </w:r>
      <w:proofErr w:type="spellStart"/>
      <w:r w:rsidR="00FC18E2">
        <w:rPr>
          <w:rStyle w:val="Emphasis"/>
          <w:rFonts w:asciiTheme="minorHAnsi" w:hAnsiTheme="minorHAnsi"/>
          <w:i w:val="0"/>
          <w:sz w:val="22"/>
        </w:rPr>
        <w:t>LaManque</w:t>
      </w:r>
      <w:proofErr w:type="spellEnd"/>
      <w:r w:rsidR="00FC18E2">
        <w:rPr>
          <w:rStyle w:val="Emphasis"/>
          <w:rFonts w:asciiTheme="minorHAnsi" w:hAnsiTheme="minorHAnsi"/>
          <w:i w:val="0"/>
          <w:sz w:val="22"/>
        </w:rPr>
        <w:t xml:space="preserve"> know, and we’ll get you the assistance you need.</w:t>
      </w:r>
    </w:p>
    <w:p w14:paraId="4E3A8403" w14:textId="77777777" w:rsidR="00B47E65" w:rsidRPr="00A92D99" w:rsidRDefault="00B47E65" w:rsidP="00B47E65">
      <w:pPr>
        <w:rPr>
          <w:rFonts w:asciiTheme="minorHAnsi" w:eastAsia="Times New Roman" w:hAnsiTheme="minorHAnsi"/>
          <w:sz w:val="22"/>
          <w:szCs w:val="22"/>
        </w:rPr>
      </w:pPr>
      <w:r w:rsidRPr="00A92D99">
        <w:rPr>
          <w:rFonts w:asciiTheme="minorHAnsi" w:eastAsia="Times New Roman" w:hAnsiTheme="minorHAnsi"/>
          <w:sz w:val="22"/>
          <w:szCs w:val="22"/>
        </w:rPr>
        <w:t>————</w:t>
      </w:r>
    </w:p>
    <w:p w14:paraId="051BC2A4" w14:textId="77777777" w:rsidR="005A6E9E" w:rsidRDefault="005A6E9E" w:rsidP="00124F48">
      <w:pPr>
        <w:rPr>
          <w:rStyle w:val="Emphasis"/>
          <w:rFonts w:asciiTheme="minorHAnsi" w:hAnsiTheme="minorHAnsi"/>
          <w:i w:val="0"/>
          <w:sz w:val="22"/>
        </w:rPr>
      </w:pPr>
    </w:p>
    <w:p w14:paraId="23BD4B74" w14:textId="34DDD8A7" w:rsidR="002940A3" w:rsidRPr="00C61AEF" w:rsidRDefault="002940A3" w:rsidP="00124F48">
      <w:pPr>
        <w:rPr>
          <w:rStyle w:val="IntenseReference"/>
          <w:rFonts w:asciiTheme="minorHAnsi" w:hAnsiTheme="minorHAnsi"/>
          <w:sz w:val="28"/>
        </w:rPr>
      </w:pPr>
      <w:r w:rsidRPr="00C61AEF">
        <w:rPr>
          <w:rStyle w:val="IntenseReference"/>
          <w:rFonts w:asciiTheme="minorHAnsi" w:hAnsiTheme="minorHAnsi"/>
          <w:sz w:val="28"/>
        </w:rPr>
        <w:t>Basic Skills Committee</w:t>
      </w:r>
    </w:p>
    <w:p w14:paraId="50CD0F41" w14:textId="1FF59798" w:rsidR="002940A3" w:rsidRPr="00BF20E5" w:rsidRDefault="002940A3" w:rsidP="002940A3">
      <w:pPr>
        <w:rPr>
          <w:rStyle w:val="Emphasis"/>
          <w:rFonts w:asciiTheme="minorHAnsi" w:hAnsiTheme="minorHAnsi"/>
          <w:sz w:val="21"/>
        </w:rPr>
      </w:pPr>
      <w:r w:rsidRPr="00BF20E5">
        <w:rPr>
          <w:rStyle w:val="Emphasis"/>
          <w:rFonts w:asciiTheme="minorHAnsi" w:hAnsiTheme="minorHAnsi"/>
          <w:sz w:val="21"/>
        </w:rPr>
        <w:t xml:space="preserve">(reported by </w:t>
      </w:r>
      <w:r>
        <w:rPr>
          <w:rStyle w:val="Emphasis"/>
          <w:rFonts w:asciiTheme="minorHAnsi" w:hAnsiTheme="minorHAnsi"/>
          <w:sz w:val="21"/>
        </w:rPr>
        <w:t xml:space="preserve">faculty tri-chair Teresa </w:t>
      </w:r>
      <w:proofErr w:type="spellStart"/>
      <w:r>
        <w:rPr>
          <w:rStyle w:val="Emphasis"/>
          <w:rFonts w:asciiTheme="minorHAnsi" w:hAnsiTheme="minorHAnsi"/>
          <w:sz w:val="21"/>
        </w:rPr>
        <w:t>Zwack</w:t>
      </w:r>
      <w:proofErr w:type="spellEnd"/>
      <w:r w:rsidRPr="00BF20E5">
        <w:rPr>
          <w:rStyle w:val="Emphasis"/>
          <w:rFonts w:asciiTheme="minorHAnsi" w:hAnsiTheme="minorHAnsi"/>
          <w:sz w:val="21"/>
        </w:rPr>
        <w:t>)</w:t>
      </w:r>
    </w:p>
    <w:p w14:paraId="65CF080D" w14:textId="77777777" w:rsidR="002940A3" w:rsidRDefault="002940A3" w:rsidP="002940A3">
      <w:pPr>
        <w:rPr>
          <w:rFonts w:eastAsia="Times New Roman"/>
        </w:rPr>
      </w:pPr>
    </w:p>
    <w:p w14:paraId="145603A9" w14:textId="15E3C7FD" w:rsidR="002940A3" w:rsidRPr="00D46C9B" w:rsidRDefault="002940A3" w:rsidP="002940A3">
      <w:pPr>
        <w:rPr>
          <w:rFonts w:asciiTheme="minorHAnsi" w:eastAsia="Times New Roman" w:hAnsiTheme="minorHAnsi"/>
        </w:rPr>
      </w:pPr>
      <w:r w:rsidRPr="00D46C9B">
        <w:rPr>
          <w:rFonts w:asciiTheme="minorHAnsi" w:eastAsia="Times New Roman" w:hAnsiTheme="minorHAnsi"/>
        </w:rPr>
        <w:t>We are working on Math and English summer bridge as usual this time of year. We do still have some</w:t>
      </w:r>
      <w:r w:rsidR="001B372E" w:rsidRPr="00D46C9B">
        <w:rPr>
          <w:rFonts w:asciiTheme="minorHAnsi" w:eastAsia="Times New Roman" w:hAnsiTheme="minorHAnsi"/>
        </w:rPr>
        <w:t xml:space="preserve"> money available for this year and are happy to receive new proposals.</w:t>
      </w:r>
    </w:p>
    <w:p w14:paraId="6E786E04" w14:textId="77777777" w:rsidR="00D46C9B" w:rsidRPr="00A92D99" w:rsidRDefault="00D46C9B" w:rsidP="00D46C9B">
      <w:pPr>
        <w:rPr>
          <w:rFonts w:asciiTheme="minorHAnsi" w:eastAsia="Times New Roman" w:hAnsiTheme="minorHAnsi"/>
          <w:sz w:val="22"/>
          <w:szCs w:val="22"/>
        </w:rPr>
      </w:pPr>
      <w:r w:rsidRPr="00A92D99">
        <w:rPr>
          <w:rFonts w:asciiTheme="minorHAnsi" w:eastAsia="Times New Roman" w:hAnsiTheme="minorHAnsi"/>
          <w:sz w:val="22"/>
          <w:szCs w:val="22"/>
        </w:rPr>
        <w:t>————</w:t>
      </w:r>
    </w:p>
    <w:p w14:paraId="3DCD4F11" w14:textId="77777777" w:rsidR="002940A3" w:rsidRDefault="002940A3" w:rsidP="00124F48">
      <w:pPr>
        <w:rPr>
          <w:rStyle w:val="Emphasis"/>
          <w:rFonts w:asciiTheme="minorHAnsi" w:hAnsiTheme="minorHAnsi"/>
          <w:i w:val="0"/>
          <w:sz w:val="22"/>
        </w:rPr>
      </w:pPr>
    </w:p>
    <w:p w14:paraId="52C14FAA" w14:textId="3CC1FF7E" w:rsidR="00277024" w:rsidRPr="00B371FA" w:rsidRDefault="003B0663" w:rsidP="003B0663">
      <w:pPr>
        <w:rPr>
          <w:rStyle w:val="IntenseReference"/>
          <w:rFonts w:asciiTheme="minorHAnsi" w:hAnsiTheme="minorHAnsi"/>
          <w:sz w:val="28"/>
        </w:rPr>
      </w:pPr>
      <w:r w:rsidRPr="00B371FA">
        <w:rPr>
          <w:rStyle w:val="IntenseReference"/>
          <w:rFonts w:asciiTheme="minorHAnsi" w:hAnsiTheme="minorHAnsi"/>
          <w:sz w:val="28"/>
        </w:rPr>
        <w:t>C</w:t>
      </w:r>
      <w:r w:rsidR="00277024" w:rsidRPr="00B371FA">
        <w:rPr>
          <w:rStyle w:val="IntenseReference"/>
          <w:rFonts w:asciiTheme="minorHAnsi" w:hAnsiTheme="minorHAnsi"/>
          <w:sz w:val="28"/>
        </w:rPr>
        <w:t xml:space="preserve">ollege </w:t>
      </w:r>
      <w:r w:rsidRPr="00B371FA">
        <w:rPr>
          <w:rStyle w:val="IntenseReference"/>
          <w:rFonts w:asciiTheme="minorHAnsi" w:hAnsiTheme="minorHAnsi"/>
          <w:sz w:val="28"/>
        </w:rPr>
        <w:t>C</w:t>
      </w:r>
      <w:r w:rsidR="00277024" w:rsidRPr="00B371FA">
        <w:rPr>
          <w:rStyle w:val="IntenseReference"/>
          <w:rFonts w:asciiTheme="minorHAnsi" w:hAnsiTheme="minorHAnsi"/>
          <w:sz w:val="28"/>
        </w:rPr>
        <w:t xml:space="preserve">urriculum </w:t>
      </w:r>
      <w:r w:rsidRPr="00B371FA">
        <w:rPr>
          <w:rStyle w:val="IntenseReference"/>
          <w:rFonts w:asciiTheme="minorHAnsi" w:hAnsiTheme="minorHAnsi"/>
          <w:sz w:val="28"/>
        </w:rPr>
        <w:t>C</w:t>
      </w:r>
      <w:r w:rsidR="00277024" w:rsidRPr="00B371FA">
        <w:rPr>
          <w:rStyle w:val="IntenseReference"/>
          <w:rFonts w:asciiTheme="minorHAnsi" w:hAnsiTheme="minorHAnsi"/>
          <w:sz w:val="28"/>
        </w:rPr>
        <w:t>ommittee</w:t>
      </w:r>
      <w:r w:rsidR="00AF1813" w:rsidRPr="00B371FA">
        <w:rPr>
          <w:rStyle w:val="IntenseReference"/>
          <w:rFonts w:asciiTheme="minorHAnsi" w:hAnsiTheme="minorHAnsi"/>
          <w:sz w:val="28"/>
        </w:rPr>
        <w:t xml:space="preserve"> </w:t>
      </w:r>
    </w:p>
    <w:p w14:paraId="6E4EE7F7" w14:textId="1853604C" w:rsidR="003B0663" w:rsidRDefault="00AF1813" w:rsidP="003B0663">
      <w:pPr>
        <w:rPr>
          <w:rFonts w:asciiTheme="minorHAnsi" w:eastAsia="Times New Roman" w:hAnsiTheme="minorHAnsi"/>
          <w:sz w:val="21"/>
        </w:rPr>
      </w:pPr>
      <w:r w:rsidRPr="00DC1F90">
        <w:rPr>
          <w:rStyle w:val="Emphasis"/>
          <w:rFonts w:asciiTheme="minorHAnsi" w:hAnsiTheme="minorHAnsi"/>
          <w:sz w:val="21"/>
        </w:rPr>
        <w:t>(reported by Isaac Escoto)</w:t>
      </w:r>
      <w:r w:rsidR="003B0663" w:rsidRPr="00DC1F90">
        <w:rPr>
          <w:rFonts w:asciiTheme="minorHAnsi" w:eastAsia="Times New Roman" w:hAnsiTheme="minorHAnsi"/>
          <w:sz w:val="21"/>
        </w:rPr>
        <w:t> </w:t>
      </w:r>
    </w:p>
    <w:p w14:paraId="7B65FAAB" w14:textId="77777777" w:rsidR="0055519D" w:rsidRPr="00A044B4" w:rsidRDefault="0055519D" w:rsidP="0055519D">
      <w:pPr>
        <w:rPr>
          <w:rFonts w:asciiTheme="minorHAnsi" w:eastAsia="Times New Roman" w:hAnsiTheme="minorHAnsi"/>
          <w:sz w:val="22"/>
        </w:rPr>
      </w:pPr>
      <w:r w:rsidRPr="00A044B4">
        <w:rPr>
          <w:rFonts w:asciiTheme="minorHAnsi" w:eastAsia="Times New Roman" w:hAnsiTheme="minorHAnsi"/>
          <w:sz w:val="22"/>
        </w:rPr>
        <w:t>CCC Report 3.8.17</w:t>
      </w:r>
    </w:p>
    <w:p w14:paraId="124E72A0" w14:textId="77777777" w:rsidR="0055519D" w:rsidRPr="00A044B4" w:rsidRDefault="0055519D" w:rsidP="0055519D">
      <w:pPr>
        <w:rPr>
          <w:rFonts w:asciiTheme="minorHAnsi" w:eastAsia="Times New Roman" w:hAnsiTheme="minorHAnsi"/>
          <w:sz w:val="22"/>
        </w:rPr>
      </w:pPr>
    </w:p>
    <w:p w14:paraId="66902B61" w14:textId="77777777" w:rsidR="0055519D" w:rsidRPr="00A044B4" w:rsidRDefault="0055519D" w:rsidP="0055519D">
      <w:pPr>
        <w:rPr>
          <w:rFonts w:asciiTheme="minorHAnsi" w:eastAsia="Times New Roman" w:hAnsiTheme="minorHAnsi"/>
          <w:sz w:val="22"/>
        </w:rPr>
      </w:pPr>
      <w:r w:rsidRPr="00A044B4">
        <w:rPr>
          <w:rFonts w:asciiTheme="minorHAnsi" w:eastAsia="Times New Roman" w:hAnsiTheme="minorHAnsi"/>
          <w:sz w:val="22"/>
        </w:rPr>
        <w:t>We last met on March 7th.</w:t>
      </w:r>
    </w:p>
    <w:p w14:paraId="43DD1E7A" w14:textId="77777777" w:rsidR="0055519D" w:rsidRPr="00A044B4" w:rsidRDefault="0055519D" w:rsidP="0055519D">
      <w:pPr>
        <w:rPr>
          <w:rFonts w:asciiTheme="minorHAnsi" w:eastAsia="Times New Roman" w:hAnsiTheme="minorHAnsi"/>
          <w:sz w:val="22"/>
        </w:rPr>
      </w:pPr>
    </w:p>
    <w:p w14:paraId="14E6F9ED" w14:textId="77777777" w:rsidR="0055519D" w:rsidRPr="00A044B4" w:rsidRDefault="0055519D" w:rsidP="0055519D">
      <w:pPr>
        <w:rPr>
          <w:rFonts w:asciiTheme="minorHAnsi" w:eastAsia="Times New Roman" w:hAnsiTheme="minorHAnsi"/>
          <w:sz w:val="22"/>
        </w:rPr>
      </w:pPr>
      <w:r w:rsidRPr="00A044B4">
        <w:rPr>
          <w:rFonts w:asciiTheme="minorHAnsi" w:eastAsia="Times New Roman" w:hAnsiTheme="minorHAnsi"/>
          <w:sz w:val="22"/>
        </w:rPr>
        <w:t xml:space="preserve">Discussion regarding low unit/non transcriptable certificates. Discussion about how in some cases, the certificate is very helpful for student employment opportunities. In some cases, these certificates are necessary for the field (example of allied health board exams). The group noticed that we don’t have a clear </w:t>
      </w:r>
      <w:r w:rsidRPr="00A044B4">
        <w:rPr>
          <w:rFonts w:asciiTheme="minorHAnsi" w:eastAsia="Times New Roman" w:hAnsiTheme="minorHAnsi"/>
          <w:sz w:val="22"/>
        </w:rPr>
        <w:lastRenderedPageBreak/>
        <w:t>process for the creation and approval of non transcriptable certificates. More work on this to come. There also seems to be an inconsistency in how these certificates are processed, issued, tracked, etc. Further discussion will be helpful to help possibly make approval and processes more consistent.</w:t>
      </w:r>
    </w:p>
    <w:p w14:paraId="7C0EB723" w14:textId="77777777" w:rsidR="0055519D" w:rsidRPr="00A044B4" w:rsidRDefault="0055519D" w:rsidP="0055519D">
      <w:pPr>
        <w:rPr>
          <w:rFonts w:asciiTheme="minorHAnsi" w:eastAsia="Times New Roman" w:hAnsiTheme="minorHAnsi"/>
          <w:sz w:val="22"/>
        </w:rPr>
      </w:pPr>
    </w:p>
    <w:p w14:paraId="5B94A2D6" w14:textId="477AC3AB" w:rsidR="0055519D" w:rsidRPr="00A044B4" w:rsidRDefault="0055519D" w:rsidP="0055519D">
      <w:pPr>
        <w:rPr>
          <w:rFonts w:asciiTheme="minorHAnsi" w:eastAsia="Times New Roman" w:hAnsiTheme="minorHAnsi"/>
          <w:sz w:val="22"/>
        </w:rPr>
      </w:pPr>
      <w:r w:rsidRPr="00A044B4">
        <w:rPr>
          <w:rFonts w:asciiTheme="minorHAnsi" w:eastAsia="Times New Roman" w:hAnsiTheme="minorHAnsi"/>
          <w:sz w:val="22"/>
        </w:rPr>
        <w:t>Discussion regarding the proposed deactivation of E</w:t>
      </w:r>
      <w:r w:rsidR="00A2568C">
        <w:rPr>
          <w:rFonts w:asciiTheme="minorHAnsi" w:eastAsia="Times New Roman" w:hAnsiTheme="minorHAnsi"/>
          <w:sz w:val="22"/>
        </w:rPr>
        <w:t xml:space="preserve">SLL 26. At a previous meeting, </w:t>
      </w:r>
      <w:r w:rsidRPr="00A044B4">
        <w:rPr>
          <w:rFonts w:asciiTheme="minorHAnsi" w:eastAsia="Times New Roman" w:hAnsiTheme="minorHAnsi"/>
          <w:sz w:val="22"/>
        </w:rPr>
        <w:t xml:space="preserve">reps were asked for feedback from divisions. Thoughts shared included: how difficult it was to get UC transferability for ESLL 25/26, and the very low likelihood of getting that back if we did go away from UC transferable level ESLL courses, losing UC transferable units for ESLL students, losing the option of an ESLL option of graduation level </w:t>
      </w:r>
      <w:proofErr w:type="spellStart"/>
      <w:r w:rsidRPr="00A044B4">
        <w:rPr>
          <w:rFonts w:asciiTheme="minorHAnsi" w:eastAsia="Times New Roman" w:hAnsiTheme="minorHAnsi"/>
          <w:sz w:val="22"/>
        </w:rPr>
        <w:t>english</w:t>
      </w:r>
      <w:proofErr w:type="spellEnd"/>
      <w:r w:rsidRPr="00A044B4">
        <w:rPr>
          <w:rFonts w:asciiTheme="minorHAnsi" w:eastAsia="Times New Roman" w:hAnsiTheme="minorHAnsi"/>
          <w:sz w:val="22"/>
        </w:rPr>
        <w:t xml:space="preserve"> for our associate’s degree students. Discussed challenges from a curriculum series perspective as we cannot have ESLL 26 as a pre </w:t>
      </w:r>
      <w:proofErr w:type="spellStart"/>
      <w:r w:rsidRPr="00A044B4">
        <w:rPr>
          <w:rFonts w:asciiTheme="minorHAnsi" w:eastAsia="Times New Roman" w:hAnsiTheme="minorHAnsi"/>
          <w:sz w:val="22"/>
        </w:rPr>
        <w:t>req</w:t>
      </w:r>
      <w:proofErr w:type="spellEnd"/>
      <w:r w:rsidRPr="00A044B4">
        <w:rPr>
          <w:rFonts w:asciiTheme="minorHAnsi" w:eastAsia="Times New Roman" w:hAnsiTheme="minorHAnsi"/>
          <w:sz w:val="22"/>
        </w:rPr>
        <w:t xml:space="preserve"> to </w:t>
      </w:r>
      <w:proofErr w:type="spellStart"/>
      <w:r w:rsidRPr="00A044B4">
        <w:rPr>
          <w:rFonts w:asciiTheme="minorHAnsi" w:eastAsia="Times New Roman" w:hAnsiTheme="minorHAnsi"/>
          <w:sz w:val="22"/>
        </w:rPr>
        <w:t>Engl</w:t>
      </w:r>
      <w:proofErr w:type="spellEnd"/>
      <w:r w:rsidRPr="00A044B4">
        <w:rPr>
          <w:rFonts w:asciiTheme="minorHAnsi" w:eastAsia="Times New Roman" w:hAnsiTheme="minorHAnsi"/>
          <w:sz w:val="22"/>
        </w:rPr>
        <w:t xml:space="preserve"> 1A, since they both meet similar </w:t>
      </w:r>
      <w:r w:rsidR="00382E72">
        <w:rPr>
          <w:rFonts w:asciiTheme="minorHAnsi" w:eastAsia="Times New Roman" w:hAnsiTheme="minorHAnsi"/>
          <w:sz w:val="22"/>
        </w:rPr>
        <w:t>E</w:t>
      </w:r>
      <w:r w:rsidRPr="00A044B4">
        <w:rPr>
          <w:rFonts w:asciiTheme="minorHAnsi" w:eastAsia="Times New Roman" w:hAnsiTheme="minorHAnsi"/>
          <w:sz w:val="22"/>
        </w:rPr>
        <w:t xml:space="preserve">nglish composition requirements and have the same C-ID designation (though ESLL 26 is not approved for </w:t>
      </w:r>
      <w:r w:rsidR="00382E72">
        <w:rPr>
          <w:rFonts w:asciiTheme="minorHAnsi" w:eastAsia="Times New Roman" w:hAnsiTheme="minorHAnsi"/>
          <w:sz w:val="22"/>
        </w:rPr>
        <w:t>E</w:t>
      </w:r>
      <w:r w:rsidRPr="00A044B4">
        <w:rPr>
          <w:rFonts w:asciiTheme="minorHAnsi" w:eastAsia="Times New Roman" w:hAnsiTheme="minorHAnsi"/>
          <w:sz w:val="22"/>
        </w:rPr>
        <w:t>nglish composition for UC General Education). Concern shared that some ESLL 26 students that test into the course, struggle to be successful.</w:t>
      </w:r>
    </w:p>
    <w:p w14:paraId="7037E5F3" w14:textId="77777777" w:rsidR="0055519D" w:rsidRPr="00A044B4" w:rsidRDefault="0055519D" w:rsidP="0055519D">
      <w:pPr>
        <w:rPr>
          <w:rFonts w:asciiTheme="minorHAnsi" w:eastAsia="Times New Roman" w:hAnsiTheme="minorHAnsi"/>
          <w:sz w:val="22"/>
        </w:rPr>
      </w:pPr>
    </w:p>
    <w:p w14:paraId="2B7D7EEF" w14:textId="77777777" w:rsidR="0055519D" w:rsidRPr="00A044B4" w:rsidRDefault="0055519D" w:rsidP="0055519D">
      <w:pPr>
        <w:rPr>
          <w:rFonts w:asciiTheme="minorHAnsi" w:eastAsia="Times New Roman" w:hAnsiTheme="minorHAnsi"/>
          <w:sz w:val="22"/>
        </w:rPr>
      </w:pPr>
      <w:r w:rsidRPr="00A044B4">
        <w:rPr>
          <w:rFonts w:asciiTheme="minorHAnsi" w:eastAsia="Times New Roman" w:hAnsiTheme="minorHAnsi"/>
          <w:sz w:val="22"/>
        </w:rPr>
        <w:t>With such a nuanced discussion, please check with your CCC reps if you have any questions or comments.</w:t>
      </w:r>
    </w:p>
    <w:p w14:paraId="087B60C8" w14:textId="77777777" w:rsidR="0055519D" w:rsidRPr="00A044B4" w:rsidRDefault="0055519D" w:rsidP="0055519D">
      <w:pPr>
        <w:rPr>
          <w:rFonts w:asciiTheme="minorHAnsi" w:eastAsia="Times New Roman" w:hAnsiTheme="minorHAnsi"/>
          <w:sz w:val="22"/>
        </w:rPr>
      </w:pPr>
    </w:p>
    <w:p w14:paraId="003C96DA" w14:textId="20021D58" w:rsidR="0055519D" w:rsidRPr="00A044B4" w:rsidRDefault="0055519D" w:rsidP="0055519D">
      <w:pPr>
        <w:rPr>
          <w:rFonts w:asciiTheme="minorHAnsi" w:eastAsia="Times New Roman" w:hAnsiTheme="minorHAnsi"/>
          <w:sz w:val="22"/>
        </w:rPr>
      </w:pPr>
      <w:r w:rsidRPr="00A044B4">
        <w:rPr>
          <w:rFonts w:asciiTheme="minorHAnsi" w:eastAsia="Times New Roman" w:hAnsiTheme="minorHAnsi"/>
          <w:sz w:val="22"/>
        </w:rPr>
        <w:t xml:space="preserve">It was shared that the new version of </w:t>
      </w:r>
      <w:proofErr w:type="spellStart"/>
      <w:r w:rsidRPr="00A044B4">
        <w:rPr>
          <w:rFonts w:asciiTheme="minorHAnsi" w:eastAsia="Times New Roman" w:hAnsiTheme="minorHAnsi"/>
          <w:sz w:val="22"/>
        </w:rPr>
        <w:t>TracDat</w:t>
      </w:r>
      <w:proofErr w:type="spellEnd"/>
      <w:r w:rsidRPr="00A044B4">
        <w:rPr>
          <w:rFonts w:asciiTheme="minorHAnsi" w:eastAsia="Times New Roman" w:hAnsiTheme="minorHAnsi"/>
          <w:sz w:val="22"/>
        </w:rPr>
        <w:t xml:space="preserve"> will go live on the night of March 30th. It will be easier to use and all log in information will be the same. The office of instruction is looking for a faculty member that would be int</w:t>
      </w:r>
      <w:r w:rsidR="00357593" w:rsidRPr="00A044B4">
        <w:rPr>
          <w:rFonts w:asciiTheme="minorHAnsi" w:eastAsia="Times New Roman" w:hAnsiTheme="minorHAnsi"/>
          <w:sz w:val="22"/>
        </w:rPr>
        <w:t xml:space="preserve">erested in serving as a </w:t>
      </w:r>
      <w:proofErr w:type="spellStart"/>
      <w:r w:rsidR="00357593" w:rsidRPr="00A044B4">
        <w:rPr>
          <w:rFonts w:asciiTheme="minorHAnsi" w:eastAsia="Times New Roman" w:hAnsiTheme="minorHAnsi"/>
          <w:sz w:val="22"/>
        </w:rPr>
        <w:t>TracDat</w:t>
      </w:r>
      <w:proofErr w:type="spellEnd"/>
      <w:r w:rsidRPr="00A044B4">
        <w:rPr>
          <w:rFonts w:asciiTheme="minorHAnsi" w:eastAsia="Times New Roman" w:hAnsiTheme="minorHAnsi"/>
          <w:sz w:val="22"/>
        </w:rPr>
        <w:t xml:space="preserve"> coordinator (assist with </w:t>
      </w:r>
      <w:proofErr w:type="spellStart"/>
      <w:r w:rsidRPr="00A044B4">
        <w:rPr>
          <w:rFonts w:asciiTheme="minorHAnsi" w:eastAsia="Times New Roman" w:hAnsiTheme="minorHAnsi"/>
          <w:sz w:val="22"/>
        </w:rPr>
        <w:t>TracDat</w:t>
      </w:r>
      <w:proofErr w:type="spellEnd"/>
      <w:r w:rsidRPr="00A044B4">
        <w:rPr>
          <w:rFonts w:asciiTheme="minorHAnsi" w:eastAsia="Times New Roman" w:hAnsiTheme="minorHAnsi"/>
          <w:sz w:val="22"/>
        </w:rPr>
        <w:t xml:space="preserve"> setup and training). For more information, or if interested, plea</w:t>
      </w:r>
      <w:r w:rsidR="00224F59" w:rsidRPr="00A044B4">
        <w:rPr>
          <w:rFonts w:asciiTheme="minorHAnsi" w:eastAsia="Times New Roman" w:hAnsiTheme="minorHAnsi"/>
          <w:sz w:val="22"/>
        </w:rPr>
        <w:t>s</w:t>
      </w:r>
      <w:r w:rsidRPr="00A044B4">
        <w:rPr>
          <w:rFonts w:asciiTheme="minorHAnsi" w:eastAsia="Times New Roman" w:hAnsiTheme="minorHAnsi"/>
          <w:sz w:val="22"/>
        </w:rPr>
        <w:t>e contact the office of instruction.</w:t>
      </w:r>
    </w:p>
    <w:p w14:paraId="2F73D388" w14:textId="77777777" w:rsidR="0055519D" w:rsidRPr="00A044B4" w:rsidRDefault="0055519D" w:rsidP="0055519D">
      <w:pPr>
        <w:rPr>
          <w:rFonts w:asciiTheme="minorHAnsi" w:eastAsia="Times New Roman" w:hAnsiTheme="minorHAnsi"/>
          <w:sz w:val="22"/>
        </w:rPr>
      </w:pPr>
    </w:p>
    <w:p w14:paraId="49ED76CD" w14:textId="4300FC26" w:rsidR="00D22126" w:rsidRPr="00A044B4" w:rsidRDefault="0055519D" w:rsidP="003B0663">
      <w:pPr>
        <w:rPr>
          <w:rFonts w:asciiTheme="minorHAnsi" w:eastAsia="Times New Roman" w:hAnsiTheme="minorHAnsi"/>
          <w:sz w:val="22"/>
        </w:rPr>
      </w:pPr>
      <w:r w:rsidRPr="00A044B4">
        <w:rPr>
          <w:rFonts w:asciiTheme="minorHAnsi" w:eastAsia="Times New Roman" w:hAnsiTheme="minorHAnsi"/>
          <w:sz w:val="22"/>
        </w:rPr>
        <w:t>The next CCC meeting will be on March 21st, at 2pm in the President’s Conference Room.</w:t>
      </w:r>
    </w:p>
    <w:p w14:paraId="023F704A" w14:textId="77777777" w:rsidR="00E124E8" w:rsidRPr="00E124E8" w:rsidRDefault="00E124E8" w:rsidP="00E124E8">
      <w:pPr>
        <w:rPr>
          <w:rFonts w:asciiTheme="minorHAnsi" w:hAnsiTheme="minorHAnsi"/>
          <w:sz w:val="22"/>
        </w:rPr>
      </w:pPr>
    </w:p>
    <w:p w14:paraId="45710FC9" w14:textId="25E128F8" w:rsidR="00A92D99" w:rsidRPr="00E124E8" w:rsidRDefault="00D22126" w:rsidP="00E124E8">
      <w:pPr>
        <w:rPr>
          <w:rFonts w:asciiTheme="minorHAnsi" w:hAnsiTheme="minorHAnsi"/>
          <w:sz w:val="22"/>
        </w:rPr>
      </w:pPr>
      <w:r w:rsidRPr="00E124E8">
        <w:rPr>
          <w:rFonts w:asciiTheme="minorHAnsi" w:hAnsiTheme="minorHAnsi"/>
          <w:sz w:val="22"/>
        </w:rPr>
        <w:t>If</w:t>
      </w:r>
      <w:r w:rsidR="00A92D99" w:rsidRPr="00E124E8">
        <w:rPr>
          <w:rFonts w:asciiTheme="minorHAnsi" w:hAnsiTheme="minorHAnsi"/>
          <w:sz w:val="22"/>
        </w:rPr>
        <w:t xml:space="preserve"> you have any questions please check with your CCC rep, or with </w:t>
      </w:r>
      <w:hyperlink r:id="rId9" w:history="1">
        <w:r w:rsidR="00A92D99" w:rsidRPr="00E124E8">
          <w:rPr>
            <w:rFonts w:asciiTheme="minorHAnsi" w:hAnsiTheme="minorHAnsi"/>
            <w:sz w:val="22"/>
          </w:rPr>
          <w:t>Isaac Escoto</w:t>
        </w:r>
      </w:hyperlink>
      <w:r w:rsidR="00A92D99" w:rsidRPr="00E124E8">
        <w:rPr>
          <w:rFonts w:asciiTheme="minorHAnsi" w:hAnsiTheme="minorHAnsi"/>
          <w:sz w:val="22"/>
        </w:rPr>
        <w:t xml:space="preserve"> directly.</w:t>
      </w:r>
    </w:p>
    <w:p w14:paraId="1D77626C" w14:textId="77777777" w:rsidR="00A92D99" w:rsidRPr="00E124E8" w:rsidRDefault="00A92D99" w:rsidP="00E124E8">
      <w:pPr>
        <w:rPr>
          <w:rFonts w:asciiTheme="minorHAnsi" w:hAnsiTheme="minorHAnsi"/>
          <w:sz w:val="22"/>
        </w:rPr>
      </w:pPr>
    </w:p>
    <w:p w14:paraId="1AE51FAF" w14:textId="5B98459B" w:rsidR="003B0663" w:rsidRPr="00A92D99" w:rsidRDefault="003B0663" w:rsidP="003B0663">
      <w:pPr>
        <w:rPr>
          <w:rFonts w:asciiTheme="minorHAnsi" w:eastAsia="Times New Roman" w:hAnsiTheme="minorHAnsi"/>
          <w:sz w:val="22"/>
          <w:szCs w:val="22"/>
        </w:rPr>
      </w:pPr>
      <w:r w:rsidRPr="00A92D99">
        <w:rPr>
          <w:rFonts w:asciiTheme="minorHAnsi" w:eastAsia="Times New Roman" w:hAnsiTheme="minorHAnsi"/>
          <w:sz w:val="22"/>
          <w:szCs w:val="22"/>
        </w:rPr>
        <w:t>————</w:t>
      </w:r>
    </w:p>
    <w:p w14:paraId="67F474A6" w14:textId="7C0C2A0F" w:rsidR="00D92D68" w:rsidRPr="00B371FA" w:rsidRDefault="00D92D68" w:rsidP="003B0663">
      <w:pPr>
        <w:rPr>
          <w:rFonts w:asciiTheme="minorHAnsi" w:eastAsia="Times New Roman" w:hAnsiTheme="minorHAnsi"/>
          <w:sz w:val="22"/>
        </w:rPr>
      </w:pPr>
    </w:p>
    <w:p w14:paraId="293FB0D5" w14:textId="4AB0793D" w:rsidR="003B0663" w:rsidRPr="00B371FA" w:rsidRDefault="003B0663" w:rsidP="003B0663">
      <w:pPr>
        <w:rPr>
          <w:rStyle w:val="IntenseReference"/>
          <w:rFonts w:asciiTheme="minorHAnsi" w:hAnsiTheme="minorHAnsi"/>
          <w:sz w:val="28"/>
        </w:rPr>
      </w:pPr>
      <w:r w:rsidRPr="00B371FA">
        <w:rPr>
          <w:rStyle w:val="IntenseReference"/>
          <w:rFonts w:asciiTheme="minorHAnsi" w:hAnsiTheme="minorHAnsi"/>
          <w:sz w:val="28"/>
        </w:rPr>
        <w:t>PaRC</w:t>
      </w:r>
    </w:p>
    <w:p w14:paraId="4D22C944" w14:textId="77777777" w:rsidR="00477A7A" w:rsidRDefault="001E3FFE" w:rsidP="001E3FFE">
      <w:pPr>
        <w:rPr>
          <w:rStyle w:val="Emphasis"/>
          <w:rFonts w:asciiTheme="minorHAnsi" w:hAnsiTheme="minorHAnsi"/>
          <w:i w:val="0"/>
          <w:sz w:val="21"/>
        </w:rPr>
      </w:pPr>
      <w:r w:rsidRPr="00080C2E">
        <w:rPr>
          <w:rStyle w:val="Emphasis"/>
          <w:rFonts w:asciiTheme="minorHAnsi" w:hAnsiTheme="minorHAnsi"/>
          <w:sz w:val="21"/>
        </w:rPr>
        <w:t xml:space="preserve">(reported by </w:t>
      </w:r>
      <w:r w:rsidR="0066611C" w:rsidRPr="00080C2E">
        <w:rPr>
          <w:rStyle w:val="Emphasis"/>
          <w:rFonts w:asciiTheme="minorHAnsi" w:hAnsiTheme="minorHAnsi"/>
          <w:sz w:val="21"/>
        </w:rPr>
        <w:t>Carolyn Holcroft</w:t>
      </w:r>
      <w:r w:rsidRPr="00080C2E">
        <w:rPr>
          <w:rStyle w:val="Emphasis"/>
          <w:rFonts w:asciiTheme="minorHAnsi" w:hAnsiTheme="minorHAnsi"/>
          <w:sz w:val="21"/>
        </w:rPr>
        <w:t>)</w:t>
      </w:r>
    </w:p>
    <w:p w14:paraId="13DC373B" w14:textId="77777777" w:rsidR="00477A7A" w:rsidRDefault="00477A7A" w:rsidP="001E3FFE">
      <w:pPr>
        <w:rPr>
          <w:rStyle w:val="Emphasis"/>
          <w:rFonts w:asciiTheme="minorHAnsi" w:hAnsiTheme="minorHAnsi"/>
          <w:i w:val="0"/>
          <w:sz w:val="21"/>
        </w:rPr>
      </w:pPr>
    </w:p>
    <w:p w14:paraId="68DDE1FD" w14:textId="7EE16A6A" w:rsidR="009779F8" w:rsidRPr="00B34590" w:rsidRDefault="00477A7A" w:rsidP="00BC6F8A">
      <w:pPr>
        <w:rPr>
          <w:rFonts w:asciiTheme="minorHAnsi" w:eastAsia="Times New Roman" w:hAnsiTheme="minorHAnsi"/>
          <w:sz w:val="22"/>
        </w:rPr>
      </w:pPr>
      <w:r w:rsidRPr="00367FD2">
        <w:rPr>
          <w:rStyle w:val="Emphasis"/>
          <w:rFonts w:asciiTheme="minorHAnsi" w:hAnsiTheme="minorHAnsi"/>
          <w:i w:val="0"/>
          <w:sz w:val="22"/>
        </w:rPr>
        <w:t>PaRC did not meet on February 15 (cancelled because Thuy and other senior leaders unable to attend).</w:t>
      </w:r>
    </w:p>
    <w:p w14:paraId="2C75A141" w14:textId="77777777" w:rsidR="00D404BE" w:rsidRPr="003B2E72" w:rsidRDefault="00D404BE" w:rsidP="001D0D50">
      <w:pPr>
        <w:rPr>
          <w:rFonts w:asciiTheme="minorHAnsi" w:hAnsiTheme="minorHAnsi"/>
          <w:sz w:val="22"/>
        </w:rPr>
      </w:pPr>
    </w:p>
    <w:p w14:paraId="1DC007A9" w14:textId="1377FCF1" w:rsidR="003B0663" w:rsidRPr="00B371FA" w:rsidRDefault="003A4772" w:rsidP="003B0663">
      <w:pPr>
        <w:rPr>
          <w:rFonts w:asciiTheme="minorHAnsi" w:eastAsia="Times New Roman" w:hAnsiTheme="minorHAnsi"/>
        </w:rPr>
      </w:pPr>
      <w:hyperlink r:id="rId10" w:history="1">
        <w:r w:rsidR="00131D21" w:rsidRPr="00B371FA">
          <w:rPr>
            <w:rStyle w:val="Hyperlink"/>
            <w:rFonts w:asciiTheme="minorHAnsi" w:hAnsiTheme="minorHAnsi"/>
          </w:rPr>
          <w:t>http://www.foothill.edu/president/governance.php</w:t>
        </w:r>
      </w:hyperlink>
    </w:p>
    <w:p w14:paraId="6AF29DEE" w14:textId="5A024FF4" w:rsidR="003B0663" w:rsidRDefault="003B0663" w:rsidP="003B0663">
      <w:pPr>
        <w:rPr>
          <w:rFonts w:asciiTheme="minorHAnsi" w:eastAsia="Times New Roman" w:hAnsiTheme="minorHAnsi"/>
        </w:rPr>
      </w:pPr>
    </w:p>
    <w:p w14:paraId="52927C9E" w14:textId="031F8501" w:rsidR="00050AD6" w:rsidRPr="001321C1" w:rsidRDefault="00050AD6" w:rsidP="003B0663">
      <w:pPr>
        <w:rPr>
          <w:rFonts w:asciiTheme="minorHAnsi" w:eastAsia="Times New Roman" w:hAnsiTheme="minorHAnsi"/>
          <w:sz w:val="22"/>
        </w:rPr>
      </w:pPr>
      <w:r w:rsidRPr="001321C1">
        <w:rPr>
          <w:rFonts w:asciiTheme="minorHAnsi" w:eastAsia="Times New Roman" w:hAnsiTheme="minorHAnsi"/>
          <w:sz w:val="22"/>
        </w:rPr>
        <w:t xml:space="preserve">The next PaRC meeting will be </w:t>
      </w:r>
      <w:r w:rsidR="00B34590">
        <w:rPr>
          <w:rFonts w:asciiTheme="minorHAnsi" w:eastAsia="Times New Roman" w:hAnsiTheme="minorHAnsi"/>
          <w:sz w:val="22"/>
        </w:rPr>
        <w:t>3</w:t>
      </w:r>
      <w:r w:rsidR="00893E35">
        <w:rPr>
          <w:rFonts w:asciiTheme="minorHAnsi" w:eastAsia="Times New Roman" w:hAnsiTheme="minorHAnsi"/>
          <w:sz w:val="22"/>
        </w:rPr>
        <w:t xml:space="preserve">/1 </w:t>
      </w:r>
      <w:r w:rsidR="00444406">
        <w:rPr>
          <w:rFonts w:asciiTheme="minorHAnsi" w:eastAsia="Times New Roman" w:hAnsiTheme="minorHAnsi"/>
          <w:sz w:val="22"/>
        </w:rPr>
        <w:t>at 1:30PM in the President’s Conference Room.</w:t>
      </w:r>
      <w:r w:rsidR="00893E35">
        <w:rPr>
          <w:rFonts w:asciiTheme="minorHAnsi" w:eastAsia="Times New Roman" w:hAnsiTheme="minorHAnsi"/>
          <w:sz w:val="22"/>
        </w:rPr>
        <w:t xml:space="preserve"> </w:t>
      </w:r>
    </w:p>
    <w:p w14:paraId="2DDCF3AA" w14:textId="5A925CA8" w:rsidR="00896C4C" w:rsidRPr="00690B3C" w:rsidRDefault="00896C4C" w:rsidP="00690B3C">
      <w:r w:rsidRPr="00690B3C">
        <w:t>————</w:t>
      </w:r>
    </w:p>
    <w:p w14:paraId="666C6FDE" w14:textId="31435F2A" w:rsidR="009F24C1" w:rsidRPr="003C5907" w:rsidRDefault="003C5907" w:rsidP="003C5907">
      <w:pPr>
        <w:pStyle w:val="Heading2"/>
        <w:rPr>
          <w:rStyle w:val="IntenseReference"/>
          <w:rFonts w:asciiTheme="minorHAnsi" w:hAnsiTheme="minorHAnsi"/>
          <w:sz w:val="28"/>
        </w:rPr>
      </w:pPr>
      <w:r w:rsidRPr="003C5907">
        <w:rPr>
          <w:rStyle w:val="IntenseReference"/>
          <w:rFonts w:asciiTheme="minorHAnsi" w:hAnsiTheme="minorHAnsi"/>
          <w:sz w:val="28"/>
        </w:rPr>
        <w:t>Professional Development Committee</w:t>
      </w:r>
    </w:p>
    <w:p w14:paraId="1FBD03B1" w14:textId="00A69B23" w:rsidR="003C5907" w:rsidRPr="003F6782" w:rsidRDefault="003C5907" w:rsidP="009F24C1">
      <w:pPr>
        <w:rPr>
          <w:rFonts w:asciiTheme="minorHAnsi" w:eastAsia="Times New Roman" w:hAnsiTheme="minorHAnsi"/>
          <w:i/>
          <w:sz w:val="21"/>
        </w:rPr>
      </w:pPr>
      <w:r w:rsidRPr="003F6782">
        <w:rPr>
          <w:rFonts w:asciiTheme="minorHAnsi" w:eastAsia="Times New Roman" w:hAnsiTheme="minorHAnsi"/>
          <w:i/>
          <w:sz w:val="21"/>
        </w:rPr>
        <w:t>(reported by faculty tri-chair Jeff Anderson)</w:t>
      </w:r>
    </w:p>
    <w:p w14:paraId="1FE2FD2E" w14:textId="77777777" w:rsidR="003C5907" w:rsidRPr="00690B3C" w:rsidRDefault="003C5907" w:rsidP="003C5907">
      <w:r w:rsidRPr="00690B3C">
        <w:t>————</w:t>
      </w:r>
    </w:p>
    <w:p w14:paraId="3F730584" w14:textId="77777777" w:rsidR="003C5907" w:rsidRDefault="003C5907" w:rsidP="009F24C1">
      <w:pPr>
        <w:rPr>
          <w:rFonts w:asciiTheme="minorHAnsi" w:eastAsia="Times New Roman" w:hAnsiTheme="minorHAnsi"/>
          <w:sz w:val="22"/>
        </w:rPr>
      </w:pPr>
    </w:p>
    <w:p w14:paraId="7711DAA4" w14:textId="0AE70D0C" w:rsidR="00B16F16" w:rsidRPr="00B371FA" w:rsidRDefault="00B16F16" w:rsidP="00B16F16">
      <w:pPr>
        <w:rPr>
          <w:rStyle w:val="IntenseReference"/>
          <w:rFonts w:asciiTheme="minorHAnsi" w:hAnsiTheme="minorHAnsi"/>
          <w:sz w:val="28"/>
        </w:rPr>
      </w:pPr>
      <w:r>
        <w:rPr>
          <w:rStyle w:val="IntenseReference"/>
          <w:rFonts w:asciiTheme="minorHAnsi" w:hAnsiTheme="minorHAnsi"/>
          <w:sz w:val="28"/>
        </w:rPr>
        <w:t>Student Equity Workgroup</w:t>
      </w:r>
    </w:p>
    <w:p w14:paraId="1A4219E8" w14:textId="4F6CE0BD" w:rsidR="00467119" w:rsidRDefault="00B16F16" w:rsidP="00467119">
      <w:pPr>
        <w:rPr>
          <w:rStyle w:val="Emphasis"/>
          <w:rFonts w:asciiTheme="minorHAnsi" w:hAnsiTheme="minorHAnsi"/>
          <w:i w:val="0"/>
          <w:sz w:val="21"/>
        </w:rPr>
      </w:pPr>
      <w:r w:rsidRPr="00080C2E">
        <w:rPr>
          <w:rStyle w:val="Emphasis"/>
          <w:rFonts w:asciiTheme="minorHAnsi" w:hAnsiTheme="minorHAnsi"/>
          <w:sz w:val="21"/>
        </w:rPr>
        <w:t>(reported by</w:t>
      </w:r>
      <w:r w:rsidR="00560B28">
        <w:rPr>
          <w:rStyle w:val="Emphasis"/>
          <w:rFonts w:asciiTheme="minorHAnsi" w:hAnsiTheme="minorHAnsi"/>
          <w:sz w:val="21"/>
        </w:rPr>
        <w:t xml:space="preserve"> faculty</w:t>
      </w:r>
      <w:r w:rsidRPr="00080C2E">
        <w:rPr>
          <w:rStyle w:val="Emphasis"/>
          <w:rFonts w:asciiTheme="minorHAnsi" w:hAnsiTheme="minorHAnsi"/>
          <w:sz w:val="21"/>
        </w:rPr>
        <w:t xml:space="preserve"> </w:t>
      </w:r>
      <w:r>
        <w:rPr>
          <w:rStyle w:val="Emphasis"/>
          <w:rFonts w:asciiTheme="minorHAnsi" w:hAnsiTheme="minorHAnsi"/>
          <w:sz w:val="21"/>
        </w:rPr>
        <w:t xml:space="preserve">tri-chair Micaela </w:t>
      </w:r>
      <w:proofErr w:type="spellStart"/>
      <w:r>
        <w:rPr>
          <w:rStyle w:val="Emphasis"/>
          <w:rFonts w:asciiTheme="minorHAnsi" w:hAnsiTheme="minorHAnsi"/>
          <w:sz w:val="21"/>
        </w:rPr>
        <w:t>Agyare</w:t>
      </w:r>
      <w:proofErr w:type="spellEnd"/>
      <w:r w:rsidRPr="00080C2E">
        <w:rPr>
          <w:rStyle w:val="Emphasis"/>
          <w:rFonts w:asciiTheme="minorHAnsi" w:hAnsiTheme="minorHAnsi"/>
          <w:sz w:val="21"/>
        </w:rPr>
        <w:t>)</w:t>
      </w:r>
    </w:p>
    <w:p w14:paraId="30106B48" w14:textId="77777777" w:rsidR="006200CE" w:rsidRPr="006200CE" w:rsidRDefault="006200CE" w:rsidP="00467119">
      <w:pPr>
        <w:rPr>
          <w:rFonts w:asciiTheme="minorHAnsi" w:hAnsiTheme="minorHAnsi"/>
          <w:iCs/>
          <w:sz w:val="21"/>
        </w:rPr>
      </w:pPr>
    </w:p>
    <w:p w14:paraId="19A05250" w14:textId="39FD8F3D" w:rsidR="00467119" w:rsidRDefault="00467119" w:rsidP="006200CE">
      <w:pPr>
        <w:rPr>
          <w:rFonts w:ascii="Calibri" w:hAnsi="Calibri"/>
          <w:sz w:val="22"/>
          <w:szCs w:val="22"/>
        </w:rPr>
      </w:pPr>
      <w:r w:rsidRPr="006200CE">
        <w:rPr>
          <w:rStyle w:val="Emphasis"/>
          <w:rFonts w:ascii="Calibri" w:hAnsi="Calibri"/>
          <w:i w:val="0"/>
          <w:iCs w:val="0"/>
          <w:sz w:val="22"/>
          <w:szCs w:val="22"/>
        </w:rPr>
        <w:t xml:space="preserve">Met Tuesday, February 28. Faculty in attendance were </w:t>
      </w:r>
      <w:r w:rsidRPr="006200CE">
        <w:rPr>
          <w:rFonts w:ascii="Calibri" w:hAnsi="Calibri"/>
          <w:sz w:val="22"/>
          <w:szCs w:val="22"/>
        </w:rPr>
        <w:t xml:space="preserve">Micaela </w:t>
      </w:r>
      <w:proofErr w:type="spellStart"/>
      <w:r w:rsidRPr="006200CE">
        <w:rPr>
          <w:rFonts w:ascii="Calibri" w:hAnsi="Calibri"/>
          <w:sz w:val="22"/>
          <w:szCs w:val="22"/>
        </w:rPr>
        <w:t>Agyare</w:t>
      </w:r>
      <w:proofErr w:type="spellEnd"/>
      <w:r w:rsidRPr="006200CE">
        <w:rPr>
          <w:rFonts w:ascii="Calibri" w:hAnsi="Calibri"/>
          <w:sz w:val="22"/>
          <w:szCs w:val="22"/>
        </w:rPr>
        <w:t xml:space="preserve">, Sarah Cooper, Hilda Fernandez, Donna Frankel, Carolyn Holcroft, and JR </w:t>
      </w:r>
      <w:proofErr w:type="spellStart"/>
      <w:r w:rsidRPr="006200CE">
        <w:rPr>
          <w:rFonts w:ascii="Calibri" w:hAnsi="Calibri"/>
          <w:sz w:val="22"/>
          <w:szCs w:val="22"/>
        </w:rPr>
        <w:t>Jiminez</w:t>
      </w:r>
      <w:proofErr w:type="spellEnd"/>
      <w:r w:rsidRPr="006200CE">
        <w:rPr>
          <w:rFonts w:ascii="Calibri" w:hAnsi="Calibri"/>
          <w:sz w:val="22"/>
          <w:szCs w:val="22"/>
        </w:rPr>
        <w:t xml:space="preserve">. </w:t>
      </w:r>
    </w:p>
    <w:p w14:paraId="00F06C85" w14:textId="77777777" w:rsidR="006200CE" w:rsidRPr="006200CE" w:rsidRDefault="006200CE" w:rsidP="006200CE"/>
    <w:p w14:paraId="497DF0F5" w14:textId="759B0399" w:rsidR="00467119" w:rsidRDefault="00467119" w:rsidP="006200CE">
      <w:pPr>
        <w:rPr>
          <w:rFonts w:ascii="Calibri" w:hAnsi="Calibri"/>
          <w:color w:val="000000"/>
          <w:sz w:val="22"/>
          <w:szCs w:val="22"/>
        </w:rPr>
      </w:pPr>
      <w:r w:rsidRPr="006200CE">
        <w:rPr>
          <w:rFonts w:ascii="Calibri" w:hAnsi="Calibri"/>
          <w:sz w:val="22"/>
          <w:szCs w:val="22"/>
        </w:rPr>
        <w:t xml:space="preserve">The SEW approved by consensus a $6,000 Equity Programs office funding request to send two faculty and two classified staff to the A2MEND Conference, and a </w:t>
      </w:r>
      <w:r w:rsidRPr="006200CE">
        <w:rPr>
          <w:rFonts w:ascii="Calibri" w:hAnsi="Calibri"/>
          <w:color w:val="000000"/>
          <w:sz w:val="22"/>
          <w:szCs w:val="22"/>
        </w:rPr>
        <w:t>$6,600 APAN funding request to send up to 20 Foothill representatives (faculty, staff, and students) to the APAHE conference. To e</w:t>
      </w:r>
      <w:r w:rsidRPr="006200CE">
        <w:rPr>
          <w:rFonts w:ascii="Calibri" w:hAnsi="Calibri"/>
          <w:sz w:val="22"/>
          <w:szCs w:val="22"/>
        </w:rPr>
        <w:t>nhance the ethos of equity on campus,</w:t>
      </w:r>
      <w:r w:rsidRPr="006200CE">
        <w:rPr>
          <w:rFonts w:ascii="Calibri" w:hAnsi="Calibri"/>
          <w:color w:val="000000"/>
          <w:sz w:val="22"/>
          <w:szCs w:val="22"/>
        </w:rPr>
        <w:t xml:space="preserve"> the SEW discussed developing activities with the Equity Programs office to complement the District Spring Convocation. The SEW spent most of the meeting finalizing recommendations for the comprehensive program review template, and began a discussion about service learning.</w:t>
      </w:r>
    </w:p>
    <w:p w14:paraId="227FE91C" w14:textId="77777777" w:rsidR="006200CE" w:rsidRPr="006200CE" w:rsidRDefault="006200CE" w:rsidP="006200CE"/>
    <w:p w14:paraId="7F91B573" w14:textId="77777777" w:rsidR="00467119" w:rsidRPr="006200CE" w:rsidRDefault="00467119" w:rsidP="006200CE">
      <w:r w:rsidRPr="006200CE">
        <w:rPr>
          <w:rFonts w:ascii="Calibri" w:hAnsi="Calibri"/>
          <w:sz w:val="22"/>
          <w:szCs w:val="22"/>
        </w:rPr>
        <w:t>Next Meeting: March 14</w:t>
      </w:r>
      <w:r w:rsidRPr="006200CE">
        <w:rPr>
          <w:rFonts w:ascii="Calibri" w:hAnsi="Calibri"/>
          <w:sz w:val="22"/>
          <w:szCs w:val="22"/>
          <w:vertAlign w:val="superscript"/>
        </w:rPr>
        <w:t>th</w:t>
      </w:r>
      <w:r w:rsidRPr="006200CE">
        <w:rPr>
          <w:rFonts w:ascii="Calibri" w:hAnsi="Calibri"/>
          <w:sz w:val="22"/>
          <w:szCs w:val="22"/>
        </w:rPr>
        <w:t xml:space="preserve"> 1:30-3:30pm Room 6506.</w:t>
      </w:r>
    </w:p>
    <w:p w14:paraId="20C41585" w14:textId="77777777" w:rsidR="00467119" w:rsidRPr="00467119" w:rsidRDefault="00467119" w:rsidP="005848FF">
      <w:pPr>
        <w:rPr>
          <w:rFonts w:asciiTheme="minorHAnsi" w:hAnsiTheme="minorHAnsi"/>
          <w:iCs/>
          <w:sz w:val="21"/>
        </w:rPr>
      </w:pPr>
    </w:p>
    <w:p w14:paraId="021A2C6A" w14:textId="77777777" w:rsidR="00462D0D" w:rsidRPr="00690B3C" w:rsidRDefault="00462D0D" w:rsidP="00462D0D">
      <w:r w:rsidRPr="00690B3C">
        <w:t>————</w:t>
      </w:r>
    </w:p>
    <w:p w14:paraId="6411C068" w14:textId="77777777" w:rsidR="005848FF" w:rsidRPr="00396042" w:rsidRDefault="005848FF" w:rsidP="009F24C1">
      <w:pPr>
        <w:rPr>
          <w:rFonts w:asciiTheme="minorHAnsi" w:eastAsia="Times New Roman" w:hAnsiTheme="minorHAnsi"/>
          <w:sz w:val="22"/>
        </w:rPr>
      </w:pPr>
    </w:p>
    <w:p w14:paraId="661A59E6" w14:textId="0973351A" w:rsidR="001D16AB" w:rsidRDefault="001D16AB">
      <w:pPr>
        <w:rPr>
          <w:rStyle w:val="IntenseReference"/>
          <w:rFonts w:asciiTheme="minorHAnsi" w:hAnsiTheme="minorHAnsi"/>
          <w:sz w:val="28"/>
        </w:rPr>
      </w:pPr>
      <w:r>
        <w:rPr>
          <w:rStyle w:val="IntenseReference"/>
          <w:rFonts w:asciiTheme="minorHAnsi" w:hAnsiTheme="minorHAnsi"/>
          <w:sz w:val="28"/>
        </w:rPr>
        <w:t>Student Success and Support Program Advisory Council</w:t>
      </w:r>
    </w:p>
    <w:p w14:paraId="4CF8EAEB" w14:textId="77777777" w:rsidR="001D16AB" w:rsidRPr="00F8420E" w:rsidRDefault="001D16AB" w:rsidP="001D16AB">
      <w:pPr>
        <w:rPr>
          <w:rStyle w:val="Emphasis"/>
          <w:rFonts w:asciiTheme="minorHAnsi" w:hAnsiTheme="minorHAnsi"/>
          <w:sz w:val="21"/>
        </w:rPr>
      </w:pPr>
      <w:r w:rsidRPr="00F8420E">
        <w:rPr>
          <w:rStyle w:val="Emphasis"/>
          <w:rFonts w:asciiTheme="minorHAnsi" w:hAnsiTheme="minorHAnsi"/>
          <w:sz w:val="21"/>
        </w:rPr>
        <w:t>(reported by Carolyn Holcroft)</w:t>
      </w:r>
    </w:p>
    <w:p w14:paraId="0BDBC723" w14:textId="0725A805" w:rsidR="001D16AB" w:rsidRPr="00832A5E" w:rsidRDefault="00832A5E" w:rsidP="001D16AB">
      <w:pPr>
        <w:rPr>
          <w:rFonts w:asciiTheme="minorHAnsi" w:hAnsiTheme="minorHAnsi"/>
          <w:sz w:val="22"/>
        </w:rPr>
      </w:pPr>
      <w:r w:rsidRPr="00832A5E">
        <w:rPr>
          <w:rFonts w:asciiTheme="minorHAnsi" w:hAnsiTheme="minorHAnsi"/>
          <w:sz w:val="22"/>
        </w:rPr>
        <w:t>no meeting since last report</w:t>
      </w:r>
    </w:p>
    <w:p w14:paraId="45917B10" w14:textId="77777777" w:rsidR="002214B6" w:rsidRPr="001D16AB" w:rsidRDefault="002214B6" w:rsidP="001D16AB">
      <w:pPr>
        <w:rPr>
          <w:rFonts w:asciiTheme="minorHAnsi" w:hAnsiTheme="minorHAnsi"/>
          <w:sz w:val="22"/>
        </w:rPr>
      </w:pPr>
    </w:p>
    <w:p w14:paraId="0FBBA6E8" w14:textId="77777777" w:rsidR="009E4C6D" w:rsidRPr="00690B3C" w:rsidRDefault="009E4C6D" w:rsidP="009E4C6D">
      <w:r w:rsidRPr="00690B3C">
        <w:t>————</w:t>
      </w:r>
    </w:p>
    <w:p w14:paraId="444482BB" w14:textId="3596D5F7" w:rsidR="00F8420E" w:rsidRDefault="00F8420E">
      <w:pPr>
        <w:rPr>
          <w:rStyle w:val="IntenseReference"/>
          <w:rFonts w:asciiTheme="minorHAnsi" w:hAnsiTheme="minorHAnsi"/>
          <w:sz w:val="28"/>
        </w:rPr>
      </w:pPr>
      <w:r>
        <w:rPr>
          <w:rStyle w:val="IntenseReference"/>
          <w:rFonts w:asciiTheme="minorHAnsi" w:hAnsiTheme="minorHAnsi"/>
          <w:sz w:val="28"/>
        </w:rPr>
        <w:t>Student Success Collaborative</w:t>
      </w:r>
    </w:p>
    <w:p w14:paraId="135817D4" w14:textId="3B7A4732" w:rsidR="00F8420E" w:rsidRPr="00F8420E" w:rsidRDefault="00F8420E" w:rsidP="00F8420E">
      <w:pPr>
        <w:rPr>
          <w:rStyle w:val="Emphasis"/>
          <w:rFonts w:asciiTheme="minorHAnsi" w:hAnsiTheme="minorHAnsi"/>
          <w:sz w:val="21"/>
        </w:rPr>
      </w:pPr>
      <w:r w:rsidRPr="00F8420E">
        <w:rPr>
          <w:rStyle w:val="Emphasis"/>
          <w:rFonts w:asciiTheme="minorHAnsi" w:hAnsiTheme="minorHAnsi"/>
          <w:sz w:val="21"/>
        </w:rPr>
        <w:t>(reported by Carolyn Holcroft)</w:t>
      </w:r>
    </w:p>
    <w:p w14:paraId="2467A016" w14:textId="77777777" w:rsidR="00882436" w:rsidRPr="00832A5E" w:rsidRDefault="00882436" w:rsidP="00882436">
      <w:pPr>
        <w:rPr>
          <w:rFonts w:asciiTheme="minorHAnsi" w:hAnsiTheme="minorHAnsi"/>
          <w:sz w:val="22"/>
        </w:rPr>
      </w:pPr>
      <w:r w:rsidRPr="00832A5E">
        <w:rPr>
          <w:rFonts w:asciiTheme="minorHAnsi" w:hAnsiTheme="minorHAnsi"/>
          <w:sz w:val="22"/>
        </w:rPr>
        <w:t>no meeting since last report</w:t>
      </w:r>
    </w:p>
    <w:p w14:paraId="69102D7B" w14:textId="77777777" w:rsidR="00F8420E" w:rsidRPr="00D76BB6" w:rsidRDefault="00F8420E" w:rsidP="00F8420E">
      <w:pPr>
        <w:rPr>
          <w:rStyle w:val="Emphasis"/>
          <w:rFonts w:asciiTheme="minorHAnsi" w:hAnsiTheme="minorHAnsi"/>
        </w:rPr>
      </w:pPr>
    </w:p>
    <w:p w14:paraId="31D08AD3" w14:textId="66FE8CFF" w:rsidR="001D69BC" w:rsidRPr="000C003E" w:rsidRDefault="0007019B">
      <w:pPr>
        <w:rPr>
          <w:rStyle w:val="IntenseReference"/>
          <w:b w:val="0"/>
          <w:bCs w:val="0"/>
          <w:smallCaps w:val="0"/>
          <w:color w:val="auto"/>
          <w:spacing w:val="0"/>
        </w:rPr>
      </w:pPr>
      <w:r w:rsidRPr="0007019B">
        <w:t>————</w:t>
      </w:r>
    </w:p>
    <w:p w14:paraId="1ABE9C14" w14:textId="6ABBDABC" w:rsidR="001D69BC" w:rsidRPr="007055A9" w:rsidRDefault="001D69BC" w:rsidP="007055A9">
      <w:pPr>
        <w:pStyle w:val="Heading2"/>
        <w:rPr>
          <w:rStyle w:val="IntenseReference"/>
          <w:rFonts w:asciiTheme="minorHAnsi" w:hAnsiTheme="minorHAnsi"/>
          <w:color w:val="4472C4" w:themeColor="accent5"/>
          <w:sz w:val="32"/>
        </w:rPr>
      </w:pPr>
      <w:r w:rsidRPr="001D69BC">
        <w:rPr>
          <w:rStyle w:val="IntenseReference"/>
          <w:rFonts w:asciiTheme="minorHAnsi" w:hAnsiTheme="minorHAnsi"/>
          <w:color w:val="4472C4" w:themeColor="accent5"/>
          <w:sz w:val="32"/>
        </w:rPr>
        <w:t>District-Level Committees</w:t>
      </w:r>
    </w:p>
    <w:p w14:paraId="14BF1B56" w14:textId="77777777" w:rsidR="00D756F5" w:rsidRPr="004C407F" w:rsidRDefault="00D756F5">
      <w:pPr>
        <w:rPr>
          <w:rStyle w:val="IntenseReference"/>
          <w:rFonts w:asciiTheme="minorHAnsi" w:hAnsiTheme="minorHAnsi"/>
          <w:sz w:val="28"/>
        </w:rPr>
      </w:pPr>
    </w:p>
    <w:p w14:paraId="45400969" w14:textId="103A003D" w:rsidR="005D3668" w:rsidRDefault="005D3668">
      <w:pPr>
        <w:rPr>
          <w:rStyle w:val="IntenseReference"/>
          <w:rFonts w:asciiTheme="minorHAnsi" w:hAnsiTheme="minorHAnsi"/>
          <w:sz w:val="28"/>
        </w:rPr>
      </w:pPr>
      <w:r>
        <w:rPr>
          <w:rStyle w:val="IntenseReference"/>
          <w:rFonts w:asciiTheme="minorHAnsi" w:hAnsiTheme="minorHAnsi"/>
          <w:sz w:val="28"/>
        </w:rPr>
        <w:t>District Academic Senate</w:t>
      </w:r>
    </w:p>
    <w:p w14:paraId="2BF5A71B" w14:textId="75315BCC" w:rsidR="00EA7124" w:rsidRPr="00967D06" w:rsidRDefault="00863EFF" w:rsidP="00DC0630">
      <w:pPr>
        <w:rPr>
          <w:rFonts w:asciiTheme="minorHAnsi" w:hAnsiTheme="minorHAnsi"/>
        </w:rPr>
      </w:pPr>
      <w:r w:rsidRPr="00967D06">
        <w:rPr>
          <w:rFonts w:asciiTheme="minorHAnsi" w:hAnsiTheme="minorHAnsi"/>
        </w:rPr>
        <w:t xml:space="preserve">Next meeting </w:t>
      </w:r>
      <w:r w:rsidR="00756352">
        <w:rPr>
          <w:rFonts w:asciiTheme="minorHAnsi" w:hAnsiTheme="minorHAnsi"/>
        </w:rPr>
        <w:t>Friday, March 17</w:t>
      </w:r>
      <w:r w:rsidR="00ED3895">
        <w:rPr>
          <w:rFonts w:asciiTheme="minorHAnsi" w:hAnsiTheme="minorHAnsi"/>
        </w:rPr>
        <w:t>, 3:30PM-5PM</w:t>
      </w:r>
      <w:r w:rsidR="00756352">
        <w:rPr>
          <w:rFonts w:asciiTheme="minorHAnsi" w:hAnsiTheme="minorHAnsi"/>
        </w:rPr>
        <w:t xml:space="preserve"> to continue work on review/suggest revisions to faculty portion of the district hiring procedures</w:t>
      </w:r>
      <w:r w:rsidR="00ED3895">
        <w:rPr>
          <w:rFonts w:asciiTheme="minorHAnsi" w:hAnsiTheme="minorHAnsi"/>
        </w:rPr>
        <w:t xml:space="preserve">. </w:t>
      </w:r>
    </w:p>
    <w:p w14:paraId="78EA07F4" w14:textId="77777777" w:rsidR="005D3668" w:rsidRDefault="005D3668">
      <w:pPr>
        <w:rPr>
          <w:rStyle w:val="IntenseReference"/>
          <w:rFonts w:asciiTheme="minorHAnsi" w:hAnsiTheme="minorHAnsi"/>
          <w:sz w:val="28"/>
        </w:rPr>
      </w:pPr>
    </w:p>
    <w:p w14:paraId="0F2315BF" w14:textId="5593C7E8" w:rsidR="00D30421" w:rsidRPr="00B371FA" w:rsidRDefault="00D30421">
      <w:pPr>
        <w:rPr>
          <w:rStyle w:val="IntenseReference"/>
          <w:rFonts w:asciiTheme="minorHAnsi" w:hAnsiTheme="minorHAnsi"/>
          <w:sz w:val="28"/>
        </w:rPr>
      </w:pPr>
      <w:r w:rsidRPr="00B371FA">
        <w:rPr>
          <w:rStyle w:val="IntenseReference"/>
          <w:rFonts w:asciiTheme="minorHAnsi" w:hAnsiTheme="minorHAnsi"/>
          <w:sz w:val="28"/>
        </w:rPr>
        <w:t>Academic and Professional Matters Committee</w:t>
      </w:r>
    </w:p>
    <w:p w14:paraId="252E461C" w14:textId="1AB8E8C0" w:rsidR="00B420C0" w:rsidRDefault="00B420C0">
      <w:pPr>
        <w:rPr>
          <w:rStyle w:val="Emphasis"/>
          <w:rFonts w:asciiTheme="minorHAnsi" w:hAnsiTheme="minorHAnsi"/>
          <w:sz w:val="21"/>
        </w:rPr>
      </w:pPr>
      <w:r w:rsidRPr="00B371FA">
        <w:rPr>
          <w:rStyle w:val="Emphasis"/>
          <w:rFonts w:asciiTheme="minorHAnsi" w:hAnsiTheme="minorHAnsi"/>
          <w:sz w:val="21"/>
        </w:rPr>
        <w:t xml:space="preserve">Reported by Carolyn Holcroft </w:t>
      </w:r>
    </w:p>
    <w:p w14:paraId="62F32705" w14:textId="77777777" w:rsidR="00ED0921" w:rsidRPr="005B551B" w:rsidRDefault="00ED0921">
      <w:pPr>
        <w:rPr>
          <w:rStyle w:val="Emphasis"/>
          <w:rFonts w:asciiTheme="minorHAnsi" w:hAnsiTheme="minorHAnsi"/>
          <w:sz w:val="21"/>
        </w:rPr>
      </w:pPr>
    </w:p>
    <w:p w14:paraId="5D766BB0" w14:textId="5AA9BDE7" w:rsidR="00397CC8" w:rsidRDefault="00B943DF" w:rsidP="00397CC8">
      <w:pPr>
        <w:rPr>
          <w:rStyle w:val="Emphasis"/>
          <w:rFonts w:asciiTheme="minorHAnsi" w:hAnsiTheme="minorHAnsi"/>
          <w:i w:val="0"/>
          <w:sz w:val="22"/>
        </w:rPr>
      </w:pPr>
      <w:r>
        <w:rPr>
          <w:rStyle w:val="Emphasis"/>
          <w:rFonts w:asciiTheme="minorHAnsi" w:hAnsiTheme="minorHAnsi"/>
          <w:i w:val="0"/>
          <w:sz w:val="22"/>
        </w:rPr>
        <w:t>Me</w:t>
      </w:r>
      <w:r w:rsidR="00397CC8" w:rsidRPr="00B371FA">
        <w:rPr>
          <w:rStyle w:val="Emphasis"/>
          <w:rFonts w:asciiTheme="minorHAnsi" w:hAnsiTheme="minorHAnsi"/>
          <w:i w:val="0"/>
          <w:sz w:val="22"/>
        </w:rPr>
        <w:t>t</w:t>
      </w:r>
      <w:r w:rsidR="00397CC8">
        <w:rPr>
          <w:rStyle w:val="Emphasis"/>
          <w:rFonts w:asciiTheme="minorHAnsi" w:hAnsiTheme="minorHAnsi"/>
          <w:i w:val="0"/>
          <w:sz w:val="22"/>
        </w:rPr>
        <w:t xml:space="preserve"> Friday</w:t>
      </w:r>
      <w:r w:rsidR="00397CC8" w:rsidRPr="00B371FA">
        <w:rPr>
          <w:rStyle w:val="Emphasis"/>
          <w:rFonts w:asciiTheme="minorHAnsi" w:hAnsiTheme="minorHAnsi"/>
          <w:i w:val="0"/>
          <w:sz w:val="22"/>
        </w:rPr>
        <w:t xml:space="preserve">, </w:t>
      </w:r>
      <w:r w:rsidR="001B2881">
        <w:rPr>
          <w:rStyle w:val="Emphasis"/>
          <w:rFonts w:asciiTheme="minorHAnsi" w:hAnsiTheme="minorHAnsi"/>
          <w:i w:val="0"/>
          <w:sz w:val="22"/>
        </w:rPr>
        <w:t>March</w:t>
      </w:r>
      <w:r w:rsidR="00397CC8" w:rsidRPr="00B371FA">
        <w:rPr>
          <w:rStyle w:val="Emphasis"/>
          <w:rFonts w:asciiTheme="minorHAnsi" w:hAnsiTheme="minorHAnsi"/>
          <w:i w:val="0"/>
          <w:sz w:val="22"/>
        </w:rPr>
        <w:t xml:space="preserve"> </w:t>
      </w:r>
      <w:r w:rsidR="001B2881">
        <w:rPr>
          <w:rStyle w:val="Emphasis"/>
          <w:rFonts w:asciiTheme="minorHAnsi" w:hAnsiTheme="minorHAnsi"/>
          <w:i w:val="0"/>
          <w:sz w:val="22"/>
        </w:rPr>
        <w:t>3</w:t>
      </w:r>
      <w:r w:rsidR="00397CC8">
        <w:rPr>
          <w:rStyle w:val="Emphasis"/>
          <w:rFonts w:asciiTheme="minorHAnsi" w:hAnsiTheme="minorHAnsi"/>
          <w:i w:val="0"/>
          <w:sz w:val="22"/>
        </w:rPr>
        <w:t>, 2017</w:t>
      </w:r>
      <w:r w:rsidR="001B2881">
        <w:rPr>
          <w:rStyle w:val="Emphasis"/>
          <w:rFonts w:asciiTheme="minorHAnsi" w:hAnsiTheme="minorHAnsi"/>
          <w:i w:val="0"/>
          <w:sz w:val="22"/>
        </w:rPr>
        <w:t xml:space="preserve"> at De Anza</w:t>
      </w:r>
      <w:r w:rsidR="00397CC8">
        <w:rPr>
          <w:rStyle w:val="Emphasis"/>
          <w:rFonts w:asciiTheme="minorHAnsi" w:hAnsiTheme="minorHAnsi"/>
          <w:i w:val="0"/>
          <w:sz w:val="22"/>
        </w:rPr>
        <w:t>.</w:t>
      </w:r>
    </w:p>
    <w:p w14:paraId="1ECAF2A3" w14:textId="0DE06671" w:rsidR="00BE1E5D" w:rsidRDefault="00BE1E5D" w:rsidP="00B64D79">
      <w:pPr>
        <w:pStyle w:val="ListParagraph"/>
        <w:numPr>
          <w:ilvl w:val="0"/>
          <w:numId w:val="24"/>
        </w:numPr>
        <w:rPr>
          <w:rStyle w:val="Emphasis"/>
          <w:i w:val="0"/>
          <w:sz w:val="22"/>
        </w:rPr>
      </w:pPr>
      <w:r>
        <w:rPr>
          <w:rStyle w:val="Emphasis"/>
          <w:i w:val="0"/>
          <w:sz w:val="22"/>
        </w:rPr>
        <w:t>Final approval of District BP5300: Student Equ</w:t>
      </w:r>
      <w:r w:rsidR="00E50943">
        <w:rPr>
          <w:rStyle w:val="Emphasis"/>
          <w:i w:val="0"/>
          <w:sz w:val="22"/>
        </w:rPr>
        <w:t>i</w:t>
      </w:r>
      <w:r>
        <w:rPr>
          <w:rStyle w:val="Emphasis"/>
          <w:i w:val="0"/>
          <w:sz w:val="22"/>
        </w:rPr>
        <w:t>ty</w:t>
      </w:r>
    </w:p>
    <w:p w14:paraId="3CE72F5E" w14:textId="63B17F50" w:rsidR="00B943DF" w:rsidRPr="00B64D79" w:rsidRDefault="00A51EDB" w:rsidP="00B64D79">
      <w:pPr>
        <w:pStyle w:val="ListParagraph"/>
        <w:numPr>
          <w:ilvl w:val="0"/>
          <w:numId w:val="24"/>
        </w:numPr>
        <w:rPr>
          <w:rStyle w:val="Emphasis"/>
          <w:i w:val="0"/>
          <w:sz w:val="22"/>
        </w:rPr>
      </w:pPr>
      <w:r w:rsidRPr="00B64D79">
        <w:rPr>
          <w:rStyle w:val="Emphasis"/>
          <w:i w:val="0"/>
          <w:sz w:val="22"/>
        </w:rPr>
        <w:t xml:space="preserve">Began discussion of theme/planning for the Fall 2017 District Opening Day. </w:t>
      </w:r>
      <w:r w:rsidR="009517BA">
        <w:rPr>
          <w:rStyle w:val="Emphasis"/>
          <w:i w:val="0"/>
          <w:sz w:val="22"/>
        </w:rPr>
        <w:t xml:space="preserve">Initial suggestions included exploring how </w:t>
      </w:r>
      <w:r w:rsidR="004C661B">
        <w:rPr>
          <w:rStyle w:val="Emphasis"/>
          <w:i w:val="0"/>
          <w:sz w:val="22"/>
        </w:rPr>
        <w:t xml:space="preserve">our equity work intersects with civic engagement, particularly </w:t>
      </w:r>
      <w:proofErr w:type="gramStart"/>
      <w:r w:rsidR="004C661B">
        <w:rPr>
          <w:rStyle w:val="Emphasis"/>
          <w:i w:val="0"/>
          <w:sz w:val="22"/>
        </w:rPr>
        <w:t>in light of</w:t>
      </w:r>
      <w:proofErr w:type="gramEnd"/>
      <w:r w:rsidR="004C661B">
        <w:rPr>
          <w:rStyle w:val="Emphasis"/>
          <w:i w:val="0"/>
          <w:sz w:val="22"/>
        </w:rPr>
        <w:t xml:space="preserve"> current politics. More discussion to follow.</w:t>
      </w:r>
    </w:p>
    <w:p w14:paraId="230E1C13" w14:textId="77777777" w:rsidR="00397CC8" w:rsidRDefault="00397CC8" w:rsidP="00397CC8">
      <w:pPr>
        <w:rPr>
          <w:rStyle w:val="Emphasis"/>
          <w:rFonts w:asciiTheme="minorHAnsi" w:hAnsiTheme="minorHAnsi"/>
          <w:i w:val="0"/>
          <w:sz w:val="22"/>
        </w:rPr>
      </w:pPr>
    </w:p>
    <w:p w14:paraId="3D3A873A" w14:textId="058BE6A9" w:rsidR="00B711FD" w:rsidRPr="00B711FD" w:rsidRDefault="00B711FD" w:rsidP="00B711FD">
      <w:pPr>
        <w:rPr>
          <w:rFonts w:eastAsia="Times New Roman"/>
        </w:rPr>
      </w:pPr>
      <w:r w:rsidRPr="00B711FD">
        <w:rPr>
          <w:rFonts w:eastAsia="Times New Roman"/>
        </w:rPr>
        <w:t>————</w:t>
      </w:r>
    </w:p>
    <w:p w14:paraId="05FC5496" w14:textId="576701DC" w:rsidR="00D74A42" w:rsidRPr="009004DD" w:rsidRDefault="00316F18" w:rsidP="007F615A">
      <w:pPr>
        <w:rPr>
          <w:rStyle w:val="IntenseReference"/>
          <w:rFonts w:asciiTheme="minorHAnsi" w:hAnsiTheme="minorHAnsi"/>
          <w:sz w:val="28"/>
        </w:rPr>
      </w:pPr>
      <w:r w:rsidRPr="009004DD">
        <w:rPr>
          <w:rStyle w:val="IntenseReference"/>
          <w:rFonts w:asciiTheme="minorHAnsi" w:hAnsiTheme="minorHAnsi"/>
          <w:sz w:val="28"/>
        </w:rPr>
        <w:t>Chancellor’s Advisory Committee</w:t>
      </w:r>
    </w:p>
    <w:p w14:paraId="25E890AD" w14:textId="77777777" w:rsidR="006B3CE7" w:rsidRDefault="006140B4" w:rsidP="006140B4">
      <w:pPr>
        <w:rPr>
          <w:rStyle w:val="Emphasis"/>
          <w:rFonts w:asciiTheme="minorHAnsi" w:hAnsiTheme="minorHAnsi"/>
          <w:sz w:val="21"/>
        </w:rPr>
      </w:pPr>
      <w:r w:rsidRPr="00B371FA">
        <w:rPr>
          <w:rStyle w:val="Emphasis"/>
          <w:rFonts w:asciiTheme="minorHAnsi" w:hAnsiTheme="minorHAnsi"/>
          <w:sz w:val="21"/>
        </w:rPr>
        <w:t xml:space="preserve">Reported by Carolyn Holcroft </w:t>
      </w:r>
    </w:p>
    <w:p w14:paraId="22D0F0BB" w14:textId="1ED32CF7" w:rsidR="006140B4" w:rsidRPr="006B3CE7" w:rsidRDefault="006B3CE7" w:rsidP="006140B4">
      <w:pPr>
        <w:rPr>
          <w:rStyle w:val="Emphasis"/>
          <w:rFonts w:asciiTheme="minorHAnsi" w:hAnsiTheme="minorHAnsi"/>
          <w:sz w:val="21"/>
        </w:rPr>
      </w:pPr>
      <w:r>
        <w:rPr>
          <w:rStyle w:val="Emphasis"/>
          <w:rFonts w:asciiTheme="minorHAnsi" w:hAnsiTheme="minorHAnsi"/>
          <w:i w:val="0"/>
          <w:sz w:val="21"/>
        </w:rPr>
        <w:t>M</w:t>
      </w:r>
      <w:r w:rsidR="001270FD">
        <w:rPr>
          <w:rStyle w:val="Emphasis"/>
          <w:rFonts w:asciiTheme="minorHAnsi" w:hAnsiTheme="minorHAnsi"/>
          <w:i w:val="0"/>
          <w:sz w:val="22"/>
        </w:rPr>
        <w:t>e</w:t>
      </w:r>
      <w:r w:rsidR="006140B4" w:rsidRPr="00B371FA">
        <w:rPr>
          <w:rStyle w:val="Emphasis"/>
          <w:rFonts w:asciiTheme="minorHAnsi" w:hAnsiTheme="minorHAnsi"/>
          <w:i w:val="0"/>
          <w:sz w:val="22"/>
        </w:rPr>
        <w:t>t</w:t>
      </w:r>
      <w:r w:rsidR="001270FD">
        <w:rPr>
          <w:rStyle w:val="Emphasis"/>
          <w:rFonts w:asciiTheme="minorHAnsi" w:hAnsiTheme="minorHAnsi"/>
          <w:i w:val="0"/>
          <w:sz w:val="22"/>
        </w:rPr>
        <w:t xml:space="preserve"> </w:t>
      </w:r>
      <w:r w:rsidR="006140B4">
        <w:rPr>
          <w:rStyle w:val="Emphasis"/>
          <w:rFonts w:asciiTheme="minorHAnsi" w:hAnsiTheme="minorHAnsi"/>
          <w:i w:val="0"/>
          <w:sz w:val="22"/>
        </w:rPr>
        <w:t>Friday</w:t>
      </w:r>
      <w:r w:rsidR="006140B4" w:rsidRPr="00B371FA">
        <w:rPr>
          <w:rStyle w:val="Emphasis"/>
          <w:rFonts w:asciiTheme="minorHAnsi" w:hAnsiTheme="minorHAnsi"/>
          <w:i w:val="0"/>
          <w:sz w:val="22"/>
        </w:rPr>
        <w:t xml:space="preserve">, </w:t>
      </w:r>
      <w:r w:rsidR="001B2881">
        <w:rPr>
          <w:rStyle w:val="Emphasis"/>
          <w:rFonts w:asciiTheme="minorHAnsi" w:hAnsiTheme="minorHAnsi"/>
          <w:i w:val="0"/>
          <w:sz w:val="22"/>
        </w:rPr>
        <w:t>March</w:t>
      </w:r>
      <w:r w:rsidR="006140B4" w:rsidRPr="00B371FA">
        <w:rPr>
          <w:rStyle w:val="Emphasis"/>
          <w:rFonts w:asciiTheme="minorHAnsi" w:hAnsiTheme="minorHAnsi"/>
          <w:i w:val="0"/>
          <w:sz w:val="22"/>
        </w:rPr>
        <w:t xml:space="preserve"> </w:t>
      </w:r>
      <w:r w:rsidR="001B2881">
        <w:rPr>
          <w:rStyle w:val="Emphasis"/>
          <w:rFonts w:asciiTheme="minorHAnsi" w:hAnsiTheme="minorHAnsi"/>
          <w:i w:val="0"/>
          <w:sz w:val="22"/>
        </w:rPr>
        <w:t>3</w:t>
      </w:r>
      <w:r w:rsidR="001270FD">
        <w:rPr>
          <w:rStyle w:val="Emphasis"/>
          <w:rFonts w:asciiTheme="minorHAnsi" w:hAnsiTheme="minorHAnsi"/>
          <w:i w:val="0"/>
          <w:sz w:val="22"/>
        </w:rPr>
        <w:t>, 2017</w:t>
      </w:r>
      <w:r w:rsidR="001B2881">
        <w:rPr>
          <w:rStyle w:val="Emphasis"/>
          <w:rFonts w:asciiTheme="minorHAnsi" w:hAnsiTheme="minorHAnsi"/>
          <w:i w:val="0"/>
          <w:sz w:val="22"/>
        </w:rPr>
        <w:t xml:space="preserve"> at De Anza</w:t>
      </w:r>
      <w:r w:rsidR="001270FD">
        <w:rPr>
          <w:rStyle w:val="Emphasis"/>
          <w:rFonts w:asciiTheme="minorHAnsi" w:hAnsiTheme="minorHAnsi"/>
          <w:i w:val="0"/>
          <w:sz w:val="22"/>
        </w:rPr>
        <w:t>.</w:t>
      </w:r>
    </w:p>
    <w:p w14:paraId="118297A7" w14:textId="6A432DCF" w:rsidR="001270FD" w:rsidRDefault="00B47A06" w:rsidP="006140B4">
      <w:pPr>
        <w:rPr>
          <w:rStyle w:val="Emphasis"/>
          <w:rFonts w:asciiTheme="minorHAnsi" w:hAnsiTheme="minorHAnsi"/>
          <w:i w:val="0"/>
          <w:sz w:val="22"/>
        </w:rPr>
      </w:pPr>
      <w:r>
        <w:rPr>
          <w:rStyle w:val="Emphasis"/>
          <w:rFonts w:asciiTheme="minorHAnsi" w:hAnsiTheme="minorHAnsi"/>
          <w:i w:val="0"/>
          <w:sz w:val="22"/>
        </w:rPr>
        <w:t>Agenda items:</w:t>
      </w:r>
    </w:p>
    <w:p w14:paraId="100D5359" w14:textId="01769E29" w:rsidR="00B47A06" w:rsidRDefault="00B47A06" w:rsidP="00B47A06">
      <w:pPr>
        <w:pStyle w:val="ListParagraph"/>
        <w:numPr>
          <w:ilvl w:val="0"/>
          <w:numId w:val="23"/>
        </w:numPr>
        <w:rPr>
          <w:rStyle w:val="Emphasis"/>
          <w:i w:val="0"/>
          <w:sz w:val="22"/>
        </w:rPr>
      </w:pPr>
      <w:r>
        <w:rPr>
          <w:rStyle w:val="Emphasis"/>
          <w:i w:val="0"/>
          <w:sz w:val="22"/>
        </w:rPr>
        <w:t>District budget update</w:t>
      </w:r>
    </w:p>
    <w:p w14:paraId="22BD475B" w14:textId="4731EDC6" w:rsidR="00CB2AEE" w:rsidRDefault="00C838DF" w:rsidP="00B47A06">
      <w:pPr>
        <w:pStyle w:val="ListParagraph"/>
        <w:numPr>
          <w:ilvl w:val="0"/>
          <w:numId w:val="23"/>
        </w:numPr>
        <w:rPr>
          <w:rStyle w:val="Emphasis"/>
          <w:i w:val="0"/>
          <w:sz w:val="22"/>
        </w:rPr>
      </w:pPr>
      <w:r>
        <w:rPr>
          <w:rStyle w:val="Emphasis"/>
          <w:i w:val="0"/>
          <w:sz w:val="22"/>
        </w:rPr>
        <w:t xml:space="preserve">First read of the new District Administrative Procedure </w:t>
      </w:r>
      <w:r w:rsidR="00433389">
        <w:rPr>
          <w:rStyle w:val="Emphasis"/>
          <w:i w:val="0"/>
          <w:sz w:val="22"/>
        </w:rPr>
        <w:t>AP 5300</w:t>
      </w:r>
      <w:r w:rsidR="00ED13A8">
        <w:rPr>
          <w:rStyle w:val="Emphasis"/>
          <w:i w:val="0"/>
          <w:sz w:val="22"/>
        </w:rPr>
        <w:t>: Student Equity</w:t>
      </w:r>
    </w:p>
    <w:p w14:paraId="77606361" w14:textId="39551367" w:rsidR="003514FE" w:rsidRPr="00B47A06" w:rsidRDefault="00221AFA" w:rsidP="00B47A06">
      <w:pPr>
        <w:pStyle w:val="ListParagraph"/>
        <w:numPr>
          <w:ilvl w:val="0"/>
          <w:numId w:val="23"/>
        </w:numPr>
        <w:rPr>
          <w:rStyle w:val="Emphasis"/>
          <w:i w:val="0"/>
          <w:sz w:val="22"/>
        </w:rPr>
      </w:pPr>
      <w:r>
        <w:rPr>
          <w:rStyle w:val="Emphasis"/>
          <w:i w:val="0"/>
          <w:sz w:val="22"/>
        </w:rPr>
        <w:t>Discussed a recommendation from Joe Moreau/District E</w:t>
      </w:r>
      <w:r w:rsidR="002C3791">
        <w:rPr>
          <w:rStyle w:val="Emphasis"/>
          <w:i w:val="0"/>
          <w:sz w:val="22"/>
        </w:rPr>
        <w:t xml:space="preserve">d </w:t>
      </w:r>
      <w:r>
        <w:rPr>
          <w:rStyle w:val="Emphasis"/>
          <w:i w:val="0"/>
          <w:sz w:val="22"/>
        </w:rPr>
        <w:t>T</w:t>
      </w:r>
      <w:r w:rsidR="002C3791">
        <w:rPr>
          <w:rStyle w:val="Emphasis"/>
          <w:i w:val="0"/>
          <w:sz w:val="22"/>
        </w:rPr>
        <w:t>ech Advisory Committee</w:t>
      </w:r>
      <w:r>
        <w:rPr>
          <w:rStyle w:val="Emphasis"/>
          <w:i w:val="0"/>
          <w:sz w:val="22"/>
        </w:rPr>
        <w:t xml:space="preserve"> that all employees be strongly encouraged to complete </w:t>
      </w:r>
      <w:r w:rsidR="001B332A">
        <w:rPr>
          <w:rStyle w:val="Emphasis"/>
          <w:i w:val="0"/>
          <w:sz w:val="22"/>
        </w:rPr>
        <w:t xml:space="preserve">an online training </w:t>
      </w:r>
      <w:r w:rsidR="0078438B">
        <w:rPr>
          <w:rStyle w:val="Emphasis"/>
          <w:i w:val="0"/>
          <w:sz w:val="22"/>
        </w:rPr>
        <w:t>called “</w:t>
      </w:r>
      <w:r w:rsidR="000A1821">
        <w:rPr>
          <w:rStyle w:val="Emphasis"/>
          <w:i w:val="0"/>
          <w:sz w:val="22"/>
        </w:rPr>
        <w:t xml:space="preserve">Securing the Human” to learn how to protect themselves, and the district. </w:t>
      </w:r>
      <w:r w:rsidR="00AD4729">
        <w:rPr>
          <w:rStyle w:val="Emphasis"/>
          <w:i w:val="0"/>
          <w:sz w:val="22"/>
        </w:rPr>
        <w:t xml:space="preserve">It is estimated to take about 50 minutes. It is NOT mandatory for faculty. </w:t>
      </w:r>
      <w:r w:rsidR="00265C1A">
        <w:rPr>
          <w:rStyle w:val="Emphasis"/>
          <w:i w:val="0"/>
          <w:sz w:val="22"/>
        </w:rPr>
        <w:t>All CAC members expressed</w:t>
      </w:r>
      <w:r w:rsidR="00277453">
        <w:rPr>
          <w:rStyle w:val="Emphasis"/>
          <w:i w:val="0"/>
          <w:sz w:val="22"/>
        </w:rPr>
        <w:t xml:space="preserve"> support for the recommendation. More information about the training and how to access it will come from the District in the coming days.</w:t>
      </w:r>
    </w:p>
    <w:p w14:paraId="18A22AE4" w14:textId="77777777" w:rsidR="00316F18" w:rsidRDefault="00316F18" w:rsidP="007F615A">
      <w:pPr>
        <w:rPr>
          <w:rStyle w:val="Emphasis"/>
          <w:rFonts w:asciiTheme="minorHAnsi" w:hAnsiTheme="minorHAnsi"/>
          <w:i w:val="0"/>
          <w:sz w:val="22"/>
        </w:rPr>
      </w:pPr>
    </w:p>
    <w:p w14:paraId="4EA476AD" w14:textId="77777777" w:rsidR="00B91EAD" w:rsidRDefault="00B91EAD" w:rsidP="007F615A">
      <w:pPr>
        <w:rPr>
          <w:rStyle w:val="Emphasis"/>
          <w:rFonts w:asciiTheme="minorHAnsi" w:hAnsiTheme="minorHAnsi"/>
          <w:i w:val="0"/>
          <w:sz w:val="22"/>
        </w:rPr>
      </w:pPr>
    </w:p>
    <w:p w14:paraId="1174F33F" w14:textId="77777777" w:rsidR="00B91EAD" w:rsidRDefault="00B91EAD" w:rsidP="007F615A">
      <w:pPr>
        <w:rPr>
          <w:rStyle w:val="Emphasis"/>
          <w:rFonts w:asciiTheme="minorHAnsi" w:hAnsiTheme="minorHAnsi"/>
          <w:i w:val="0"/>
          <w:sz w:val="22"/>
        </w:rPr>
      </w:pPr>
    </w:p>
    <w:p w14:paraId="3B572F3B" w14:textId="381944AC" w:rsidR="00F771F5" w:rsidRPr="00FD5DEE" w:rsidRDefault="00F771F5" w:rsidP="00F771F5">
      <w:pPr>
        <w:rPr>
          <w:rStyle w:val="IntenseReference"/>
          <w:rFonts w:asciiTheme="minorHAnsi" w:hAnsiTheme="minorHAnsi"/>
          <w:sz w:val="28"/>
        </w:rPr>
      </w:pPr>
      <w:r>
        <w:rPr>
          <w:rStyle w:val="IntenseReference"/>
          <w:rFonts w:asciiTheme="minorHAnsi" w:hAnsiTheme="minorHAnsi"/>
          <w:sz w:val="28"/>
        </w:rPr>
        <w:t>FHDA Board Of Trustees</w:t>
      </w:r>
    </w:p>
    <w:p w14:paraId="1ABBCFD0" w14:textId="7D56E74D" w:rsidR="00F771F5" w:rsidRPr="00F771F5" w:rsidRDefault="00F771F5" w:rsidP="00F771F5">
      <w:pPr>
        <w:rPr>
          <w:rStyle w:val="Emphasis"/>
          <w:rFonts w:asciiTheme="minorHAnsi" w:hAnsiTheme="minorHAnsi"/>
          <w:sz w:val="21"/>
        </w:rPr>
      </w:pPr>
      <w:r w:rsidRPr="00F771F5">
        <w:rPr>
          <w:rStyle w:val="Emphasis"/>
          <w:rFonts w:asciiTheme="minorHAnsi" w:hAnsiTheme="minorHAnsi"/>
          <w:sz w:val="21"/>
        </w:rPr>
        <w:t>Reported by academic senate president Carolyn Holcroft</w:t>
      </w:r>
    </w:p>
    <w:p w14:paraId="343F1304" w14:textId="77777777" w:rsidR="001C1C16" w:rsidRDefault="001C1C16" w:rsidP="001C1C16">
      <w:pPr>
        <w:rPr>
          <w:rStyle w:val="Emphasis"/>
          <w:rFonts w:asciiTheme="minorHAnsi" w:hAnsiTheme="minorHAnsi"/>
          <w:i w:val="0"/>
          <w:sz w:val="22"/>
        </w:rPr>
      </w:pPr>
    </w:p>
    <w:p w14:paraId="399E6C10" w14:textId="1F852CE4" w:rsidR="004C0FD9" w:rsidRDefault="00F97B9B" w:rsidP="001C1C16">
      <w:pPr>
        <w:rPr>
          <w:rStyle w:val="Emphasis"/>
          <w:rFonts w:asciiTheme="minorHAnsi" w:hAnsiTheme="minorHAnsi"/>
          <w:i w:val="0"/>
          <w:sz w:val="22"/>
        </w:rPr>
      </w:pPr>
      <w:r>
        <w:rPr>
          <w:rStyle w:val="Emphasis"/>
          <w:rFonts w:asciiTheme="minorHAnsi" w:hAnsiTheme="minorHAnsi"/>
          <w:i w:val="0"/>
          <w:sz w:val="22"/>
        </w:rPr>
        <w:t>Met Monday, March 6</w:t>
      </w:r>
      <w:r w:rsidR="00A23C95">
        <w:rPr>
          <w:rStyle w:val="Emphasis"/>
          <w:rFonts w:asciiTheme="minorHAnsi" w:hAnsiTheme="minorHAnsi"/>
          <w:i w:val="0"/>
          <w:sz w:val="22"/>
        </w:rPr>
        <w:t>.</w:t>
      </w:r>
    </w:p>
    <w:p w14:paraId="671A3A86" w14:textId="05FB589E" w:rsidR="006C16EB" w:rsidRDefault="0066504C" w:rsidP="001C1C16">
      <w:pPr>
        <w:rPr>
          <w:rStyle w:val="Emphasis"/>
          <w:rFonts w:asciiTheme="minorHAnsi" w:hAnsiTheme="minorHAnsi"/>
          <w:i w:val="0"/>
          <w:sz w:val="22"/>
        </w:rPr>
      </w:pPr>
      <w:r>
        <w:rPr>
          <w:rStyle w:val="Emphasis"/>
          <w:rFonts w:asciiTheme="minorHAnsi" w:hAnsiTheme="minorHAnsi"/>
          <w:i w:val="0"/>
          <w:sz w:val="22"/>
        </w:rPr>
        <w:t xml:space="preserve">The full agenda is available at </w:t>
      </w:r>
      <w:hyperlink r:id="rId11" w:history="1">
        <w:r w:rsidR="00BA1533" w:rsidRPr="00AA4E36">
          <w:rPr>
            <w:rStyle w:val="Hyperlink"/>
            <w:rFonts w:asciiTheme="minorHAnsi" w:hAnsiTheme="minorHAnsi"/>
            <w:sz w:val="22"/>
          </w:rPr>
          <w:t>http://www.boarddocs.com/ca/fhda/Board.nsf/goto?open&amp;id=AJ8VPR81BD1F</w:t>
        </w:r>
      </w:hyperlink>
      <w:r w:rsidR="00BA1533">
        <w:rPr>
          <w:rStyle w:val="Emphasis"/>
          <w:rFonts w:asciiTheme="minorHAnsi" w:hAnsiTheme="minorHAnsi"/>
          <w:i w:val="0"/>
          <w:sz w:val="22"/>
        </w:rPr>
        <w:t xml:space="preserve"> </w:t>
      </w:r>
    </w:p>
    <w:p w14:paraId="168363AB" w14:textId="77777777" w:rsidR="00BA1533" w:rsidRDefault="00BA1533" w:rsidP="001C1C16">
      <w:pPr>
        <w:rPr>
          <w:rStyle w:val="Emphasis"/>
          <w:rFonts w:asciiTheme="minorHAnsi" w:hAnsiTheme="minorHAnsi"/>
          <w:i w:val="0"/>
          <w:sz w:val="22"/>
        </w:rPr>
      </w:pPr>
    </w:p>
    <w:p w14:paraId="7EEBAC3B" w14:textId="4F36615E" w:rsidR="00BA1533" w:rsidRDefault="00BA1533" w:rsidP="001C1C16">
      <w:pPr>
        <w:rPr>
          <w:rStyle w:val="Emphasis"/>
          <w:rFonts w:asciiTheme="minorHAnsi" w:hAnsiTheme="minorHAnsi"/>
          <w:i w:val="0"/>
          <w:sz w:val="22"/>
        </w:rPr>
      </w:pPr>
      <w:r>
        <w:rPr>
          <w:rStyle w:val="Emphasis"/>
          <w:rFonts w:asciiTheme="minorHAnsi" w:hAnsiTheme="minorHAnsi"/>
          <w:i w:val="0"/>
          <w:sz w:val="22"/>
        </w:rPr>
        <w:t xml:space="preserve">The Board formally awarded tenure to </w:t>
      </w:r>
      <w:r w:rsidR="00FD7616">
        <w:rPr>
          <w:rStyle w:val="Emphasis"/>
          <w:rFonts w:asciiTheme="minorHAnsi" w:hAnsiTheme="minorHAnsi"/>
          <w:i w:val="0"/>
          <w:sz w:val="22"/>
        </w:rPr>
        <w:t>five Foothill faculty members:</w:t>
      </w:r>
    </w:p>
    <w:p w14:paraId="36D9893C" w14:textId="77777777" w:rsidR="00FD7616" w:rsidRDefault="00FD7616" w:rsidP="001C1C16">
      <w:pPr>
        <w:rPr>
          <w:rStyle w:val="Emphasis"/>
          <w:rFonts w:asciiTheme="minorHAnsi" w:hAnsiTheme="minorHAnsi"/>
          <w:i w:val="0"/>
          <w:sz w:val="22"/>
        </w:rPr>
      </w:pPr>
    </w:p>
    <w:tbl>
      <w:tblPr>
        <w:tblW w:w="0" w:type="auto"/>
        <w:tblCellSpacing w:w="0" w:type="dxa"/>
        <w:tblInd w:w="720" w:type="dxa"/>
        <w:tblCellMar>
          <w:left w:w="0" w:type="dxa"/>
          <w:right w:w="0" w:type="dxa"/>
        </w:tblCellMar>
        <w:tblLook w:val="04A0" w:firstRow="1" w:lastRow="0" w:firstColumn="1" w:lastColumn="0" w:noHBand="0" w:noVBand="1"/>
      </w:tblPr>
      <w:tblGrid>
        <w:gridCol w:w="2143"/>
        <w:gridCol w:w="3924"/>
      </w:tblGrid>
      <w:tr w:rsidR="00FD7616" w:rsidRPr="00FD7616" w14:paraId="4CA51944" w14:textId="77777777" w:rsidTr="00FD7616">
        <w:trPr>
          <w:trHeight w:val="288"/>
          <w:tblCellSpacing w:w="0" w:type="dxa"/>
        </w:trPr>
        <w:tc>
          <w:tcPr>
            <w:tcW w:w="0" w:type="auto"/>
            <w:vAlign w:val="center"/>
            <w:hideMark/>
          </w:tcPr>
          <w:p w14:paraId="32D0A3F1" w14:textId="77777777" w:rsidR="00FD7616" w:rsidRPr="00FD7616" w:rsidRDefault="00FD7616">
            <w:pPr>
              <w:rPr>
                <w:rFonts w:asciiTheme="minorHAnsi" w:eastAsia="Times New Roman" w:hAnsiTheme="minorHAnsi"/>
                <w:b/>
              </w:rPr>
            </w:pPr>
            <w:r w:rsidRPr="00FD7616">
              <w:rPr>
                <w:rFonts w:asciiTheme="minorHAnsi" w:eastAsia="Times New Roman" w:hAnsiTheme="minorHAnsi"/>
                <w:b/>
                <w:sz w:val="21"/>
                <w:szCs w:val="21"/>
              </w:rPr>
              <w:t>Jeffrey Anderson              </w:t>
            </w:r>
          </w:p>
        </w:tc>
        <w:tc>
          <w:tcPr>
            <w:tcW w:w="0" w:type="auto"/>
            <w:vAlign w:val="center"/>
            <w:hideMark/>
          </w:tcPr>
          <w:p w14:paraId="092E349D" w14:textId="77777777" w:rsidR="00FD7616" w:rsidRPr="00FD7616" w:rsidRDefault="00FD7616">
            <w:pPr>
              <w:rPr>
                <w:rFonts w:asciiTheme="minorHAnsi" w:eastAsia="Times New Roman" w:hAnsiTheme="minorHAnsi"/>
              </w:rPr>
            </w:pPr>
            <w:r w:rsidRPr="00FD7616">
              <w:rPr>
                <w:rFonts w:asciiTheme="minorHAnsi" w:eastAsia="Times New Roman" w:hAnsiTheme="minorHAnsi"/>
                <w:sz w:val="21"/>
                <w:szCs w:val="21"/>
              </w:rPr>
              <w:t>Physical Sciences, Mathematics &amp; Engineering</w:t>
            </w:r>
          </w:p>
        </w:tc>
      </w:tr>
      <w:tr w:rsidR="00FD7616" w:rsidRPr="00FD7616" w14:paraId="38583E0A" w14:textId="77777777" w:rsidTr="00FD7616">
        <w:trPr>
          <w:tblCellSpacing w:w="0" w:type="dxa"/>
        </w:trPr>
        <w:tc>
          <w:tcPr>
            <w:tcW w:w="0" w:type="auto"/>
            <w:vAlign w:val="center"/>
            <w:hideMark/>
          </w:tcPr>
          <w:p w14:paraId="74C72250" w14:textId="77777777" w:rsidR="00FD7616" w:rsidRPr="00FD7616" w:rsidRDefault="00FD7616">
            <w:pPr>
              <w:rPr>
                <w:rFonts w:asciiTheme="minorHAnsi" w:eastAsia="Times New Roman" w:hAnsiTheme="minorHAnsi"/>
                <w:b/>
              </w:rPr>
            </w:pPr>
            <w:r w:rsidRPr="00FD7616">
              <w:rPr>
                <w:rFonts w:asciiTheme="minorHAnsi" w:eastAsia="Times New Roman" w:hAnsiTheme="minorHAnsi"/>
                <w:b/>
                <w:sz w:val="21"/>
                <w:szCs w:val="21"/>
              </w:rPr>
              <w:t>Katherine Ha</w:t>
            </w:r>
          </w:p>
        </w:tc>
        <w:tc>
          <w:tcPr>
            <w:tcW w:w="0" w:type="auto"/>
            <w:vAlign w:val="center"/>
            <w:hideMark/>
          </w:tcPr>
          <w:p w14:paraId="167C4463" w14:textId="77777777" w:rsidR="00FD7616" w:rsidRPr="00FD7616" w:rsidRDefault="00FD7616">
            <w:pPr>
              <w:rPr>
                <w:rFonts w:asciiTheme="minorHAnsi" w:eastAsia="Times New Roman" w:hAnsiTheme="minorHAnsi"/>
              </w:rPr>
            </w:pPr>
            <w:r w:rsidRPr="00FD7616">
              <w:rPr>
                <w:rFonts w:asciiTheme="minorHAnsi" w:eastAsia="Times New Roman" w:hAnsiTheme="minorHAnsi"/>
                <w:sz w:val="21"/>
                <w:szCs w:val="21"/>
              </w:rPr>
              <w:t>Language Arts</w:t>
            </w:r>
          </w:p>
        </w:tc>
      </w:tr>
      <w:tr w:rsidR="00FD7616" w:rsidRPr="00FD7616" w14:paraId="6A6C386D" w14:textId="77777777" w:rsidTr="00FD7616">
        <w:trPr>
          <w:tblCellSpacing w:w="0" w:type="dxa"/>
        </w:trPr>
        <w:tc>
          <w:tcPr>
            <w:tcW w:w="0" w:type="auto"/>
            <w:vAlign w:val="center"/>
            <w:hideMark/>
          </w:tcPr>
          <w:p w14:paraId="2C50E8B1" w14:textId="77777777" w:rsidR="00FD7616" w:rsidRPr="00FD7616" w:rsidRDefault="00FD7616">
            <w:pPr>
              <w:rPr>
                <w:rFonts w:asciiTheme="minorHAnsi" w:eastAsia="Times New Roman" w:hAnsiTheme="minorHAnsi"/>
                <w:b/>
              </w:rPr>
            </w:pPr>
            <w:r w:rsidRPr="00FD7616">
              <w:rPr>
                <w:rFonts w:asciiTheme="minorHAnsi" w:eastAsia="Times New Roman" w:hAnsiTheme="minorHAnsi"/>
                <w:b/>
                <w:sz w:val="21"/>
                <w:szCs w:val="21"/>
              </w:rPr>
              <w:t>Allison Herman</w:t>
            </w:r>
          </w:p>
        </w:tc>
        <w:tc>
          <w:tcPr>
            <w:tcW w:w="0" w:type="auto"/>
            <w:vAlign w:val="center"/>
            <w:hideMark/>
          </w:tcPr>
          <w:p w14:paraId="36FB86B9" w14:textId="77777777" w:rsidR="00FD7616" w:rsidRPr="00FD7616" w:rsidRDefault="00FD7616">
            <w:pPr>
              <w:rPr>
                <w:rFonts w:asciiTheme="minorHAnsi" w:eastAsia="Times New Roman" w:hAnsiTheme="minorHAnsi"/>
              </w:rPr>
            </w:pPr>
            <w:r w:rsidRPr="00FD7616">
              <w:rPr>
                <w:rFonts w:asciiTheme="minorHAnsi" w:eastAsia="Times New Roman" w:hAnsiTheme="minorHAnsi"/>
                <w:sz w:val="21"/>
                <w:szCs w:val="21"/>
              </w:rPr>
              <w:t>Language Arts</w:t>
            </w:r>
          </w:p>
        </w:tc>
      </w:tr>
      <w:tr w:rsidR="00FD7616" w:rsidRPr="00FD7616" w14:paraId="2EB7D985" w14:textId="77777777" w:rsidTr="00FD7616">
        <w:trPr>
          <w:tblCellSpacing w:w="0" w:type="dxa"/>
        </w:trPr>
        <w:tc>
          <w:tcPr>
            <w:tcW w:w="0" w:type="auto"/>
            <w:vAlign w:val="center"/>
            <w:hideMark/>
          </w:tcPr>
          <w:p w14:paraId="54BDA9E7" w14:textId="77777777" w:rsidR="00FD7616" w:rsidRPr="00FD7616" w:rsidRDefault="00FD7616">
            <w:pPr>
              <w:rPr>
                <w:rFonts w:asciiTheme="minorHAnsi" w:eastAsia="Times New Roman" w:hAnsiTheme="minorHAnsi"/>
                <w:b/>
              </w:rPr>
            </w:pPr>
            <w:r w:rsidRPr="00FD7616">
              <w:rPr>
                <w:rFonts w:asciiTheme="minorHAnsi" w:eastAsia="Times New Roman" w:hAnsiTheme="minorHAnsi"/>
                <w:b/>
                <w:sz w:val="21"/>
                <w:szCs w:val="21"/>
              </w:rPr>
              <w:t>Eric Reed</w:t>
            </w:r>
          </w:p>
        </w:tc>
        <w:tc>
          <w:tcPr>
            <w:tcW w:w="0" w:type="auto"/>
            <w:vAlign w:val="center"/>
            <w:hideMark/>
          </w:tcPr>
          <w:p w14:paraId="0B2BE9DF" w14:textId="77777777" w:rsidR="00FD7616" w:rsidRPr="00FD7616" w:rsidRDefault="00FD7616">
            <w:pPr>
              <w:rPr>
                <w:rFonts w:asciiTheme="minorHAnsi" w:eastAsia="Times New Roman" w:hAnsiTheme="minorHAnsi"/>
              </w:rPr>
            </w:pPr>
            <w:r w:rsidRPr="00FD7616">
              <w:rPr>
                <w:rFonts w:asciiTheme="minorHAnsi" w:eastAsia="Times New Roman" w:hAnsiTheme="minorHAnsi"/>
                <w:sz w:val="21"/>
                <w:szCs w:val="21"/>
              </w:rPr>
              <w:t>Physical Sciences, Mathematics &amp; Engineering</w:t>
            </w:r>
          </w:p>
        </w:tc>
      </w:tr>
      <w:tr w:rsidR="00FD7616" w:rsidRPr="00FD7616" w14:paraId="1628D0A8" w14:textId="77777777" w:rsidTr="00FD7616">
        <w:trPr>
          <w:tblCellSpacing w:w="0" w:type="dxa"/>
        </w:trPr>
        <w:tc>
          <w:tcPr>
            <w:tcW w:w="0" w:type="auto"/>
            <w:vAlign w:val="center"/>
            <w:hideMark/>
          </w:tcPr>
          <w:p w14:paraId="5E207E0F" w14:textId="77777777" w:rsidR="00FD7616" w:rsidRPr="00FD7616" w:rsidRDefault="00FD7616">
            <w:pPr>
              <w:rPr>
                <w:rFonts w:asciiTheme="minorHAnsi" w:eastAsia="Times New Roman" w:hAnsiTheme="minorHAnsi"/>
                <w:b/>
              </w:rPr>
            </w:pPr>
            <w:r w:rsidRPr="00FD7616">
              <w:rPr>
                <w:rFonts w:asciiTheme="minorHAnsi" w:eastAsia="Times New Roman" w:hAnsiTheme="minorHAnsi"/>
                <w:b/>
                <w:sz w:val="21"/>
                <w:szCs w:val="21"/>
              </w:rPr>
              <w:t>Samuel White</w:t>
            </w:r>
          </w:p>
        </w:tc>
        <w:tc>
          <w:tcPr>
            <w:tcW w:w="0" w:type="auto"/>
            <w:vAlign w:val="center"/>
            <w:hideMark/>
          </w:tcPr>
          <w:p w14:paraId="1F90EEE0" w14:textId="77777777" w:rsidR="00FD7616" w:rsidRPr="00FD7616" w:rsidRDefault="00FD7616">
            <w:pPr>
              <w:rPr>
                <w:rFonts w:asciiTheme="minorHAnsi" w:eastAsia="Times New Roman" w:hAnsiTheme="minorHAnsi"/>
              </w:rPr>
            </w:pPr>
            <w:r w:rsidRPr="00FD7616">
              <w:rPr>
                <w:rFonts w:asciiTheme="minorHAnsi" w:eastAsia="Times New Roman" w:hAnsiTheme="minorHAnsi"/>
                <w:sz w:val="21"/>
                <w:szCs w:val="21"/>
              </w:rPr>
              <w:t>Language Arts</w:t>
            </w:r>
          </w:p>
        </w:tc>
      </w:tr>
    </w:tbl>
    <w:p w14:paraId="07AB3C56" w14:textId="77777777" w:rsidR="00FD7616" w:rsidRDefault="00FD7616" w:rsidP="001C1C16">
      <w:pPr>
        <w:rPr>
          <w:rStyle w:val="Emphasis"/>
          <w:rFonts w:asciiTheme="minorHAnsi" w:hAnsiTheme="minorHAnsi"/>
          <w:i w:val="0"/>
          <w:sz w:val="22"/>
        </w:rPr>
      </w:pPr>
    </w:p>
    <w:p w14:paraId="4993486C" w14:textId="567FFC9A" w:rsidR="00BA1533" w:rsidRDefault="00D1396A" w:rsidP="001C1C16">
      <w:pPr>
        <w:rPr>
          <w:rStyle w:val="Emphasis"/>
          <w:rFonts w:asciiTheme="minorHAnsi" w:hAnsiTheme="minorHAnsi"/>
          <w:i w:val="0"/>
          <w:sz w:val="22"/>
        </w:rPr>
      </w:pPr>
      <w:r>
        <w:rPr>
          <w:rStyle w:val="Emphasis"/>
          <w:rFonts w:asciiTheme="minorHAnsi" w:hAnsiTheme="minorHAnsi"/>
          <w:i w:val="0"/>
          <w:sz w:val="22"/>
        </w:rPr>
        <w:t>CONGRATULATIONS to our newly tenured colleagues!</w:t>
      </w:r>
    </w:p>
    <w:p w14:paraId="5A1D0997" w14:textId="77777777" w:rsidR="00DD44AD" w:rsidRDefault="00DD44AD" w:rsidP="001C1C16">
      <w:pPr>
        <w:rPr>
          <w:rStyle w:val="Emphasis"/>
          <w:rFonts w:asciiTheme="minorHAnsi" w:hAnsiTheme="minorHAnsi"/>
          <w:i w:val="0"/>
          <w:sz w:val="22"/>
        </w:rPr>
      </w:pPr>
    </w:p>
    <w:p w14:paraId="7A7F95C2" w14:textId="5C4CF00B" w:rsidR="00DD44AD" w:rsidRPr="004B5C15" w:rsidRDefault="00BA1533" w:rsidP="00DD44AD">
      <w:pPr>
        <w:rPr>
          <w:rFonts w:asciiTheme="minorHAnsi" w:eastAsia="Times New Roman" w:hAnsiTheme="minorHAnsi"/>
        </w:rPr>
      </w:pPr>
      <w:r>
        <w:rPr>
          <w:rFonts w:asciiTheme="minorHAnsi" w:eastAsia="Times New Roman" w:hAnsiTheme="minorHAnsi" w:cs="Tahoma"/>
          <w:color w:val="000000"/>
          <w:sz w:val="20"/>
          <w:szCs w:val="20"/>
        </w:rPr>
        <w:t>T</w:t>
      </w:r>
      <w:r w:rsidR="00DD44AD" w:rsidRPr="004B5C15">
        <w:rPr>
          <w:rFonts w:asciiTheme="minorHAnsi" w:eastAsia="Times New Roman" w:hAnsiTheme="minorHAnsi" w:cs="Tahoma"/>
          <w:color w:val="000000"/>
          <w:sz w:val="20"/>
          <w:szCs w:val="20"/>
        </w:rPr>
        <w:t xml:space="preserve">he Board </w:t>
      </w:r>
      <w:r w:rsidR="002F347A">
        <w:rPr>
          <w:rFonts w:asciiTheme="minorHAnsi" w:eastAsia="Times New Roman" w:hAnsiTheme="minorHAnsi" w:cs="Tahoma"/>
          <w:color w:val="000000"/>
          <w:sz w:val="20"/>
          <w:szCs w:val="20"/>
        </w:rPr>
        <w:t xml:space="preserve">also </w:t>
      </w:r>
      <w:r w:rsidR="00DD44AD" w:rsidRPr="004B5C15">
        <w:rPr>
          <w:rFonts w:asciiTheme="minorHAnsi" w:eastAsia="Times New Roman" w:hAnsiTheme="minorHAnsi" w:cs="Tahoma"/>
          <w:color w:val="000000"/>
          <w:sz w:val="20"/>
          <w:szCs w:val="20"/>
        </w:rPr>
        <w:t>formally approved the hire of three new adjunct faculty:</w:t>
      </w:r>
      <w:r w:rsidR="00DD44AD" w:rsidRPr="004B5C15">
        <w:rPr>
          <w:rFonts w:asciiTheme="minorHAnsi" w:eastAsia="Times New Roman" w:hAnsiTheme="minorHAnsi" w:cs="Tahoma"/>
          <w:color w:val="000000"/>
          <w:sz w:val="20"/>
          <w:szCs w:val="20"/>
        </w:rPr>
        <w:br/>
      </w:r>
      <w:r w:rsidR="00DD44AD" w:rsidRPr="004B5C15">
        <w:rPr>
          <w:rFonts w:asciiTheme="minorHAnsi" w:eastAsia="Times New Roman" w:hAnsiTheme="minorHAnsi" w:cs="Tahoma"/>
          <w:color w:val="000000"/>
          <w:sz w:val="20"/>
          <w:szCs w:val="20"/>
        </w:rPr>
        <w:br/>
      </w:r>
      <w:r w:rsidR="00DD44AD" w:rsidRPr="004B5C15">
        <w:rPr>
          <w:rFonts w:asciiTheme="minorHAnsi" w:eastAsia="Times New Roman" w:hAnsiTheme="minorHAnsi" w:cs="Tahoma"/>
          <w:color w:val="000000"/>
          <w:sz w:val="20"/>
          <w:szCs w:val="20"/>
          <w:u w:val="single"/>
        </w:rPr>
        <w:t>PSME Division</w:t>
      </w:r>
      <w:r w:rsidR="00DD44AD" w:rsidRPr="004B5C15">
        <w:rPr>
          <w:rFonts w:asciiTheme="minorHAnsi" w:eastAsia="Times New Roman" w:hAnsiTheme="minorHAnsi" w:cs="Tahoma"/>
          <w:color w:val="000000"/>
          <w:sz w:val="20"/>
          <w:szCs w:val="20"/>
        </w:rPr>
        <w:br/>
      </w:r>
      <w:proofErr w:type="spellStart"/>
      <w:r w:rsidR="00DD44AD" w:rsidRPr="004B5C15">
        <w:rPr>
          <w:rFonts w:asciiTheme="minorHAnsi" w:eastAsia="Times New Roman" w:hAnsiTheme="minorHAnsi" w:cs="Tahoma"/>
          <w:color w:val="000000"/>
          <w:sz w:val="20"/>
          <w:szCs w:val="20"/>
        </w:rPr>
        <w:t>Jassamin</w:t>
      </w:r>
      <w:proofErr w:type="spellEnd"/>
      <w:r w:rsidR="00DD44AD" w:rsidRPr="004B5C15">
        <w:rPr>
          <w:rFonts w:asciiTheme="minorHAnsi" w:eastAsia="Times New Roman" w:hAnsiTheme="minorHAnsi" w:cs="Tahoma"/>
          <w:color w:val="000000"/>
          <w:sz w:val="20"/>
          <w:szCs w:val="20"/>
        </w:rPr>
        <w:t xml:space="preserve"> </w:t>
      </w:r>
      <w:proofErr w:type="spellStart"/>
      <w:r w:rsidR="00DD44AD" w:rsidRPr="004B5C15">
        <w:rPr>
          <w:rFonts w:asciiTheme="minorHAnsi" w:eastAsia="Times New Roman" w:hAnsiTheme="minorHAnsi" w:cs="Tahoma"/>
          <w:color w:val="000000"/>
          <w:sz w:val="20"/>
          <w:szCs w:val="20"/>
        </w:rPr>
        <w:t>Jamshidian</w:t>
      </w:r>
      <w:proofErr w:type="spellEnd"/>
      <w:r w:rsidR="00DD44AD" w:rsidRPr="004B5C15">
        <w:rPr>
          <w:rFonts w:asciiTheme="minorHAnsi" w:eastAsia="Times New Roman" w:hAnsiTheme="minorHAnsi" w:cs="Tahoma"/>
          <w:color w:val="000000"/>
          <w:sz w:val="20"/>
          <w:szCs w:val="20"/>
        </w:rPr>
        <w:br/>
        <w:t xml:space="preserve">John </w:t>
      </w:r>
      <w:proofErr w:type="spellStart"/>
      <w:r w:rsidR="00DD44AD" w:rsidRPr="004B5C15">
        <w:rPr>
          <w:rFonts w:asciiTheme="minorHAnsi" w:eastAsia="Times New Roman" w:hAnsiTheme="minorHAnsi" w:cs="Tahoma"/>
          <w:color w:val="000000"/>
          <w:sz w:val="20"/>
          <w:szCs w:val="20"/>
        </w:rPr>
        <w:t>Smale</w:t>
      </w:r>
      <w:proofErr w:type="spellEnd"/>
      <w:r w:rsidR="00DD44AD" w:rsidRPr="004B5C15">
        <w:rPr>
          <w:rFonts w:asciiTheme="minorHAnsi" w:eastAsia="Times New Roman" w:hAnsiTheme="minorHAnsi" w:cs="Tahoma"/>
          <w:color w:val="000000"/>
          <w:sz w:val="20"/>
          <w:szCs w:val="20"/>
        </w:rPr>
        <w:br/>
      </w:r>
      <w:r w:rsidR="00DD44AD" w:rsidRPr="004B5C15">
        <w:rPr>
          <w:rFonts w:asciiTheme="minorHAnsi" w:eastAsia="Times New Roman" w:hAnsiTheme="minorHAnsi" w:cs="Tahoma"/>
          <w:color w:val="000000"/>
          <w:sz w:val="20"/>
          <w:szCs w:val="20"/>
        </w:rPr>
        <w:br/>
      </w:r>
      <w:r w:rsidR="00DD44AD" w:rsidRPr="004B5C15">
        <w:rPr>
          <w:rFonts w:asciiTheme="minorHAnsi" w:eastAsia="Times New Roman" w:hAnsiTheme="minorHAnsi" w:cs="Tahoma"/>
          <w:color w:val="000000"/>
          <w:sz w:val="20"/>
          <w:szCs w:val="20"/>
          <w:u w:val="single"/>
        </w:rPr>
        <w:t>FAC Division</w:t>
      </w:r>
      <w:r w:rsidR="00DD44AD" w:rsidRPr="004B5C15">
        <w:rPr>
          <w:rFonts w:asciiTheme="minorHAnsi" w:eastAsia="Times New Roman" w:hAnsiTheme="minorHAnsi" w:cs="Tahoma"/>
          <w:color w:val="000000"/>
          <w:sz w:val="20"/>
          <w:szCs w:val="20"/>
        </w:rPr>
        <w:br/>
        <w:t>Scott Koppel</w:t>
      </w:r>
    </w:p>
    <w:p w14:paraId="02E30F49" w14:textId="77777777" w:rsidR="004C0A87" w:rsidRPr="004B5C15" w:rsidRDefault="004C0A87" w:rsidP="00FC6DA3">
      <w:pPr>
        <w:rPr>
          <w:rStyle w:val="Emphasis"/>
          <w:rFonts w:asciiTheme="minorHAnsi" w:hAnsiTheme="minorHAnsi"/>
          <w:i w:val="0"/>
          <w:sz w:val="22"/>
        </w:rPr>
      </w:pPr>
    </w:p>
    <w:p w14:paraId="2C10EB62" w14:textId="3F4BA5CE" w:rsidR="00FC6DA3" w:rsidRDefault="00FC6DA3" w:rsidP="00FC6DA3">
      <w:pPr>
        <w:rPr>
          <w:rStyle w:val="Emphasis"/>
          <w:rFonts w:asciiTheme="minorHAnsi" w:hAnsiTheme="minorHAnsi"/>
          <w:i w:val="0"/>
          <w:sz w:val="22"/>
        </w:rPr>
      </w:pPr>
      <w:r>
        <w:rPr>
          <w:rStyle w:val="Emphasis"/>
          <w:rFonts w:asciiTheme="minorHAnsi" w:hAnsiTheme="minorHAnsi"/>
          <w:i w:val="0"/>
          <w:sz w:val="22"/>
        </w:rPr>
        <w:t xml:space="preserve">The next board meeting will be Monday, </w:t>
      </w:r>
      <w:r w:rsidR="00F97B9B">
        <w:rPr>
          <w:rStyle w:val="Emphasis"/>
          <w:rFonts w:asciiTheme="minorHAnsi" w:hAnsiTheme="minorHAnsi"/>
          <w:i w:val="0"/>
          <w:sz w:val="22"/>
        </w:rPr>
        <w:t>April</w:t>
      </w:r>
      <w:r>
        <w:rPr>
          <w:rStyle w:val="Emphasis"/>
          <w:rFonts w:asciiTheme="minorHAnsi" w:hAnsiTheme="minorHAnsi"/>
          <w:i w:val="0"/>
          <w:sz w:val="22"/>
        </w:rPr>
        <w:t xml:space="preserve"> </w:t>
      </w:r>
      <w:r w:rsidR="00DA1334">
        <w:rPr>
          <w:rStyle w:val="Emphasis"/>
          <w:rFonts w:asciiTheme="minorHAnsi" w:hAnsiTheme="minorHAnsi"/>
          <w:i w:val="0"/>
          <w:sz w:val="22"/>
        </w:rPr>
        <w:t>6</w:t>
      </w:r>
      <w:r>
        <w:rPr>
          <w:rStyle w:val="Emphasis"/>
          <w:rFonts w:asciiTheme="minorHAnsi" w:hAnsiTheme="minorHAnsi"/>
          <w:i w:val="0"/>
          <w:sz w:val="22"/>
        </w:rPr>
        <w:t xml:space="preserve"> at 6PM in the Toyon Room.</w:t>
      </w:r>
    </w:p>
    <w:p w14:paraId="5337D434" w14:textId="77777777" w:rsidR="00FC6DA3" w:rsidRDefault="00FC6DA3" w:rsidP="001C1C16">
      <w:pPr>
        <w:rPr>
          <w:rStyle w:val="Emphasis"/>
          <w:rFonts w:asciiTheme="minorHAnsi" w:hAnsiTheme="minorHAnsi"/>
          <w:i w:val="0"/>
          <w:sz w:val="22"/>
        </w:rPr>
      </w:pPr>
    </w:p>
    <w:p w14:paraId="18BA1548" w14:textId="51A56815" w:rsidR="001473C8" w:rsidRPr="009B41D3" w:rsidRDefault="001473C8" w:rsidP="001C1C16">
      <w:pPr>
        <w:rPr>
          <w:rStyle w:val="IntenseReference"/>
          <w:rFonts w:asciiTheme="minorHAnsi" w:hAnsiTheme="minorHAnsi"/>
          <w:sz w:val="28"/>
        </w:rPr>
      </w:pPr>
      <w:r w:rsidRPr="009B41D3">
        <w:rPr>
          <w:rStyle w:val="IntenseReference"/>
          <w:rFonts w:asciiTheme="minorHAnsi" w:hAnsiTheme="minorHAnsi"/>
          <w:sz w:val="28"/>
        </w:rPr>
        <w:t>Faculty Association/Academic Senates Liaison Meeting</w:t>
      </w:r>
    </w:p>
    <w:p w14:paraId="2C8F87B2" w14:textId="77777777" w:rsidR="001C7EDF" w:rsidRPr="00F771F5" w:rsidRDefault="001C7EDF" w:rsidP="001C7EDF">
      <w:pPr>
        <w:rPr>
          <w:rStyle w:val="Emphasis"/>
          <w:rFonts w:asciiTheme="minorHAnsi" w:hAnsiTheme="minorHAnsi"/>
          <w:sz w:val="21"/>
        </w:rPr>
      </w:pPr>
      <w:r w:rsidRPr="00F771F5">
        <w:rPr>
          <w:rStyle w:val="Emphasis"/>
          <w:rFonts w:asciiTheme="minorHAnsi" w:hAnsiTheme="minorHAnsi"/>
          <w:sz w:val="21"/>
        </w:rPr>
        <w:t>Reported by academic senate president Carolyn Holcroft</w:t>
      </w:r>
    </w:p>
    <w:p w14:paraId="19558EA9" w14:textId="77777777" w:rsidR="001C7EDF" w:rsidRDefault="001C7EDF" w:rsidP="001C1C16">
      <w:pPr>
        <w:rPr>
          <w:rStyle w:val="Emphasis"/>
          <w:rFonts w:asciiTheme="minorHAnsi" w:hAnsiTheme="minorHAnsi"/>
          <w:i w:val="0"/>
          <w:sz w:val="22"/>
        </w:rPr>
      </w:pPr>
    </w:p>
    <w:p w14:paraId="074087C6" w14:textId="6B3253BB" w:rsidR="001473C8" w:rsidRDefault="009915B8" w:rsidP="001C1C16">
      <w:pPr>
        <w:rPr>
          <w:rStyle w:val="Emphasis"/>
          <w:rFonts w:asciiTheme="minorHAnsi" w:hAnsiTheme="minorHAnsi"/>
          <w:i w:val="0"/>
          <w:sz w:val="22"/>
        </w:rPr>
      </w:pPr>
      <w:r>
        <w:rPr>
          <w:rStyle w:val="Emphasis"/>
          <w:rFonts w:asciiTheme="minorHAnsi" w:hAnsiTheme="minorHAnsi"/>
          <w:i w:val="0"/>
          <w:sz w:val="22"/>
        </w:rPr>
        <w:t>Met March 3. Agenda items were discussion of the following:</w:t>
      </w:r>
    </w:p>
    <w:p w14:paraId="58C3D0E9" w14:textId="72CE5EC5" w:rsidR="009915B8" w:rsidRDefault="009915B8" w:rsidP="009915B8">
      <w:pPr>
        <w:pStyle w:val="ListParagraph"/>
        <w:numPr>
          <w:ilvl w:val="0"/>
          <w:numId w:val="25"/>
        </w:numPr>
        <w:rPr>
          <w:rStyle w:val="Emphasis"/>
          <w:i w:val="0"/>
          <w:sz w:val="22"/>
        </w:rPr>
      </w:pPr>
      <w:r>
        <w:rPr>
          <w:rStyle w:val="Emphasis"/>
          <w:i w:val="0"/>
          <w:sz w:val="22"/>
        </w:rPr>
        <w:t>Negotiation progress re: Article 16, Leaves (see FA News 2/27 – Negotiations Update)</w:t>
      </w:r>
    </w:p>
    <w:p w14:paraId="0246D7B8" w14:textId="1DC59C5D" w:rsidR="009915B8" w:rsidRDefault="00EB5552" w:rsidP="009915B8">
      <w:pPr>
        <w:pStyle w:val="ListParagraph"/>
        <w:numPr>
          <w:ilvl w:val="0"/>
          <w:numId w:val="25"/>
        </w:numPr>
        <w:rPr>
          <w:rStyle w:val="Emphasis"/>
          <w:i w:val="0"/>
          <w:sz w:val="22"/>
        </w:rPr>
      </w:pPr>
      <w:r>
        <w:rPr>
          <w:rStyle w:val="Emphasis"/>
          <w:i w:val="0"/>
          <w:sz w:val="22"/>
        </w:rPr>
        <w:t xml:space="preserve">Data regarding timeliness of </w:t>
      </w:r>
      <w:r w:rsidR="00940A4F">
        <w:rPr>
          <w:rStyle w:val="Emphasis"/>
          <w:i w:val="0"/>
          <w:sz w:val="22"/>
        </w:rPr>
        <w:t xml:space="preserve">cyclical </w:t>
      </w:r>
      <w:r>
        <w:rPr>
          <w:rStyle w:val="Emphasis"/>
          <w:i w:val="0"/>
          <w:sz w:val="22"/>
        </w:rPr>
        <w:t xml:space="preserve">3-year faculty </w:t>
      </w:r>
      <w:r w:rsidR="00FF4E76">
        <w:rPr>
          <w:rStyle w:val="Emphasis"/>
          <w:i w:val="0"/>
          <w:sz w:val="22"/>
        </w:rPr>
        <w:t xml:space="preserve">administrative </w:t>
      </w:r>
      <w:r>
        <w:rPr>
          <w:rStyle w:val="Emphasis"/>
          <w:i w:val="0"/>
          <w:sz w:val="22"/>
        </w:rPr>
        <w:t xml:space="preserve">evaluations </w:t>
      </w:r>
    </w:p>
    <w:p w14:paraId="1FB6AE41" w14:textId="4ADC34C3" w:rsidR="00C94B33" w:rsidRDefault="007243D0" w:rsidP="009915B8">
      <w:pPr>
        <w:pStyle w:val="ListParagraph"/>
        <w:numPr>
          <w:ilvl w:val="0"/>
          <w:numId w:val="25"/>
        </w:numPr>
        <w:rPr>
          <w:rStyle w:val="Emphasis"/>
          <w:i w:val="0"/>
          <w:sz w:val="22"/>
        </w:rPr>
      </w:pPr>
      <w:r>
        <w:rPr>
          <w:rStyle w:val="Emphasis"/>
          <w:i w:val="0"/>
          <w:sz w:val="22"/>
        </w:rPr>
        <w:t xml:space="preserve">Enrollment management issues and need for a district-level enrollment management </w:t>
      </w:r>
      <w:r w:rsidR="00AD0646">
        <w:rPr>
          <w:rStyle w:val="Emphasis"/>
          <w:i w:val="0"/>
          <w:sz w:val="22"/>
        </w:rPr>
        <w:t>plan</w:t>
      </w:r>
    </w:p>
    <w:p w14:paraId="43385761" w14:textId="29CD4B29" w:rsidR="007243D0" w:rsidRDefault="00A86AD9" w:rsidP="009915B8">
      <w:pPr>
        <w:pStyle w:val="ListParagraph"/>
        <w:numPr>
          <w:ilvl w:val="0"/>
          <w:numId w:val="25"/>
        </w:numPr>
        <w:rPr>
          <w:rStyle w:val="Emphasis"/>
          <w:i w:val="0"/>
          <w:sz w:val="22"/>
        </w:rPr>
      </w:pPr>
      <w:r>
        <w:rPr>
          <w:rStyle w:val="Emphasis"/>
          <w:i w:val="0"/>
          <w:sz w:val="22"/>
        </w:rPr>
        <w:t>Proposed administrative position for Office of Equity at De Anza</w:t>
      </w:r>
    </w:p>
    <w:p w14:paraId="55C2B602" w14:textId="494536A6" w:rsidR="00A86AD9" w:rsidRDefault="00B97540" w:rsidP="009915B8">
      <w:pPr>
        <w:pStyle w:val="ListParagraph"/>
        <w:numPr>
          <w:ilvl w:val="0"/>
          <w:numId w:val="25"/>
        </w:numPr>
        <w:rPr>
          <w:rStyle w:val="Emphasis"/>
          <w:i w:val="0"/>
          <w:sz w:val="22"/>
        </w:rPr>
      </w:pPr>
      <w:r>
        <w:rPr>
          <w:rStyle w:val="Emphasis"/>
          <w:i w:val="0"/>
          <w:sz w:val="22"/>
        </w:rPr>
        <w:t>Timeliness of issuance of key fobs for classroom faculty</w:t>
      </w:r>
    </w:p>
    <w:p w14:paraId="62EFB789" w14:textId="77777777" w:rsidR="005522DE" w:rsidRDefault="005522DE" w:rsidP="005522DE">
      <w:pPr>
        <w:rPr>
          <w:rStyle w:val="Emphasis"/>
          <w:rFonts w:asciiTheme="minorHAnsi" w:hAnsiTheme="minorHAnsi"/>
          <w:i w:val="0"/>
          <w:sz w:val="22"/>
        </w:rPr>
      </w:pPr>
    </w:p>
    <w:p w14:paraId="2014245D" w14:textId="4284B018" w:rsidR="005522DE" w:rsidRPr="005522DE" w:rsidRDefault="005522DE" w:rsidP="005522DE">
      <w:pPr>
        <w:rPr>
          <w:rStyle w:val="Emphasis"/>
          <w:rFonts w:asciiTheme="minorHAnsi" w:hAnsiTheme="minorHAnsi"/>
          <w:i w:val="0"/>
          <w:sz w:val="22"/>
        </w:rPr>
      </w:pPr>
      <w:r>
        <w:rPr>
          <w:rStyle w:val="Emphasis"/>
          <w:rFonts w:asciiTheme="minorHAnsi" w:hAnsiTheme="minorHAnsi"/>
          <w:i w:val="0"/>
          <w:sz w:val="22"/>
        </w:rPr>
        <w:t>If you would like more information regarding and of these items, please don’t hesitate to contact your senate officers.</w:t>
      </w:r>
    </w:p>
    <w:p w14:paraId="0574E1FC" w14:textId="77777777" w:rsidR="00B35D60" w:rsidRDefault="00B35D60" w:rsidP="001C1C16">
      <w:pPr>
        <w:rPr>
          <w:rStyle w:val="Emphasis"/>
          <w:rFonts w:asciiTheme="minorHAnsi" w:hAnsiTheme="minorHAnsi"/>
          <w:i w:val="0"/>
          <w:sz w:val="22"/>
        </w:rPr>
      </w:pPr>
    </w:p>
    <w:sectPr w:rsidR="00B35D60" w:rsidSect="000376E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C8BCA" w14:textId="77777777" w:rsidR="003A4772" w:rsidRDefault="003A4772" w:rsidP="003D4D54">
      <w:r>
        <w:separator/>
      </w:r>
    </w:p>
  </w:endnote>
  <w:endnote w:type="continuationSeparator" w:id="0">
    <w:p w14:paraId="2B89BC01" w14:textId="77777777" w:rsidR="003A4772" w:rsidRDefault="003A4772" w:rsidP="003D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BADD9" w14:textId="77777777" w:rsidR="003A4772" w:rsidRDefault="003A4772" w:rsidP="003D4D54">
      <w:r>
        <w:separator/>
      </w:r>
    </w:p>
  </w:footnote>
  <w:footnote w:type="continuationSeparator" w:id="0">
    <w:p w14:paraId="3583EA1F" w14:textId="77777777" w:rsidR="003A4772" w:rsidRDefault="003A4772" w:rsidP="003D4D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1C7"/>
    <w:multiLevelType w:val="hybridMultilevel"/>
    <w:tmpl w:val="868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34E7B"/>
    <w:multiLevelType w:val="hybridMultilevel"/>
    <w:tmpl w:val="22C4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22FB6"/>
    <w:multiLevelType w:val="multilevel"/>
    <w:tmpl w:val="109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A325C"/>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7E9A"/>
    <w:multiLevelType w:val="hybridMultilevel"/>
    <w:tmpl w:val="5FFCB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882FF1"/>
    <w:multiLevelType w:val="hybridMultilevel"/>
    <w:tmpl w:val="EBE2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219D4"/>
    <w:multiLevelType w:val="hybridMultilevel"/>
    <w:tmpl w:val="1BB0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2392A"/>
    <w:multiLevelType w:val="multilevel"/>
    <w:tmpl w:val="7338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B41959"/>
    <w:multiLevelType w:val="hybridMultilevel"/>
    <w:tmpl w:val="616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C16B9"/>
    <w:multiLevelType w:val="hybridMultilevel"/>
    <w:tmpl w:val="D54C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01A0E"/>
    <w:multiLevelType w:val="hybridMultilevel"/>
    <w:tmpl w:val="A49C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CB3D5F"/>
    <w:multiLevelType w:val="multilevel"/>
    <w:tmpl w:val="356CD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4963E7"/>
    <w:multiLevelType w:val="hybridMultilevel"/>
    <w:tmpl w:val="AAF2B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7592A9D"/>
    <w:multiLevelType w:val="hybridMultilevel"/>
    <w:tmpl w:val="25F6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6D36B2"/>
    <w:multiLevelType w:val="hybridMultilevel"/>
    <w:tmpl w:val="2B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C93668"/>
    <w:multiLevelType w:val="hybridMultilevel"/>
    <w:tmpl w:val="E7B2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EB0485"/>
    <w:multiLevelType w:val="hybridMultilevel"/>
    <w:tmpl w:val="0110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86246B"/>
    <w:multiLevelType w:val="hybridMultilevel"/>
    <w:tmpl w:val="6F92D17E"/>
    <w:lvl w:ilvl="0" w:tplc="D45443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4D026E"/>
    <w:multiLevelType w:val="hybridMultilevel"/>
    <w:tmpl w:val="7D42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686140"/>
    <w:multiLevelType w:val="multilevel"/>
    <w:tmpl w:val="1D2A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7A262E"/>
    <w:multiLevelType w:val="hybridMultilevel"/>
    <w:tmpl w:val="BDD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7803BC"/>
    <w:multiLevelType w:val="hybridMultilevel"/>
    <w:tmpl w:val="FC28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7044AA"/>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95125A"/>
    <w:multiLevelType w:val="multilevel"/>
    <w:tmpl w:val="6CA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6302D2"/>
    <w:multiLevelType w:val="hybridMultilevel"/>
    <w:tmpl w:val="A38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5"/>
  </w:num>
  <w:num w:numId="4">
    <w:abstractNumId w:val="24"/>
  </w:num>
  <w:num w:numId="5">
    <w:abstractNumId w:val="20"/>
  </w:num>
  <w:num w:numId="6">
    <w:abstractNumId w:val="21"/>
  </w:num>
  <w:num w:numId="7">
    <w:abstractNumId w:val="17"/>
  </w:num>
  <w:num w:numId="8">
    <w:abstractNumId w:val="0"/>
  </w:num>
  <w:num w:numId="9">
    <w:abstractNumId w:val="7"/>
  </w:num>
  <w:num w:numId="10">
    <w:abstractNumId w:val="11"/>
  </w:num>
  <w:num w:numId="11">
    <w:abstractNumId w:val="4"/>
  </w:num>
  <w:num w:numId="12">
    <w:abstractNumId w:val="9"/>
  </w:num>
  <w:num w:numId="13">
    <w:abstractNumId w:val="18"/>
  </w:num>
  <w:num w:numId="14">
    <w:abstractNumId w:val="14"/>
  </w:num>
  <w:num w:numId="15">
    <w:abstractNumId w:val="3"/>
  </w:num>
  <w:num w:numId="16">
    <w:abstractNumId w:val="22"/>
  </w:num>
  <w:num w:numId="17">
    <w:abstractNumId w:val="16"/>
  </w:num>
  <w:num w:numId="18">
    <w:abstractNumId w:val="5"/>
  </w:num>
  <w:num w:numId="19">
    <w:abstractNumId w:val="6"/>
  </w:num>
  <w:num w:numId="20">
    <w:abstractNumId w:val="19"/>
  </w:num>
  <w:num w:numId="21">
    <w:abstractNumId w:val="23"/>
  </w:num>
  <w:num w:numId="22">
    <w:abstractNumId w:val="2"/>
  </w:num>
  <w:num w:numId="23">
    <w:abstractNumId w:val="10"/>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63"/>
    <w:rsid w:val="00003F2F"/>
    <w:rsid w:val="00006FCD"/>
    <w:rsid w:val="000114EF"/>
    <w:rsid w:val="00013F36"/>
    <w:rsid w:val="000203F8"/>
    <w:rsid w:val="00020891"/>
    <w:rsid w:val="0002168D"/>
    <w:rsid w:val="00026443"/>
    <w:rsid w:val="00030163"/>
    <w:rsid w:val="000319F9"/>
    <w:rsid w:val="00032429"/>
    <w:rsid w:val="000349E2"/>
    <w:rsid w:val="0003723E"/>
    <w:rsid w:val="000376EF"/>
    <w:rsid w:val="000400A5"/>
    <w:rsid w:val="00041928"/>
    <w:rsid w:val="00041C15"/>
    <w:rsid w:val="00045F23"/>
    <w:rsid w:val="00050AD6"/>
    <w:rsid w:val="000564BE"/>
    <w:rsid w:val="00057BD5"/>
    <w:rsid w:val="00060AAE"/>
    <w:rsid w:val="00063DEE"/>
    <w:rsid w:val="00065095"/>
    <w:rsid w:val="00065508"/>
    <w:rsid w:val="0007019B"/>
    <w:rsid w:val="00071CC7"/>
    <w:rsid w:val="00072587"/>
    <w:rsid w:val="00077C61"/>
    <w:rsid w:val="00080C2E"/>
    <w:rsid w:val="00081589"/>
    <w:rsid w:val="00082D91"/>
    <w:rsid w:val="000851E9"/>
    <w:rsid w:val="000860B0"/>
    <w:rsid w:val="0008777F"/>
    <w:rsid w:val="0009293F"/>
    <w:rsid w:val="0009367A"/>
    <w:rsid w:val="00093CBC"/>
    <w:rsid w:val="00095E8E"/>
    <w:rsid w:val="00097ECE"/>
    <w:rsid w:val="000A0498"/>
    <w:rsid w:val="000A1320"/>
    <w:rsid w:val="000A1821"/>
    <w:rsid w:val="000A2F24"/>
    <w:rsid w:val="000A476A"/>
    <w:rsid w:val="000A685F"/>
    <w:rsid w:val="000A7814"/>
    <w:rsid w:val="000B217F"/>
    <w:rsid w:val="000B49BA"/>
    <w:rsid w:val="000B71CF"/>
    <w:rsid w:val="000B778D"/>
    <w:rsid w:val="000C003E"/>
    <w:rsid w:val="000C7C1D"/>
    <w:rsid w:val="000D04E2"/>
    <w:rsid w:val="000D1DA3"/>
    <w:rsid w:val="000E404F"/>
    <w:rsid w:val="000F0A4B"/>
    <w:rsid w:val="000F3B30"/>
    <w:rsid w:val="000F6C39"/>
    <w:rsid w:val="000F6FA6"/>
    <w:rsid w:val="001010B7"/>
    <w:rsid w:val="00101D10"/>
    <w:rsid w:val="00101FA4"/>
    <w:rsid w:val="0010496E"/>
    <w:rsid w:val="001051DC"/>
    <w:rsid w:val="00115B5C"/>
    <w:rsid w:val="00115F04"/>
    <w:rsid w:val="001212D7"/>
    <w:rsid w:val="00124F48"/>
    <w:rsid w:val="00126FF1"/>
    <w:rsid w:val="001270FD"/>
    <w:rsid w:val="00131D21"/>
    <w:rsid w:val="001321C1"/>
    <w:rsid w:val="00142C18"/>
    <w:rsid w:val="00145987"/>
    <w:rsid w:val="00146B96"/>
    <w:rsid w:val="001473C8"/>
    <w:rsid w:val="00153A87"/>
    <w:rsid w:val="0015568D"/>
    <w:rsid w:val="00155728"/>
    <w:rsid w:val="001629E2"/>
    <w:rsid w:val="0016471B"/>
    <w:rsid w:val="00165EFA"/>
    <w:rsid w:val="00166028"/>
    <w:rsid w:val="00171048"/>
    <w:rsid w:val="00172EA4"/>
    <w:rsid w:val="00174B45"/>
    <w:rsid w:val="00174BBC"/>
    <w:rsid w:val="00177C14"/>
    <w:rsid w:val="00185917"/>
    <w:rsid w:val="0019131D"/>
    <w:rsid w:val="00191E83"/>
    <w:rsid w:val="0019224C"/>
    <w:rsid w:val="0019278A"/>
    <w:rsid w:val="00192E50"/>
    <w:rsid w:val="0019396C"/>
    <w:rsid w:val="00195842"/>
    <w:rsid w:val="001A0387"/>
    <w:rsid w:val="001A4410"/>
    <w:rsid w:val="001A6844"/>
    <w:rsid w:val="001B0E42"/>
    <w:rsid w:val="001B2881"/>
    <w:rsid w:val="001B2D72"/>
    <w:rsid w:val="001B332A"/>
    <w:rsid w:val="001B372E"/>
    <w:rsid w:val="001B73DC"/>
    <w:rsid w:val="001C1C16"/>
    <w:rsid w:val="001C4DB2"/>
    <w:rsid w:val="001C664B"/>
    <w:rsid w:val="001C7EDF"/>
    <w:rsid w:val="001D0C84"/>
    <w:rsid w:val="001D0D50"/>
    <w:rsid w:val="001D10EA"/>
    <w:rsid w:val="001D16AB"/>
    <w:rsid w:val="001D1F5B"/>
    <w:rsid w:val="001D2848"/>
    <w:rsid w:val="001D3042"/>
    <w:rsid w:val="001D3D29"/>
    <w:rsid w:val="001D433E"/>
    <w:rsid w:val="001D69BC"/>
    <w:rsid w:val="001E05A9"/>
    <w:rsid w:val="001E2874"/>
    <w:rsid w:val="001E2DC1"/>
    <w:rsid w:val="001E3FFE"/>
    <w:rsid w:val="001E5A4D"/>
    <w:rsid w:val="001F3ED2"/>
    <w:rsid w:val="001F5465"/>
    <w:rsid w:val="001F7FAF"/>
    <w:rsid w:val="00204D65"/>
    <w:rsid w:val="00205023"/>
    <w:rsid w:val="002051A1"/>
    <w:rsid w:val="0020634D"/>
    <w:rsid w:val="00207678"/>
    <w:rsid w:val="002156C8"/>
    <w:rsid w:val="00215F6E"/>
    <w:rsid w:val="002161FB"/>
    <w:rsid w:val="00216818"/>
    <w:rsid w:val="00216BE1"/>
    <w:rsid w:val="00217975"/>
    <w:rsid w:val="00217F92"/>
    <w:rsid w:val="002214B6"/>
    <w:rsid w:val="00221AE5"/>
    <w:rsid w:val="00221AFA"/>
    <w:rsid w:val="00224180"/>
    <w:rsid w:val="0022490F"/>
    <w:rsid w:val="00224F59"/>
    <w:rsid w:val="0022628A"/>
    <w:rsid w:val="0022768B"/>
    <w:rsid w:val="0022776E"/>
    <w:rsid w:val="00230C01"/>
    <w:rsid w:val="00236930"/>
    <w:rsid w:val="002408EA"/>
    <w:rsid w:val="00240DD2"/>
    <w:rsid w:val="002441B6"/>
    <w:rsid w:val="002441FA"/>
    <w:rsid w:val="0024703C"/>
    <w:rsid w:val="002521A6"/>
    <w:rsid w:val="0025479B"/>
    <w:rsid w:val="002576FF"/>
    <w:rsid w:val="002633F2"/>
    <w:rsid w:val="00265C1A"/>
    <w:rsid w:val="0026633F"/>
    <w:rsid w:val="00270A3A"/>
    <w:rsid w:val="00270F91"/>
    <w:rsid w:val="0027463F"/>
    <w:rsid w:val="00275899"/>
    <w:rsid w:val="00276CD5"/>
    <w:rsid w:val="00277024"/>
    <w:rsid w:val="00277453"/>
    <w:rsid w:val="00281721"/>
    <w:rsid w:val="002833F5"/>
    <w:rsid w:val="00284443"/>
    <w:rsid w:val="00285BB6"/>
    <w:rsid w:val="0028721C"/>
    <w:rsid w:val="00287236"/>
    <w:rsid w:val="00290AB6"/>
    <w:rsid w:val="002940A3"/>
    <w:rsid w:val="00294BB6"/>
    <w:rsid w:val="00295C34"/>
    <w:rsid w:val="00296F55"/>
    <w:rsid w:val="002A0296"/>
    <w:rsid w:val="002A1F6E"/>
    <w:rsid w:val="002A3491"/>
    <w:rsid w:val="002A3963"/>
    <w:rsid w:val="002A3F09"/>
    <w:rsid w:val="002A75EB"/>
    <w:rsid w:val="002B41AF"/>
    <w:rsid w:val="002B48AF"/>
    <w:rsid w:val="002B52D7"/>
    <w:rsid w:val="002B558E"/>
    <w:rsid w:val="002B56BC"/>
    <w:rsid w:val="002C0692"/>
    <w:rsid w:val="002C074C"/>
    <w:rsid w:val="002C3325"/>
    <w:rsid w:val="002C3791"/>
    <w:rsid w:val="002C47BC"/>
    <w:rsid w:val="002D060B"/>
    <w:rsid w:val="002D09D5"/>
    <w:rsid w:val="002D2472"/>
    <w:rsid w:val="002D256C"/>
    <w:rsid w:val="002D38B9"/>
    <w:rsid w:val="002D683B"/>
    <w:rsid w:val="002E03BD"/>
    <w:rsid w:val="002E05CB"/>
    <w:rsid w:val="002E11E1"/>
    <w:rsid w:val="002E2229"/>
    <w:rsid w:val="002E29B0"/>
    <w:rsid w:val="002F1131"/>
    <w:rsid w:val="002F1C1B"/>
    <w:rsid w:val="002F347A"/>
    <w:rsid w:val="002F4032"/>
    <w:rsid w:val="002F510B"/>
    <w:rsid w:val="002F65AE"/>
    <w:rsid w:val="00304FCC"/>
    <w:rsid w:val="00305452"/>
    <w:rsid w:val="00307EF4"/>
    <w:rsid w:val="0031454A"/>
    <w:rsid w:val="00314DFD"/>
    <w:rsid w:val="0031500C"/>
    <w:rsid w:val="00316F18"/>
    <w:rsid w:val="00322B26"/>
    <w:rsid w:val="00322C5F"/>
    <w:rsid w:val="00325903"/>
    <w:rsid w:val="00327A8B"/>
    <w:rsid w:val="0033153F"/>
    <w:rsid w:val="00332379"/>
    <w:rsid w:val="00334988"/>
    <w:rsid w:val="00335F6A"/>
    <w:rsid w:val="00340C3A"/>
    <w:rsid w:val="0034142D"/>
    <w:rsid w:val="00342BC8"/>
    <w:rsid w:val="003431BD"/>
    <w:rsid w:val="00343696"/>
    <w:rsid w:val="003514FE"/>
    <w:rsid w:val="003525C7"/>
    <w:rsid w:val="00355B4B"/>
    <w:rsid w:val="00357593"/>
    <w:rsid w:val="00360B21"/>
    <w:rsid w:val="00362C65"/>
    <w:rsid w:val="0036363A"/>
    <w:rsid w:val="003678C7"/>
    <w:rsid w:val="00367FD2"/>
    <w:rsid w:val="00370DEB"/>
    <w:rsid w:val="00371083"/>
    <w:rsid w:val="0037358A"/>
    <w:rsid w:val="00382E72"/>
    <w:rsid w:val="0038646A"/>
    <w:rsid w:val="003908C8"/>
    <w:rsid w:val="00393ACB"/>
    <w:rsid w:val="00396042"/>
    <w:rsid w:val="00397CC8"/>
    <w:rsid w:val="003A0B2E"/>
    <w:rsid w:val="003A2314"/>
    <w:rsid w:val="003A4772"/>
    <w:rsid w:val="003B0663"/>
    <w:rsid w:val="003B14E7"/>
    <w:rsid w:val="003B1AF0"/>
    <w:rsid w:val="003B2E72"/>
    <w:rsid w:val="003C35EC"/>
    <w:rsid w:val="003C3605"/>
    <w:rsid w:val="003C4314"/>
    <w:rsid w:val="003C4A5D"/>
    <w:rsid w:val="003C5907"/>
    <w:rsid w:val="003D33C2"/>
    <w:rsid w:val="003D39C6"/>
    <w:rsid w:val="003D4D54"/>
    <w:rsid w:val="003D5274"/>
    <w:rsid w:val="003D5DA1"/>
    <w:rsid w:val="003D788B"/>
    <w:rsid w:val="003E1EEB"/>
    <w:rsid w:val="003E53ED"/>
    <w:rsid w:val="003E6FBF"/>
    <w:rsid w:val="003F3E94"/>
    <w:rsid w:val="003F47CB"/>
    <w:rsid w:val="003F6782"/>
    <w:rsid w:val="00400931"/>
    <w:rsid w:val="004011BD"/>
    <w:rsid w:val="00403963"/>
    <w:rsid w:val="00404741"/>
    <w:rsid w:val="0040530A"/>
    <w:rsid w:val="0040599B"/>
    <w:rsid w:val="0041129F"/>
    <w:rsid w:val="00411353"/>
    <w:rsid w:val="004113D3"/>
    <w:rsid w:val="004153EF"/>
    <w:rsid w:val="00415B48"/>
    <w:rsid w:val="00417530"/>
    <w:rsid w:val="00417F03"/>
    <w:rsid w:val="00420365"/>
    <w:rsid w:val="00427EA5"/>
    <w:rsid w:val="00431D1C"/>
    <w:rsid w:val="00433389"/>
    <w:rsid w:val="004408E5"/>
    <w:rsid w:val="004423F6"/>
    <w:rsid w:val="00443C60"/>
    <w:rsid w:val="00444406"/>
    <w:rsid w:val="0045469E"/>
    <w:rsid w:val="00454F49"/>
    <w:rsid w:val="00455DE7"/>
    <w:rsid w:val="00457F03"/>
    <w:rsid w:val="004601AC"/>
    <w:rsid w:val="00461AA9"/>
    <w:rsid w:val="00462D0D"/>
    <w:rsid w:val="004647B1"/>
    <w:rsid w:val="00466A17"/>
    <w:rsid w:val="00466ACB"/>
    <w:rsid w:val="00467119"/>
    <w:rsid w:val="0047179A"/>
    <w:rsid w:val="00477577"/>
    <w:rsid w:val="00477A7A"/>
    <w:rsid w:val="00477B00"/>
    <w:rsid w:val="004804A4"/>
    <w:rsid w:val="004844D2"/>
    <w:rsid w:val="0048584C"/>
    <w:rsid w:val="00487469"/>
    <w:rsid w:val="00491097"/>
    <w:rsid w:val="004940B2"/>
    <w:rsid w:val="00495A2B"/>
    <w:rsid w:val="00496763"/>
    <w:rsid w:val="00496981"/>
    <w:rsid w:val="004A00BE"/>
    <w:rsid w:val="004A0315"/>
    <w:rsid w:val="004A1B2B"/>
    <w:rsid w:val="004A4001"/>
    <w:rsid w:val="004A49F5"/>
    <w:rsid w:val="004A4CB3"/>
    <w:rsid w:val="004B07A5"/>
    <w:rsid w:val="004B081C"/>
    <w:rsid w:val="004B5C15"/>
    <w:rsid w:val="004B63B3"/>
    <w:rsid w:val="004C0A87"/>
    <w:rsid w:val="004C0FD9"/>
    <w:rsid w:val="004C33A4"/>
    <w:rsid w:val="004C407F"/>
    <w:rsid w:val="004C49F5"/>
    <w:rsid w:val="004C5AB2"/>
    <w:rsid w:val="004C638C"/>
    <w:rsid w:val="004C661B"/>
    <w:rsid w:val="004D2D04"/>
    <w:rsid w:val="004D40B1"/>
    <w:rsid w:val="004D45FA"/>
    <w:rsid w:val="004D6AD9"/>
    <w:rsid w:val="004E0404"/>
    <w:rsid w:val="004E07D5"/>
    <w:rsid w:val="004E591A"/>
    <w:rsid w:val="004E5D28"/>
    <w:rsid w:val="004E628A"/>
    <w:rsid w:val="004E630E"/>
    <w:rsid w:val="004E7EDA"/>
    <w:rsid w:val="004F2EB1"/>
    <w:rsid w:val="004F6A83"/>
    <w:rsid w:val="004F6DEA"/>
    <w:rsid w:val="004F6F0F"/>
    <w:rsid w:val="005011EC"/>
    <w:rsid w:val="00501404"/>
    <w:rsid w:val="005020B0"/>
    <w:rsid w:val="00504A00"/>
    <w:rsid w:val="00506054"/>
    <w:rsid w:val="00512A39"/>
    <w:rsid w:val="00512D97"/>
    <w:rsid w:val="0051438A"/>
    <w:rsid w:val="00514F66"/>
    <w:rsid w:val="005160E9"/>
    <w:rsid w:val="0051666A"/>
    <w:rsid w:val="00517018"/>
    <w:rsid w:val="005214FB"/>
    <w:rsid w:val="005221FD"/>
    <w:rsid w:val="00522A34"/>
    <w:rsid w:val="00523F86"/>
    <w:rsid w:val="005256A2"/>
    <w:rsid w:val="00525934"/>
    <w:rsid w:val="00527481"/>
    <w:rsid w:val="00534A60"/>
    <w:rsid w:val="00540C25"/>
    <w:rsid w:val="00540DD2"/>
    <w:rsid w:val="00541165"/>
    <w:rsid w:val="00541AC4"/>
    <w:rsid w:val="00542BC9"/>
    <w:rsid w:val="0055071B"/>
    <w:rsid w:val="005518B4"/>
    <w:rsid w:val="005522DE"/>
    <w:rsid w:val="00552D47"/>
    <w:rsid w:val="0055519D"/>
    <w:rsid w:val="005564E4"/>
    <w:rsid w:val="00560B28"/>
    <w:rsid w:val="00561576"/>
    <w:rsid w:val="005633BA"/>
    <w:rsid w:val="005652A2"/>
    <w:rsid w:val="00570611"/>
    <w:rsid w:val="005735C5"/>
    <w:rsid w:val="00573F7E"/>
    <w:rsid w:val="00574FBE"/>
    <w:rsid w:val="00575622"/>
    <w:rsid w:val="00580208"/>
    <w:rsid w:val="00582F3C"/>
    <w:rsid w:val="005848FF"/>
    <w:rsid w:val="00586153"/>
    <w:rsid w:val="00586F51"/>
    <w:rsid w:val="005877B4"/>
    <w:rsid w:val="00591149"/>
    <w:rsid w:val="005943E2"/>
    <w:rsid w:val="005A1F29"/>
    <w:rsid w:val="005A460B"/>
    <w:rsid w:val="005A6E9E"/>
    <w:rsid w:val="005B001C"/>
    <w:rsid w:val="005B07A4"/>
    <w:rsid w:val="005B479F"/>
    <w:rsid w:val="005B52F8"/>
    <w:rsid w:val="005B548B"/>
    <w:rsid w:val="005B551B"/>
    <w:rsid w:val="005B7444"/>
    <w:rsid w:val="005C289B"/>
    <w:rsid w:val="005C2E6A"/>
    <w:rsid w:val="005C49C9"/>
    <w:rsid w:val="005D3668"/>
    <w:rsid w:val="005D46B4"/>
    <w:rsid w:val="005D4BEF"/>
    <w:rsid w:val="005D5B07"/>
    <w:rsid w:val="005D5F1B"/>
    <w:rsid w:val="005E04B4"/>
    <w:rsid w:val="005E09E9"/>
    <w:rsid w:val="005E4593"/>
    <w:rsid w:val="005E4F06"/>
    <w:rsid w:val="005F4569"/>
    <w:rsid w:val="005F5661"/>
    <w:rsid w:val="005F66B2"/>
    <w:rsid w:val="005F7D9D"/>
    <w:rsid w:val="00605AC8"/>
    <w:rsid w:val="0060605D"/>
    <w:rsid w:val="00606E37"/>
    <w:rsid w:val="00610817"/>
    <w:rsid w:val="00610DF1"/>
    <w:rsid w:val="00611286"/>
    <w:rsid w:val="00611486"/>
    <w:rsid w:val="006140B4"/>
    <w:rsid w:val="00614C1E"/>
    <w:rsid w:val="006168E7"/>
    <w:rsid w:val="00616C99"/>
    <w:rsid w:val="006200CE"/>
    <w:rsid w:val="00621AF9"/>
    <w:rsid w:val="0062217B"/>
    <w:rsid w:val="00627FC4"/>
    <w:rsid w:val="00632C73"/>
    <w:rsid w:val="00633176"/>
    <w:rsid w:val="00635DB7"/>
    <w:rsid w:val="00643CD0"/>
    <w:rsid w:val="00645433"/>
    <w:rsid w:val="006454FB"/>
    <w:rsid w:val="0064619D"/>
    <w:rsid w:val="00654EFD"/>
    <w:rsid w:val="0065506C"/>
    <w:rsid w:val="00655E03"/>
    <w:rsid w:val="006566D8"/>
    <w:rsid w:val="0066030D"/>
    <w:rsid w:val="0066504C"/>
    <w:rsid w:val="0066611C"/>
    <w:rsid w:val="006663C1"/>
    <w:rsid w:val="0066685C"/>
    <w:rsid w:val="006736A3"/>
    <w:rsid w:val="00674F09"/>
    <w:rsid w:val="00677ED4"/>
    <w:rsid w:val="00681FB1"/>
    <w:rsid w:val="006850E2"/>
    <w:rsid w:val="006863AA"/>
    <w:rsid w:val="00687454"/>
    <w:rsid w:val="00690B3C"/>
    <w:rsid w:val="00691173"/>
    <w:rsid w:val="0069226C"/>
    <w:rsid w:val="00693270"/>
    <w:rsid w:val="0069625C"/>
    <w:rsid w:val="006A16FC"/>
    <w:rsid w:val="006A2DC0"/>
    <w:rsid w:val="006A30E3"/>
    <w:rsid w:val="006B0039"/>
    <w:rsid w:val="006B2041"/>
    <w:rsid w:val="006B22E5"/>
    <w:rsid w:val="006B3826"/>
    <w:rsid w:val="006B3CE7"/>
    <w:rsid w:val="006B4523"/>
    <w:rsid w:val="006B5D39"/>
    <w:rsid w:val="006C11AC"/>
    <w:rsid w:val="006C16EB"/>
    <w:rsid w:val="006C16F2"/>
    <w:rsid w:val="006C5D6C"/>
    <w:rsid w:val="006C641D"/>
    <w:rsid w:val="006D03F0"/>
    <w:rsid w:val="006D0AF2"/>
    <w:rsid w:val="006D1D05"/>
    <w:rsid w:val="006E0011"/>
    <w:rsid w:val="006E1AE4"/>
    <w:rsid w:val="006E35EC"/>
    <w:rsid w:val="006E571B"/>
    <w:rsid w:val="006E63DA"/>
    <w:rsid w:val="006E6F7F"/>
    <w:rsid w:val="006F0559"/>
    <w:rsid w:val="006F180D"/>
    <w:rsid w:val="006F2F18"/>
    <w:rsid w:val="006F34AF"/>
    <w:rsid w:val="006F38FD"/>
    <w:rsid w:val="00700CF3"/>
    <w:rsid w:val="00702274"/>
    <w:rsid w:val="007055A9"/>
    <w:rsid w:val="00706808"/>
    <w:rsid w:val="00706C84"/>
    <w:rsid w:val="00711438"/>
    <w:rsid w:val="007139B1"/>
    <w:rsid w:val="00717511"/>
    <w:rsid w:val="00723E2E"/>
    <w:rsid w:val="007243D0"/>
    <w:rsid w:val="00726100"/>
    <w:rsid w:val="00727349"/>
    <w:rsid w:val="00730798"/>
    <w:rsid w:val="00731299"/>
    <w:rsid w:val="00734FE0"/>
    <w:rsid w:val="00736760"/>
    <w:rsid w:val="007376D5"/>
    <w:rsid w:val="00740AAC"/>
    <w:rsid w:val="00741727"/>
    <w:rsid w:val="00741C4F"/>
    <w:rsid w:val="00743D82"/>
    <w:rsid w:val="00750F4E"/>
    <w:rsid w:val="00752212"/>
    <w:rsid w:val="007528C0"/>
    <w:rsid w:val="00753ECA"/>
    <w:rsid w:val="00754C90"/>
    <w:rsid w:val="00754D0E"/>
    <w:rsid w:val="00755176"/>
    <w:rsid w:val="00756351"/>
    <w:rsid w:val="00756352"/>
    <w:rsid w:val="0075676E"/>
    <w:rsid w:val="00757AC1"/>
    <w:rsid w:val="00757E9B"/>
    <w:rsid w:val="0076238B"/>
    <w:rsid w:val="00765A63"/>
    <w:rsid w:val="00770108"/>
    <w:rsid w:val="00772850"/>
    <w:rsid w:val="007730C0"/>
    <w:rsid w:val="00773157"/>
    <w:rsid w:val="007768A3"/>
    <w:rsid w:val="00776D6B"/>
    <w:rsid w:val="00780948"/>
    <w:rsid w:val="00782D80"/>
    <w:rsid w:val="0078438B"/>
    <w:rsid w:val="00784AB1"/>
    <w:rsid w:val="00786701"/>
    <w:rsid w:val="00791301"/>
    <w:rsid w:val="00794660"/>
    <w:rsid w:val="00796FD0"/>
    <w:rsid w:val="00797363"/>
    <w:rsid w:val="007A3A72"/>
    <w:rsid w:val="007A5872"/>
    <w:rsid w:val="007A5B68"/>
    <w:rsid w:val="007A6C9B"/>
    <w:rsid w:val="007A6FBD"/>
    <w:rsid w:val="007B0E58"/>
    <w:rsid w:val="007B2C38"/>
    <w:rsid w:val="007B5F6C"/>
    <w:rsid w:val="007C420A"/>
    <w:rsid w:val="007D3FF0"/>
    <w:rsid w:val="007D5E3C"/>
    <w:rsid w:val="007D6016"/>
    <w:rsid w:val="007D64D0"/>
    <w:rsid w:val="007D7953"/>
    <w:rsid w:val="007E5671"/>
    <w:rsid w:val="007E7477"/>
    <w:rsid w:val="007F1D1A"/>
    <w:rsid w:val="007F1E89"/>
    <w:rsid w:val="007F615A"/>
    <w:rsid w:val="007F6FC3"/>
    <w:rsid w:val="008022E3"/>
    <w:rsid w:val="00806CAC"/>
    <w:rsid w:val="0081096C"/>
    <w:rsid w:val="00810E3F"/>
    <w:rsid w:val="00813F0D"/>
    <w:rsid w:val="008227B5"/>
    <w:rsid w:val="00825205"/>
    <w:rsid w:val="00826A48"/>
    <w:rsid w:val="00832A5E"/>
    <w:rsid w:val="0083402A"/>
    <w:rsid w:val="00837E4B"/>
    <w:rsid w:val="008427FC"/>
    <w:rsid w:val="00842857"/>
    <w:rsid w:val="00850F74"/>
    <w:rsid w:val="0085486B"/>
    <w:rsid w:val="00854995"/>
    <w:rsid w:val="00855EB6"/>
    <w:rsid w:val="00856DCB"/>
    <w:rsid w:val="00857402"/>
    <w:rsid w:val="00860189"/>
    <w:rsid w:val="0086086F"/>
    <w:rsid w:val="008608E0"/>
    <w:rsid w:val="008635F9"/>
    <w:rsid w:val="00863964"/>
    <w:rsid w:val="00863EFF"/>
    <w:rsid w:val="00872D36"/>
    <w:rsid w:val="00876708"/>
    <w:rsid w:val="00882436"/>
    <w:rsid w:val="008824D5"/>
    <w:rsid w:val="00884429"/>
    <w:rsid w:val="0089313D"/>
    <w:rsid w:val="008938DE"/>
    <w:rsid w:val="00893E35"/>
    <w:rsid w:val="00895014"/>
    <w:rsid w:val="00896C4C"/>
    <w:rsid w:val="008A2002"/>
    <w:rsid w:val="008A2BCB"/>
    <w:rsid w:val="008A3320"/>
    <w:rsid w:val="008A3A03"/>
    <w:rsid w:val="008A54BC"/>
    <w:rsid w:val="008A631E"/>
    <w:rsid w:val="008B0BDA"/>
    <w:rsid w:val="008B1F40"/>
    <w:rsid w:val="008B23FF"/>
    <w:rsid w:val="008B2952"/>
    <w:rsid w:val="008B5184"/>
    <w:rsid w:val="008B7914"/>
    <w:rsid w:val="008C1975"/>
    <w:rsid w:val="008C5CEF"/>
    <w:rsid w:val="008D5588"/>
    <w:rsid w:val="008D620F"/>
    <w:rsid w:val="008E2663"/>
    <w:rsid w:val="008E50B1"/>
    <w:rsid w:val="008E5AAB"/>
    <w:rsid w:val="008F0583"/>
    <w:rsid w:val="008F0A00"/>
    <w:rsid w:val="008F23DA"/>
    <w:rsid w:val="008F4108"/>
    <w:rsid w:val="008F42FA"/>
    <w:rsid w:val="008F6661"/>
    <w:rsid w:val="008F73E1"/>
    <w:rsid w:val="009004DD"/>
    <w:rsid w:val="0090222E"/>
    <w:rsid w:val="0091320A"/>
    <w:rsid w:val="009149D7"/>
    <w:rsid w:val="00915545"/>
    <w:rsid w:val="009167C2"/>
    <w:rsid w:val="00921E13"/>
    <w:rsid w:val="009224D7"/>
    <w:rsid w:val="00922F3A"/>
    <w:rsid w:val="00923752"/>
    <w:rsid w:val="00924576"/>
    <w:rsid w:val="00924F8B"/>
    <w:rsid w:val="00930BF7"/>
    <w:rsid w:val="00934BD6"/>
    <w:rsid w:val="0093536B"/>
    <w:rsid w:val="00937A7F"/>
    <w:rsid w:val="00937BC3"/>
    <w:rsid w:val="00940A4F"/>
    <w:rsid w:val="00941E8F"/>
    <w:rsid w:val="00943602"/>
    <w:rsid w:val="0094363F"/>
    <w:rsid w:val="00946713"/>
    <w:rsid w:val="00947816"/>
    <w:rsid w:val="00951072"/>
    <w:rsid w:val="009517BA"/>
    <w:rsid w:val="00951FFB"/>
    <w:rsid w:val="009614C7"/>
    <w:rsid w:val="0096230B"/>
    <w:rsid w:val="009636BF"/>
    <w:rsid w:val="00965FB7"/>
    <w:rsid w:val="00967D06"/>
    <w:rsid w:val="0097275D"/>
    <w:rsid w:val="00975077"/>
    <w:rsid w:val="00975BB1"/>
    <w:rsid w:val="00977817"/>
    <w:rsid w:val="009779F8"/>
    <w:rsid w:val="009805F3"/>
    <w:rsid w:val="00980DFC"/>
    <w:rsid w:val="00982488"/>
    <w:rsid w:val="009824AE"/>
    <w:rsid w:val="0098759D"/>
    <w:rsid w:val="00987C7C"/>
    <w:rsid w:val="009915B8"/>
    <w:rsid w:val="009924DF"/>
    <w:rsid w:val="00992D48"/>
    <w:rsid w:val="009944E2"/>
    <w:rsid w:val="009A3819"/>
    <w:rsid w:val="009A3A38"/>
    <w:rsid w:val="009A46C6"/>
    <w:rsid w:val="009A4AC8"/>
    <w:rsid w:val="009A5B7F"/>
    <w:rsid w:val="009B41D3"/>
    <w:rsid w:val="009B4800"/>
    <w:rsid w:val="009B4E90"/>
    <w:rsid w:val="009C3180"/>
    <w:rsid w:val="009C3747"/>
    <w:rsid w:val="009C41D0"/>
    <w:rsid w:val="009C6C66"/>
    <w:rsid w:val="009C7223"/>
    <w:rsid w:val="009D35A5"/>
    <w:rsid w:val="009D3B13"/>
    <w:rsid w:val="009D4643"/>
    <w:rsid w:val="009E05DE"/>
    <w:rsid w:val="009E20B5"/>
    <w:rsid w:val="009E4C6D"/>
    <w:rsid w:val="009F1559"/>
    <w:rsid w:val="009F24C1"/>
    <w:rsid w:val="009F7FA3"/>
    <w:rsid w:val="009F7FB0"/>
    <w:rsid w:val="00A00CC5"/>
    <w:rsid w:val="00A00D3E"/>
    <w:rsid w:val="00A02EAD"/>
    <w:rsid w:val="00A044B4"/>
    <w:rsid w:val="00A04A49"/>
    <w:rsid w:val="00A109BD"/>
    <w:rsid w:val="00A143DB"/>
    <w:rsid w:val="00A14CC4"/>
    <w:rsid w:val="00A220AF"/>
    <w:rsid w:val="00A23C95"/>
    <w:rsid w:val="00A2568C"/>
    <w:rsid w:val="00A346E3"/>
    <w:rsid w:val="00A35DAC"/>
    <w:rsid w:val="00A37930"/>
    <w:rsid w:val="00A41877"/>
    <w:rsid w:val="00A418EA"/>
    <w:rsid w:val="00A41AB1"/>
    <w:rsid w:val="00A4465E"/>
    <w:rsid w:val="00A47D92"/>
    <w:rsid w:val="00A51EDB"/>
    <w:rsid w:val="00A521E0"/>
    <w:rsid w:val="00A52CC8"/>
    <w:rsid w:val="00A56437"/>
    <w:rsid w:val="00A565A0"/>
    <w:rsid w:val="00A57BA7"/>
    <w:rsid w:val="00A634AC"/>
    <w:rsid w:val="00A658E8"/>
    <w:rsid w:val="00A67797"/>
    <w:rsid w:val="00A751F2"/>
    <w:rsid w:val="00A7581E"/>
    <w:rsid w:val="00A76C76"/>
    <w:rsid w:val="00A81AB4"/>
    <w:rsid w:val="00A83C11"/>
    <w:rsid w:val="00A84DAD"/>
    <w:rsid w:val="00A8538F"/>
    <w:rsid w:val="00A8555C"/>
    <w:rsid w:val="00A85A2E"/>
    <w:rsid w:val="00A86AD9"/>
    <w:rsid w:val="00A90A71"/>
    <w:rsid w:val="00A91C43"/>
    <w:rsid w:val="00A92D99"/>
    <w:rsid w:val="00A9763C"/>
    <w:rsid w:val="00AA00F8"/>
    <w:rsid w:val="00AA0CAE"/>
    <w:rsid w:val="00AA3B2F"/>
    <w:rsid w:val="00AB1554"/>
    <w:rsid w:val="00AB4CDB"/>
    <w:rsid w:val="00AB516D"/>
    <w:rsid w:val="00AB55BC"/>
    <w:rsid w:val="00AC04B8"/>
    <w:rsid w:val="00AC0D9C"/>
    <w:rsid w:val="00AC39FF"/>
    <w:rsid w:val="00AC498F"/>
    <w:rsid w:val="00AC5283"/>
    <w:rsid w:val="00AC5BF6"/>
    <w:rsid w:val="00AD0646"/>
    <w:rsid w:val="00AD292E"/>
    <w:rsid w:val="00AD4729"/>
    <w:rsid w:val="00AD5C62"/>
    <w:rsid w:val="00AD61FF"/>
    <w:rsid w:val="00AD6A6A"/>
    <w:rsid w:val="00AE1E14"/>
    <w:rsid w:val="00AE21DF"/>
    <w:rsid w:val="00AE7951"/>
    <w:rsid w:val="00AF1813"/>
    <w:rsid w:val="00AF2713"/>
    <w:rsid w:val="00AF2E7E"/>
    <w:rsid w:val="00AF3759"/>
    <w:rsid w:val="00AF38EA"/>
    <w:rsid w:val="00AF3EEF"/>
    <w:rsid w:val="00B03180"/>
    <w:rsid w:val="00B03599"/>
    <w:rsid w:val="00B04353"/>
    <w:rsid w:val="00B04D45"/>
    <w:rsid w:val="00B06FE1"/>
    <w:rsid w:val="00B072D5"/>
    <w:rsid w:val="00B07EB7"/>
    <w:rsid w:val="00B108F2"/>
    <w:rsid w:val="00B1292C"/>
    <w:rsid w:val="00B16F16"/>
    <w:rsid w:val="00B21245"/>
    <w:rsid w:val="00B215EA"/>
    <w:rsid w:val="00B21B99"/>
    <w:rsid w:val="00B25DD1"/>
    <w:rsid w:val="00B27141"/>
    <w:rsid w:val="00B31C02"/>
    <w:rsid w:val="00B34590"/>
    <w:rsid w:val="00B34A2D"/>
    <w:rsid w:val="00B35D60"/>
    <w:rsid w:val="00B371FA"/>
    <w:rsid w:val="00B37AA9"/>
    <w:rsid w:val="00B40EEA"/>
    <w:rsid w:val="00B420C0"/>
    <w:rsid w:val="00B47097"/>
    <w:rsid w:val="00B47A06"/>
    <w:rsid w:val="00B47E65"/>
    <w:rsid w:val="00B5236A"/>
    <w:rsid w:val="00B535D2"/>
    <w:rsid w:val="00B557B9"/>
    <w:rsid w:val="00B55922"/>
    <w:rsid w:val="00B56774"/>
    <w:rsid w:val="00B5709C"/>
    <w:rsid w:val="00B6011D"/>
    <w:rsid w:val="00B6042E"/>
    <w:rsid w:val="00B6161E"/>
    <w:rsid w:val="00B63372"/>
    <w:rsid w:val="00B63C8D"/>
    <w:rsid w:val="00B64248"/>
    <w:rsid w:val="00B64D79"/>
    <w:rsid w:val="00B66A46"/>
    <w:rsid w:val="00B70162"/>
    <w:rsid w:val="00B711FD"/>
    <w:rsid w:val="00B731E0"/>
    <w:rsid w:val="00B75D00"/>
    <w:rsid w:val="00B80959"/>
    <w:rsid w:val="00B854DD"/>
    <w:rsid w:val="00B85DEE"/>
    <w:rsid w:val="00B91EA2"/>
    <w:rsid w:val="00B91EAD"/>
    <w:rsid w:val="00B921DA"/>
    <w:rsid w:val="00B93C71"/>
    <w:rsid w:val="00B943DF"/>
    <w:rsid w:val="00B94E41"/>
    <w:rsid w:val="00B96DD2"/>
    <w:rsid w:val="00B97243"/>
    <w:rsid w:val="00B97540"/>
    <w:rsid w:val="00BA1533"/>
    <w:rsid w:val="00BA6493"/>
    <w:rsid w:val="00BA6D75"/>
    <w:rsid w:val="00BB164E"/>
    <w:rsid w:val="00BB58E5"/>
    <w:rsid w:val="00BB7DAD"/>
    <w:rsid w:val="00BC00DA"/>
    <w:rsid w:val="00BC0FA3"/>
    <w:rsid w:val="00BC361F"/>
    <w:rsid w:val="00BC426C"/>
    <w:rsid w:val="00BC566B"/>
    <w:rsid w:val="00BC6F8A"/>
    <w:rsid w:val="00BD1F40"/>
    <w:rsid w:val="00BD4A17"/>
    <w:rsid w:val="00BE0B47"/>
    <w:rsid w:val="00BE1E5D"/>
    <w:rsid w:val="00BE7AF0"/>
    <w:rsid w:val="00BF20E5"/>
    <w:rsid w:val="00BF2B52"/>
    <w:rsid w:val="00BF3FB9"/>
    <w:rsid w:val="00BF6D5D"/>
    <w:rsid w:val="00BF797F"/>
    <w:rsid w:val="00C003EE"/>
    <w:rsid w:val="00C0060E"/>
    <w:rsid w:val="00C02D32"/>
    <w:rsid w:val="00C04315"/>
    <w:rsid w:val="00C051AD"/>
    <w:rsid w:val="00C07457"/>
    <w:rsid w:val="00C11BEA"/>
    <w:rsid w:val="00C16D81"/>
    <w:rsid w:val="00C24278"/>
    <w:rsid w:val="00C24982"/>
    <w:rsid w:val="00C24E9C"/>
    <w:rsid w:val="00C26534"/>
    <w:rsid w:val="00C30A42"/>
    <w:rsid w:val="00C34F74"/>
    <w:rsid w:val="00C35076"/>
    <w:rsid w:val="00C360A6"/>
    <w:rsid w:val="00C46409"/>
    <w:rsid w:val="00C4683B"/>
    <w:rsid w:val="00C4691B"/>
    <w:rsid w:val="00C474FD"/>
    <w:rsid w:val="00C55F74"/>
    <w:rsid w:val="00C55F90"/>
    <w:rsid w:val="00C57E84"/>
    <w:rsid w:val="00C61AEF"/>
    <w:rsid w:val="00C64187"/>
    <w:rsid w:val="00C650E4"/>
    <w:rsid w:val="00C6542B"/>
    <w:rsid w:val="00C65C07"/>
    <w:rsid w:val="00C668FD"/>
    <w:rsid w:val="00C66F00"/>
    <w:rsid w:val="00C6790C"/>
    <w:rsid w:val="00C67C81"/>
    <w:rsid w:val="00C82E70"/>
    <w:rsid w:val="00C838DF"/>
    <w:rsid w:val="00C851E3"/>
    <w:rsid w:val="00C94B33"/>
    <w:rsid w:val="00CA2325"/>
    <w:rsid w:val="00CA58A0"/>
    <w:rsid w:val="00CA64C2"/>
    <w:rsid w:val="00CB0054"/>
    <w:rsid w:val="00CB2AEE"/>
    <w:rsid w:val="00CB6E68"/>
    <w:rsid w:val="00CB6E97"/>
    <w:rsid w:val="00CB6ED6"/>
    <w:rsid w:val="00CB7E95"/>
    <w:rsid w:val="00CC5E81"/>
    <w:rsid w:val="00CC776B"/>
    <w:rsid w:val="00CD0898"/>
    <w:rsid w:val="00CD4294"/>
    <w:rsid w:val="00CD4ABA"/>
    <w:rsid w:val="00CD6380"/>
    <w:rsid w:val="00CE2045"/>
    <w:rsid w:val="00CE3C44"/>
    <w:rsid w:val="00CE429D"/>
    <w:rsid w:val="00CE673B"/>
    <w:rsid w:val="00CF05FC"/>
    <w:rsid w:val="00CF0F55"/>
    <w:rsid w:val="00CF11F5"/>
    <w:rsid w:val="00CF17FF"/>
    <w:rsid w:val="00D00323"/>
    <w:rsid w:val="00D04D0F"/>
    <w:rsid w:val="00D07346"/>
    <w:rsid w:val="00D10984"/>
    <w:rsid w:val="00D1396A"/>
    <w:rsid w:val="00D14900"/>
    <w:rsid w:val="00D14EAE"/>
    <w:rsid w:val="00D17AF2"/>
    <w:rsid w:val="00D17EA2"/>
    <w:rsid w:val="00D20022"/>
    <w:rsid w:val="00D21D57"/>
    <w:rsid w:val="00D21EF6"/>
    <w:rsid w:val="00D22126"/>
    <w:rsid w:val="00D2414E"/>
    <w:rsid w:val="00D241AE"/>
    <w:rsid w:val="00D24598"/>
    <w:rsid w:val="00D2779D"/>
    <w:rsid w:val="00D27FBF"/>
    <w:rsid w:val="00D30421"/>
    <w:rsid w:val="00D3202B"/>
    <w:rsid w:val="00D33BE3"/>
    <w:rsid w:val="00D3487D"/>
    <w:rsid w:val="00D404BE"/>
    <w:rsid w:val="00D42280"/>
    <w:rsid w:val="00D44DB5"/>
    <w:rsid w:val="00D46C9B"/>
    <w:rsid w:val="00D46CD3"/>
    <w:rsid w:val="00D47501"/>
    <w:rsid w:val="00D47F95"/>
    <w:rsid w:val="00D50AFF"/>
    <w:rsid w:val="00D55EB7"/>
    <w:rsid w:val="00D56940"/>
    <w:rsid w:val="00D60189"/>
    <w:rsid w:val="00D60E6D"/>
    <w:rsid w:val="00D6180D"/>
    <w:rsid w:val="00D65104"/>
    <w:rsid w:val="00D65FCC"/>
    <w:rsid w:val="00D65FED"/>
    <w:rsid w:val="00D6726E"/>
    <w:rsid w:val="00D67DEE"/>
    <w:rsid w:val="00D714FF"/>
    <w:rsid w:val="00D7191C"/>
    <w:rsid w:val="00D72178"/>
    <w:rsid w:val="00D74367"/>
    <w:rsid w:val="00D74A42"/>
    <w:rsid w:val="00D751CB"/>
    <w:rsid w:val="00D756F5"/>
    <w:rsid w:val="00D76BB6"/>
    <w:rsid w:val="00D806F0"/>
    <w:rsid w:val="00D81439"/>
    <w:rsid w:val="00D84568"/>
    <w:rsid w:val="00D8456E"/>
    <w:rsid w:val="00D86520"/>
    <w:rsid w:val="00D869BB"/>
    <w:rsid w:val="00D86EF3"/>
    <w:rsid w:val="00D9290D"/>
    <w:rsid w:val="00D92D68"/>
    <w:rsid w:val="00D93BAD"/>
    <w:rsid w:val="00D948B5"/>
    <w:rsid w:val="00DA0DBD"/>
    <w:rsid w:val="00DA1334"/>
    <w:rsid w:val="00DA4044"/>
    <w:rsid w:val="00DA4C43"/>
    <w:rsid w:val="00DA503E"/>
    <w:rsid w:val="00DA68D6"/>
    <w:rsid w:val="00DB07C0"/>
    <w:rsid w:val="00DB124A"/>
    <w:rsid w:val="00DB1D8A"/>
    <w:rsid w:val="00DB5FC3"/>
    <w:rsid w:val="00DB7D84"/>
    <w:rsid w:val="00DB7F6E"/>
    <w:rsid w:val="00DB7F8D"/>
    <w:rsid w:val="00DC0630"/>
    <w:rsid w:val="00DC1F90"/>
    <w:rsid w:val="00DD0BA2"/>
    <w:rsid w:val="00DD35E9"/>
    <w:rsid w:val="00DD44AD"/>
    <w:rsid w:val="00DD4E45"/>
    <w:rsid w:val="00DE395F"/>
    <w:rsid w:val="00DE3E3A"/>
    <w:rsid w:val="00DE4DEF"/>
    <w:rsid w:val="00DE5DB8"/>
    <w:rsid w:val="00DE71B1"/>
    <w:rsid w:val="00DF1D76"/>
    <w:rsid w:val="00DF4C9F"/>
    <w:rsid w:val="00DF6956"/>
    <w:rsid w:val="00E02AE9"/>
    <w:rsid w:val="00E0369F"/>
    <w:rsid w:val="00E03B2E"/>
    <w:rsid w:val="00E041C3"/>
    <w:rsid w:val="00E04F2D"/>
    <w:rsid w:val="00E06849"/>
    <w:rsid w:val="00E07E3D"/>
    <w:rsid w:val="00E11190"/>
    <w:rsid w:val="00E124E8"/>
    <w:rsid w:val="00E128F8"/>
    <w:rsid w:val="00E12C2A"/>
    <w:rsid w:val="00E12F2E"/>
    <w:rsid w:val="00E13C6E"/>
    <w:rsid w:val="00E17693"/>
    <w:rsid w:val="00E17E27"/>
    <w:rsid w:val="00E17ED5"/>
    <w:rsid w:val="00E2384F"/>
    <w:rsid w:val="00E23C1A"/>
    <w:rsid w:val="00E2718D"/>
    <w:rsid w:val="00E322E2"/>
    <w:rsid w:val="00E3265B"/>
    <w:rsid w:val="00E32FC0"/>
    <w:rsid w:val="00E36750"/>
    <w:rsid w:val="00E37BDC"/>
    <w:rsid w:val="00E41A32"/>
    <w:rsid w:val="00E41B14"/>
    <w:rsid w:val="00E42A80"/>
    <w:rsid w:val="00E43D5A"/>
    <w:rsid w:val="00E46DE8"/>
    <w:rsid w:val="00E5075C"/>
    <w:rsid w:val="00E50943"/>
    <w:rsid w:val="00E50EB2"/>
    <w:rsid w:val="00E5424A"/>
    <w:rsid w:val="00E62984"/>
    <w:rsid w:val="00E62C47"/>
    <w:rsid w:val="00E67633"/>
    <w:rsid w:val="00E72216"/>
    <w:rsid w:val="00E728F4"/>
    <w:rsid w:val="00E73544"/>
    <w:rsid w:val="00E73972"/>
    <w:rsid w:val="00E763E2"/>
    <w:rsid w:val="00E7709C"/>
    <w:rsid w:val="00E8133C"/>
    <w:rsid w:val="00E83AE5"/>
    <w:rsid w:val="00E83EB3"/>
    <w:rsid w:val="00E84162"/>
    <w:rsid w:val="00E857E7"/>
    <w:rsid w:val="00E9231D"/>
    <w:rsid w:val="00E92B8B"/>
    <w:rsid w:val="00E939E5"/>
    <w:rsid w:val="00E93C22"/>
    <w:rsid w:val="00EA04F1"/>
    <w:rsid w:val="00EA0FC6"/>
    <w:rsid w:val="00EA1AD6"/>
    <w:rsid w:val="00EA468A"/>
    <w:rsid w:val="00EA4961"/>
    <w:rsid w:val="00EA7124"/>
    <w:rsid w:val="00EB01DD"/>
    <w:rsid w:val="00EB2A7D"/>
    <w:rsid w:val="00EB2AFD"/>
    <w:rsid w:val="00EB2B4B"/>
    <w:rsid w:val="00EB3FD2"/>
    <w:rsid w:val="00EB5552"/>
    <w:rsid w:val="00EB6AAD"/>
    <w:rsid w:val="00EB71AD"/>
    <w:rsid w:val="00EB7260"/>
    <w:rsid w:val="00EB7C96"/>
    <w:rsid w:val="00EC0468"/>
    <w:rsid w:val="00EC0E35"/>
    <w:rsid w:val="00EC2B63"/>
    <w:rsid w:val="00EC2C65"/>
    <w:rsid w:val="00EC35D3"/>
    <w:rsid w:val="00EC791A"/>
    <w:rsid w:val="00ED08D6"/>
    <w:rsid w:val="00ED0921"/>
    <w:rsid w:val="00ED13A8"/>
    <w:rsid w:val="00ED1722"/>
    <w:rsid w:val="00ED3895"/>
    <w:rsid w:val="00ED3F94"/>
    <w:rsid w:val="00EE02C9"/>
    <w:rsid w:val="00EE314B"/>
    <w:rsid w:val="00EE3632"/>
    <w:rsid w:val="00EE3ED0"/>
    <w:rsid w:val="00EE5A8C"/>
    <w:rsid w:val="00EF0128"/>
    <w:rsid w:val="00EF0339"/>
    <w:rsid w:val="00EF0AA4"/>
    <w:rsid w:val="00EF1822"/>
    <w:rsid w:val="00EF3187"/>
    <w:rsid w:val="00EF3924"/>
    <w:rsid w:val="00F00B0B"/>
    <w:rsid w:val="00F021A5"/>
    <w:rsid w:val="00F034EF"/>
    <w:rsid w:val="00F05C17"/>
    <w:rsid w:val="00F12322"/>
    <w:rsid w:val="00F13796"/>
    <w:rsid w:val="00F21F79"/>
    <w:rsid w:val="00F24218"/>
    <w:rsid w:val="00F31D7F"/>
    <w:rsid w:val="00F36EA2"/>
    <w:rsid w:val="00F40445"/>
    <w:rsid w:val="00F411EB"/>
    <w:rsid w:val="00F43760"/>
    <w:rsid w:val="00F43E06"/>
    <w:rsid w:val="00F448E7"/>
    <w:rsid w:val="00F46282"/>
    <w:rsid w:val="00F53243"/>
    <w:rsid w:val="00F55570"/>
    <w:rsid w:val="00F5643D"/>
    <w:rsid w:val="00F565C7"/>
    <w:rsid w:val="00F57FC6"/>
    <w:rsid w:val="00F60F25"/>
    <w:rsid w:val="00F61A4E"/>
    <w:rsid w:val="00F622BA"/>
    <w:rsid w:val="00F62FBD"/>
    <w:rsid w:val="00F64108"/>
    <w:rsid w:val="00F67203"/>
    <w:rsid w:val="00F70611"/>
    <w:rsid w:val="00F7440F"/>
    <w:rsid w:val="00F763EC"/>
    <w:rsid w:val="00F771F5"/>
    <w:rsid w:val="00F774CF"/>
    <w:rsid w:val="00F77525"/>
    <w:rsid w:val="00F777BD"/>
    <w:rsid w:val="00F812C5"/>
    <w:rsid w:val="00F82111"/>
    <w:rsid w:val="00F8420E"/>
    <w:rsid w:val="00F84493"/>
    <w:rsid w:val="00F859EC"/>
    <w:rsid w:val="00F86F44"/>
    <w:rsid w:val="00F90C70"/>
    <w:rsid w:val="00F914ED"/>
    <w:rsid w:val="00F93A7B"/>
    <w:rsid w:val="00F97148"/>
    <w:rsid w:val="00F97B9B"/>
    <w:rsid w:val="00FA151A"/>
    <w:rsid w:val="00FA4314"/>
    <w:rsid w:val="00FB1D9E"/>
    <w:rsid w:val="00FB4D3F"/>
    <w:rsid w:val="00FB5999"/>
    <w:rsid w:val="00FC0C12"/>
    <w:rsid w:val="00FC18E2"/>
    <w:rsid w:val="00FC3D78"/>
    <w:rsid w:val="00FC6DA3"/>
    <w:rsid w:val="00FD3350"/>
    <w:rsid w:val="00FD5DEE"/>
    <w:rsid w:val="00FD6926"/>
    <w:rsid w:val="00FD7616"/>
    <w:rsid w:val="00FE4F43"/>
    <w:rsid w:val="00FF04A9"/>
    <w:rsid w:val="00FF115F"/>
    <w:rsid w:val="00FF19AE"/>
    <w:rsid w:val="00FF25C0"/>
    <w:rsid w:val="00FF2CFE"/>
    <w:rsid w:val="00FF3FDF"/>
    <w:rsid w:val="00FF4E76"/>
    <w:rsid w:val="00FF7A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63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7119"/>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BF8F00"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BF8F00"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5B9BD5"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8A2BCB"/>
    <w:rPr>
      <w:color w:val="954F72"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D7616"/>
    <w:pPr>
      <w:spacing w:before="100" w:beforeAutospacing="1" w:after="100" w:afterAutospacing="1"/>
    </w:pPr>
  </w:style>
  <w:style w:type="character" w:styleId="Strong">
    <w:name w:val="Strong"/>
    <w:basedOn w:val="DefaultParagraphFont"/>
    <w:uiPriority w:val="22"/>
    <w:qFormat/>
    <w:rsid w:val="00FD7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2432">
      <w:bodyDiv w:val="1"/>
      <w:marLeft w:val="0"/>
      <w:marRight w:val="0"/>
      <w:marTop w:val="0"/>
      <w:marBottom w:val="0"/>
      <w:divBdr>
        <w:top w:val="none" w:sz="0" w:space="0" w:color="auto"/>
        <w:left w:val="none" w:sz="0" w:space="0" w:color="auto"/>
        <w:bottom w:val="none" w:sz="0" w:space="0" w:color="auto"/>
        <w:right w:val="none" w:sz="0" w:space="0" w:color="auto"/>
      </w:divBdr>
    </w:div>
    <w:div w:id="126702945">
      <w:bodyDiv w:val="1"/>
      <w:marLeft w:val="0"/>
      <w:marRight w:val="0"/>
      <w:marTop w:val="0"/>
      <w:marBottom w:val="0"/>
      <w:divBdr>
        <w:top w:val="none" w:sz="0" w:space="0" w:color="auto"/>
        <w:left w:val="none" w:sz="0" w:space="0" w:color="auto"/>
        <w:bottom w:val="none" w:sz="0" w:space="0" w:color="auto"/>
        <w:right w:val="none" w:sz="0" w:space="0" w:color="auto"/>
      </w:divBdr>
    </w:div>
    <w:div w:id="178665835">
      <w:bodyDiv w:val="1"/>
      <w:marLeft w:val="0"/>
      <w:marRight w:val="0"/>
      <w:marTop w:val="0"/>
      <w:marBottom w:val="0"/>
      <w:divBdr>
        <w:top w:val="none" w:sz="0" w:space="0" w:color="auto"/>
        <w:left w:val="none" w:sz="0" w:space="0" w:color="auto"/>
        <w:bottom w:val="none" w:sz="0" w:space="0" w:color="auto"/>
        <w:right w:val="none" w:sz="0" w:space="0" w:color="auto"/>
      </w:divBdr>
    </w:div>
    <w:div w:id="224024250">
      <w:bodyDiv w:val="1"/>
      <w:marLeft w:val="0"/>
      <w:marRight w:val="0"/>
      <w:marTop w:val="0"/>
      <w:marBottom w:val="0"/>
      <w:divBdr>
        <w:top w:val="none" w:sz="0" w:space="0" w:color="auto"/>
        <w:left w:val="none" w:sz="0" w:space="0" w:color="auto"/>
        <w:bottom w:val="none" w:sz="0" w:space="0" w:color="auto"/>
        <w:right w:val="none" w:sz="0" w:space="0" w:color="auto"/>
      </w:divBdr>
    </w:div>
    <w:div w:id="422186473">
      <w:bodyDiv w:val="1"/>
      <w:marLeft w:val="0"/>
      <w:marRight w:val="0"/>
      <w:marTop w:val="0"/>
      <w:marBottom w:val="0"/>
      <w:divBdr>
        <w:top w:val="none" w:sz="0" w:space="0" w:color="auto"/>
        <w:left w:val="none" w:sz="0" w:space="0" w:color="auto"/>
        <w:bottom w:val="none" w:sz="0" w:space="0" w:color="auto"/>
        <w:right w:val="none" w:sz="0" w:space="0" w:color="auto"/>
      </w:divBdr>
    </w:div>
    <w:div w:id="428892587">
      <w:bodyDiv w:val="1"/>
      <w:marLeft w:val="0"/>
      <w:marRight w:val="0"/>
      <w:marTop w:val="0"/>
      <w:marBottom w:val="0"/>
      <w:divBdr>
        <w:top w:val="none" w:sz="0" w:space="0" w:color="auto"/>
        <w:left w:val="none" w:sz="0" w:space="0" w:color="auto"/>
        <w:bottom w:val="none" w:sz="0" w:space="0" w:color="auto"/>
        <w:right w:val="none" w:sz="0" w:space="0" w:color="auto"/>
      </w:divBdr>
    </w:div>
    <w:div w:id="445733507">
      <w:bodyDiv w:val="1"/>
      <w:marLeft w:val="0"/>
      <w:marRight w:val="0"/>
      <w:marTop w:val="0"/>
      <w:marBottom w:val="0"/>
      <w:divBdr>
        <w:top w:val="none" w:sz="0" w:space="0" w:color="auto"/>
        <w:left w:val="none" w:sz="0" w:space="0" w:color="auto"/>
        <w:bottom w:val="none" w:sz="0" w:space="0" w:color="auto"/>
        <w:right w:val="none" w:sz="0" w:space="0" w:color="auto"/>
      </w:divBdr>
      <w:divsChild>
        <w:div w:id="1459644256">
          <w:marLeft w:val="0"/>
          <w:marRight w:val="0"/>
          <w:marTop w:val="0"/>
          <w:marBottom w:val="0"/>
          <w:divBdr>
            <w:top w:val="none" w:sz="0" w:space="0" w:color="auto"/>
            <w:left w:val="none" w:sz="0" w:space="0" w:color="auto"/>
            <w:bottom w:val="none" w:sz="0" w:space="0" w:color="auto"/>
            <w:right w:val="none" w:sz="0" w:space="0" w:color="auto"/>
          </w:divBdr>
        </w:div>
        <w:div w:id="2001808437">
          <w:marLeft w:val="0"/>
          <w:marRight w:val="0"/>
          <w:marTop w:val="0"/>
          <w:marBottom w:val="0"/>
          <w:divBdr>
            <w:top w:val="none" w:sz="0" w:space="0" w:color="auto"/>
            <w:left w:val="none" w:sz="0" w:space="0" w:color="auto"/>
            <w:bottom w:val="none" w:sz="0" w:space="0" w:color="auto"/>
            <w:right w:val="none" w:sz="0" w:space="0" w:color="auto"/>
          </w:divBdr>
        </w:div>
        <w:div w:id="67730834">
          <w:marLeft w:val="0"/>
          <w:marRight w:val="0"/>
          <w:marTop w:val="0"/>
          <w:marBottom w:val="0"/>
          <w:divBdr>
            <w:top w:val="none" w:sz="0" w:space="0" w:color="auto"/>
            <w:left w:val="none" w:sz="0" w:space="0" w:color="auto"/>
            <w:bottom w:val="none" w:sz="0" w:space="0" w:color="auto"/>
            <w:right w:val="none" w:sz="0" w:space="0" w:color="auto"/>
          </w:divBdr>
        </w:div>
        <w:div w:id="140318892">
          <w:marLeft w:val="0"/>
          <w:marRight w:val="0"/>
          <w:marTop w:val="0"/>
          <w:marBottom w:val="0"/>
          <w:divBdr>
            <w:top w:val="none" w:sz="0" w:space="0" w:color="auto"/>
            <w:left w:val="none" w:sz="0" w:space="0" w:color="auto"/>
            <w:bottom w:val="none" w:sz="0" w:space="0" w:color="auto"/>
            <w:right w:val="none" w:sz="0" w:space="0" w:color="auto"/>
          </w:divBdr>
        </w:div>
        <w:div w:id="218127153">
          <w:marLeft w:val="0"/>
          <w:marRight w:val="0"/>
          <w:marTop w:val="0"/>
          <w:marBottom w:val="0"/>
          <w:divBdr>
            <w:top w:val="none" w:sz="0" w:space="0" w:color="auto"/>
            <w:left w:val="none" w:sz="0" w:space="0" w:color="auto"/>
            <w:bottom w:val="none" w:sz="0" w:space="0" w:color="auto"/>
            <w:right w:val="none" w:sz="0" w:space="0" w:color="auto"/>
          </w:divBdr>
        </w:div>
        <w:div w:id="440035867">
          <w:marLeft w:val="0"/>
          <w:marRight w:val="0"/>
          <w:marTop w:val="0"/>
          <w:marBottom w:val="0"/>
          <w:divBdr>
            <w:top w:val="none" w:sz="0" w:space="0" w:color="auto"/>
            <w:left w:val="none" w:sz="0" w:space="0" w:color="auto"/>
            <w:bottom w:val="none" w:sz="0" w:space="0" w:color="auto"/>
            <w:right w:val="none" w:sz="0" w:space="0" w:color="auto"/>
          </w:divBdr>
        </w:div>
        <w:div w:id="1199124339">
          <w:marLeft w:val="0"/>
          <w:marRight w:val="0"/>
          <w:marTop w:val="0"/>
          <w:marBottom w:val="0"/>
          <w:divBdr>
            <w:top w:val="none" w:sz="0" w:space="0" w:color="auto"/>
            <w:left w:val="none" w:sz="0" w:space="0" w:color="auto"/>
            <w:bottom w:val="none" w:sz="0" w:space="0" w:color="auto"/>
            <w:right w:val="none" w:sz="0" w:space="0" w:color="auto"/>
          </w:divBdr>
        </w:div>
        <w:div w:id="1992951682">
          <w:marLeft w:val="0"/>
          <w:marRight w:val="0"/>
          <w:marTop w:val="0"/>
          <w:marBottom w:val="0"/>
          <w:divBdr>
            <w:top w:val="none" w:sz="0" w:space="0" w:color="auto"/>
            <w:left w:val="none" w:sz="0" w:space="0" w:color="auto"/>
            <w:bottom w:val="none" w:sz="0" w:space="0" w:color="auto"/>
            <w:right w:val="none" w:sz="0" w:space="0" w:color="auto"/>
          </w:divBdr>
        </w:div>
        <w:div w:id="138574825">
          <w:marLeft w:val="0"/>
          <w:marRight w:val="0"/>
          <w:marTop w:val="0"/>
          <w:marBottom w:val="0"/>
          <w:divBdr>
            <w:top w:val="none" w:sz="0" w:space="0" w:color="auto"/>
            <w:left w:val="none" w:sz="0" w:space="0" w:color="auto"/>
            <w:bottom w:val="none" w:sz="0" w:space="0" w:color="auto"/>
            <w:right w:val="none" w:sz="0" w:space="0" w:color="auto"/>
          </w:divBdr>
        </w:div>
        <w:div w:id="995574859">
          <w:marLeft w:val="0"/>
          <w:marRight w:val="0"/>
          <w:marTop w:val="0"/>
          <w:marBottom w:val="0"/>
          <w:divBdr>
            <w:top w:val="none" w:sz="0" w:space="0" w:color="auto"/>
            <w:left w:val="none" w:sz="0" w:space="0" w:color="auto"/>
            <w:bottom w:val="none" w:sz="0" w:space="0" w:color="auto"/>
            <w:right w:val="none" w:sz="0" w:space="0" w:color="auto"/>
          </w:divBdr>
        </w:div>
        <w:div w:id="49886570">
          <w:marLeft w:val="0"/>
          <w:marRight w:val="0"/>
          <w:marTop w:val="0"/>
          <w:marBottom w:val="0"/>
          <w:divBdr>
            <w:top w:val="none" w:sz="0" w:space="0" w:color="auto"/>
            <w:left w:val="none" w:sz="0" w:space="0" w:color="auto"/>
            <w:bottom w:val="none" w:sz="0" w:space="0" w:color="auto"/>
            <w:right w:val="none" w:sz="0" w:space="0" w:color="auto"/>
          </w:divBdr>
        </w:div>
        <w:div w:id="1193038031">
          <w:marLeft w:val="0"/>
          <w:marRight w:val="0"/>
          <w:marTop w:val="0"/>
          <w:marBottom w:val="0"/>
          <w:divBdr>
            <w:top w:val="none" w:sz="0" w:space="0" w:color="auto"/>
            <w:left w:val="none" w:sz="0" w:space="0" w:color="auto"/>
            <w:bottom w:val="none" w:sz="0" w:space="0" w:color="auto"/>
            <w:right w:val="none" w:sz="0" w:space="0" w:color="auto"/>
          </w:divBdr>
        </w:div>
        <w:div w:id="859777376">
          <w:marLeft w:val="0"/>
          <w:marRight w:val="0"/>
          <w:marTop w:val="0"/>
          <w:marBottom w:val="0"/>
          <w:divBdr>
            <w:top w:val="none" w:sz="0" w:space="0" w:color="auto"/>
            <w:left w:val="none" w:sz="0" w:space="0" w:color="auto"/>
            <w:bottom w:val="none" w:sz="0" w:space="0" w:color="auto"/>
            <w:right w:val="none" w:sz="0" w:space="0" w:color="auto"/>
          </w:divBdr>
        </w:div>
        <w:div w:id="1508404963">
          <w:marLeft w:val="0"/>
          <w:marRight w:val="0"/>
          <w:marTop w:val="0"/>
          <w:marBottom w:val="0"/>
          <w:divBdr>
            <w:top w:val="none" w:sz="0" w:space="0" w:color="auto"/>
            <w:left w:val="none" w:sz="0" w:space="0" w:color="auto"/>
            <w:bottom w:val="none" w:sz="0" w:space="0" w:color="auto"/>
            <w:right w:val="none" w:sz="0" w:space="0" w:color="auto"/>
          </w:divBdr>
        </w:div>
        <w:div w:id="394200825">
          <w:marLeft w:val="0"/>
          <w:marRight w:val="0"/>
          <w:marTop w:val="0"/>
          <w:marBottom w:val="0"/>
          <w:divBdr>
            <w:top w:val="none" w:sz="0" w:space="0" w:color="auto"/>
            <w:left w:val="none" w:sz="0" w:space="0" w:color="auto"/>
            <w:bottom w:val="none" w:sz="0" w:space="0" w:color="auto"/>
            <w:right w:val="none" w:sz="0" w:space="0" w:color="auto"/>
          </w:divBdr>
        </w:div>
        <w:div w:id="195195666">
          <w:marLeft w:val="0"/>
          <w:marRight w:val="0"/>
          <w:marTop w:val="0"/>
          <w:marBottom w:val="0"/>
          <w:divBdr>
            <w:top w:val="none" w:sz="0" w:space="0" w:color="auto"/>
            <w:left w:val="none" w:sz="0" w:space="0" w:color="auto"/>
            <w:bottom w:val="none" w:sz="0" w:space="0" w:color="auto"/>
            <w:right w:val="none" w:sz="0" w:space="0" w:color="auto"/>
          </w:divBdr>
        </w:div>
      </w:divsChild>
    </w:div>
    <w:div w:id="676928056">
      <w:bodyDiv w:val="1"/>
      <w:marLeft w:val="0"/>
      <w:marRight w:val="0"/>
      <w:marTop w:val="0"/>
      <w:marBottom w:val="0"/>
      <w:divBdr>
        <w:top w:val="none" w:sz="0" w:space="0" w:color="auto"/>
        <w:left w:val="none" w:sz="0" w:space="0" w:color="auto"/>
        <w:bottom w:val="none" w:sz="0" w:space="0" w:color="auto"/>
        <w:right w:val="none" w:sz="0" w:space="0" w:color="auto"/>
      </w:divBdr>
    </w:div>
    <w:div w:id="70792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30139">
          <w:marLeft w:val="0"/>
          <w:marRight w:val="0"/>
          <w:marTop w:val="0"/>
          <w:marBottom w:val="0"/>
          <w:divBdr>
            <w:top w:val="none" w:sz="0" w:space="0" w:color="auto"/>
            <w:left w:val="none" w:sz="0" w:space="0" w:color="auto"/>
            <w:bottom w:val="none" w:sz="0" w:space="0" w:color="auto"/>
            <w:right w:val="none" w:sz="0" w:space="0" w:color="auto"/>
          </w:divBdr>
        </w:div>
        <w:div w:id="1775393416">
          <w:marLeft w:val="0"/>
          <w:marRight w:val="0"/>
          <w:marTop w:val="0"/>
          <w:marBottom w:val="0"/>
          <w:divBdr>
            <w:top w:val="none" w:sz="0" w:space="0" w:color="auto"/>
            <w:left w:val="none" w:sz="0" w:space="0" w:color="auto"/>
            <w:bottom w:val="none" w:sz="0" w:space="0" w:color="auto"/>
            <w:right w:val="none" w:sz="0" w:space="0" w:color="auto"/>
          </w:divBdr>
        </w:div>
      </w:divsChild>
    </w:div>
    <w:div w:id="816730011">
      <w:bodyDiv w:val="1"/>
      <w:marLeft w:val="0"/>
      <w:marRight w:val="0"/>
      <w:marTop w:val="0"/>
      <w:marBottom w:val="0"/>
      <w:divBdr>
        <w:top w:val="none" w:sz="0" w:space="0" w:color="auto"/>
        <w:left w:val="none" w:sz="0" w:space="0" w:color="auto"/>
        <w:bottom w:val="none" w:sz="0" w:space="0" w:color="auto"/>
        <w:right w:val="none" w:sz="0" w:space="0" w:color="auto"/>
      </w:divBdr>
    </w:div>
    <w:div w:id="843977245">
      <w:bodyDiv w:val="1"/>
      <w:marLeft w:val="0"/>
      <w:marRight w:val="0"/>
      <w:marTop w:val="0"/>
      <w:marBottom w:val="0"/>
      <w:divBdr>
        <w:top w:val="none" w:sz="0" w:space="0" w:color="auto"/>
        <w:left w:val="none" w:sz="0" w:space="0" w:color="auto"/>
        <w:bottom w:val="none" w:sz="0" w:space="0" w:color="auto"/>
        <w:right w:val="none" w:sz="0" w:space="0" w:color="auto"/>
      </w:divBdr>
    </w:div>
    <w:div w:id="892237159">
      <w:bodyDiv w:val="1"/>
      <w:marLeft w:val="0"/>
      <w:marRight w:val="0"/>
      <w:marTop w:val="0"/>
      <w:marBottom w:val="0"/>
      <w:divBdr>
        <w:top w:val="none" w:sz="0" w:space="0" w:color="auto"/>
        <w:left w:val="none" w:sz="0" w:space="0" w:color="auto"/>
        <w:bottom w:val="none" w:sz="0" w:space="0" w:color="auto"/>
        <w:right w:val="none" w:sz="0" w:space="0" w:color="auto"/>
      </w:divBdr>
    </w:div>
    <w:div w:id="954410311">
      <w:bodyDiv w:val="1"/>
      <w:marLeft w:val="0"/>
      <w:marRight w:val="0"/>
      <w:marTop w:val="0"/>
      <w:marBottom w:val="0"/>
      <w:divBdr>
        <w:top w:val="none" w:sz="0" w:space="0" w:color="auto"/>
        <w:left w:val="none" w:sz="0" w:space="0" w:color="auto"/>
        <w:bottom w:val="none" w:sz="0" w:space="0" w:color="auto"/>
        <w:right w:val="none" w:sz="0" w:space="0" w:color="auto"/>
      </w:divBdr>
      <w:divsChild>
        <w:div w:id="621347158">
          <w:marLeft w:val="0"/>
          <w:marRight w:val="0"/>
          <w:marTop w:val="0"/>
          <w:marBottom w:val="0"/>
          <w:divBdr>
            <w:top w:val="none" w:sz="0" w:space="0" w:color="auto"/>
            <w:left w:val="none" w:sz="0" w:space="0" w:color="auto"/>
            <w:bottom w:val="none" w:sz="0" w:space="0" w:color="auto"/>
            <w:right w:val="none" w:sz="0" w:space="0" w:color="auto"/>
          </w:divBdr>
        </w:div>
        <w:div w:id="1401755630">
          <w:marLeft w:val="0"/>
          <w:marRight w:val="0"/>
          <w:marTop w:val="0"/>
          <w:marBottom w:val="0"/>
          <w:divBdr>
            <w:top w:val="none" w:sz="0" w:space="0" w:color="auto"/>
            <w:left w:val="none" w:sz="0" w:space="0" w:color="auto"/>
            <w:bottom w:val="none" w:sz="0" w:space="0" w:color="auto"/>
            <w:right w:val="none" w:sz="0" w:space="0" w:color="auto"/>
          </w:divBdr>
        </w:div>
        <w:div w:id="572131161">
          <w:marLeft w:val="0"/>
          <w:marRight w:val="0"/>
          <w:marTop w:val="0"/>
          <w:marBottom w:val="0"/>
          <w:divBdr>
            <w:top w:val="none" w:sz="0" w:space="0" w:color="auto"/>
            <w:left w:val="none" w:sz="0" w:space="0" w:color="auto"/>
            <w:bottom w:val="none" w:sz="0" w:space="0" w:color="auto"/>
            <w:right w:val="none" w:sz="0" w:space="0" w:color="auto"/>
          </w:divBdr>
        </w:div>
        <w:div w:id="1838885078">
          <w:marLeft w:val="0"/>
          <w:marRight w:val="0"/>
          <w:marTop w:val="0"/>
          <w:marBottom w:val="0"/>
          <w:divBdr>
            <w:top w:val="none" w:sz="0" w:space="0" w:color="auto"/>
            <w:left w:val="none" w:sz="0" w:space="0" w:color="auto"/>
            <w:bottom w:val="none" w:sz="0" w:space="0" w:color="auto"/>
            <w:right w:val="none" w:sz="0" w:space="0" w:color="auto"/>
          </w:divBdr>
        </w:div>
        <w:div w:id="674769423">
          <w:marLeft w:val="0"/>
          <w:marRight w:val="0"/>
          <w:marTop w:val="0"/>
          <w:marBottom w:val="0"/>
          <w:divBdr>
            <w:top w:val="none" w:sz="0" w:space="0" w:color="auto"/>
            <w:left w:val="none" w:sz="0" w:space="0" w:color="auto"/>
            <w:bottom w:val="none" w:sz="0" w:space="0" w:color="auto"/>
            <w:right w:val="none" w:sz="0" w:space="0" w:color="auto"/>
          </w:divBdr>
        </w:div>
        <w:div w:id="498887473">
          <w:marLeft w:val="0"/>
          <w:marRight w:val="0"/>
          <w:marTop w:val="0"/>
          <w:marBottom w:val="0"/>
          <w:divBdr>
            <w:top w:val="none" w:sz="0" w:space="0" w:color="auto"/>
            <w:left w:val="none" w:sz="0" w:space="0" w:color="auto"/>
            <w:bottom w:val="none" w:sz="0" w:space="0" w:color="auto"/>
            <w:right w:val="none" w:sz="0" w:space="0" w:color="auto"/>
          </w:divBdr>
        </w:div>
        <w:div w:id="1849757371">
          <w:marLeft w:val="0"/>
          <w:marRight w:val="0"/>
          <w:marTop w:val="0"/>
          <w:marBottom w:val="0"/>
          <w:divBdr>
            <w:top w:val="none" w:sz="0" w:space="0" w:color="auto"/>
            <w:left w:val="none" w:sz="0" w:space="0" w:color="auto"/>
            <w:bottom w:val="none" w:sz="0" w:space="0" w:color="auto"/>
            <w:right w:val="none" w:sz="0" w:space="0" w:color="auto"/>
          </w:divBdr>
        </w:div>
        <w:div w:id="612858168">
          <w:marLeft w:val="0"/>
          <w:marRight w:val="0"/>
          <w:marTop w:val="0"/>
          <w:marBottom w:val="0"/>
          <w:divBdr>
            <w:top w:val="none" w:sz="0" w:space="0" w:color="auto"/>
            <w:left w:val="none" w:sz="0" w:space="0" w:color="auto"/>
            <w:bottom w:val="none" w:sz="0" w:space="0" w:color="auto"/>
            <w:right w:val="none" w:sz="0" w:space="0" w:color="auto"/>
          </w:divBdr>
        </w:div>
        <w:div w:id="294526441">
          <w:marLeft w:val="0"/>
          <w:marRight w:val="0"/>
          <w:marTop w:val="0"/>
          <w:marBottom w:val="0"/>
          <w:divBdr>
            <w:top w:val="none" w:sz="0" w:space="0" w:color="auto"/>
            <w:left w:val="none" w:sz="0" w:space="0" w:color="auto"/>
            <w:bottom w:val="none" w:sz="0" w:space="0" w:color="auto"/>
            <w:right w:val="none" w:sz="0" w:space="0" w:color="auto"/>
          </w:divBdr>
        </w:div>
        <w:div w:id="31611904">
          <w:marLeft w:val="0"/>
          <w:marRight w:val="0"/>
          <w:marTop w:val="0"/>
          <w:marBottom w:val="0"/>
          <w:divBdr>
            <w:top w:val="none" w:sz="0" w:space="0" w:color="auto"/>
            <w:left w:val="none" w:sz="0" w:space="0" w:color="auto"/>
            <w:bottom w:val="none" w:sz="0" w:space="0" w:color="auto"/>
            <w:right w:val="none" w:sz="0" w:space="0" w:color="auto"/>
          </w:divBdr>
        </w:div>
        <w:div w:id="111480607">
          <w:marLeft w:val="0"/>
          <w:marRight w:val="0"/>
          <w:marTop w:val="0"/>
          <w:marBottom w:val="0"/>
          <w:divBdr>
            <w:top w:val="none" w:sz="0" w:space="0" w:color="auto"/>
            <w:left w:val="none" w:sz="0" w:space="0" w:color="auto"/>
            <w:bottom w:val="none" w:sz="0" w:space="0" w:color="auto"/>
            <w:right w:val="none" w:sz="0" w:space="0" w:color="auto"/>
          </w:divBdr>
        </w:div>
        <w:div w:id="722869937">
          <w:marLeft w:val="0"/>
          <w:marRight w:val="0"/>
          <w:marTop w:val="0"/>
          <w:marBottom w:val="0"/>
          <w:divBdr>
            <w:top w:val="none" w:sz="0" w:space="0" w:color="auto"/>
            <w:left w:val="none" w:sz="0" w:space="0" w:color="auto"/>
            <w:bottom w:val="none" w:sz="0" w:space="0" w:color="auto"/>
            <w:right w:val="none" w:sz="0" w:space="0" w:color="auto"/>
          </w:divBdr>
        </w:div>
        <w:div w:id="1916890887">
          <w:marLeft w:val="0"/>
          <w:marRight w:val="0"/>
          <w:marTop w:val="0"/>
          <w:marBottom w:val="0"/>
          <w:divBdr>
            <w:top w:val="none" w:sz="0" w:space="0" w:color="auto"/>
            <w:left w:val="none" w:sz="0" w:space="0" w:color="auto"/>
            <w:bottom w:val="none" w:sz="0" w:space="0" w:color="auto"/>
            <w:right w:val="none" w:sz="0" w:space="0" w:color="auto"/>
          </w:divBdr>
        </w:div>
        <w:div w:id="210197108">
          <w:marLeft w:val="0"/>
          <w:marRight w:val="0"/>
          <w:marTop w:val="0"/>
          <w:marBottom w:val="0"/>
          <w:divBdr>
            <w:top w:val="none" w:sz="0" w:space="0" w:color="auto"/>
            <w:left w:val="none" w:sz="0" w:space="0" w:color="auto"/>
            <w:bottom w:val="none" w:sz="0" w:space="0" w:color="auto"/>
            <w:right w:val="none" w:sz="0" w:space="0" w:color="auto"/>
          </w:divBdr>
        </w:div>
      </w:divsChild>
    </w:div>
    <w:div w:id="1020085841">
      <w:bodyDiv w:val="1"/>
      <w:marLeft w:val="0"/>
      <w:marRight w:val="0"/>
      <w:marTop w:val="0"/>
      <w:marBottom w:val="0"/>
      <w:divBdr>
        <w:top w:val="none" w:sz="0" w:space="0" w:color="auto"/>
        <w:left w:val="none" w:sz="0" w:space="0" w:color="auto"/>
        <w:bottom w:val="none" w:sz="0" w:space="0" w:color="auto"/>
        <w:right w:val="none" w:sz="0" w:space="0" w:color="auto"/>
      </w:divBdr>
      <w:divsChild>
        <w:div w:id="636497817">
          <w:marLeft w:val="0"/>
          <w:marRight w:val="0"/>
          <w:marTop w:val="0"/>
          <w:marBottom w:val="0"/>
          <w:divBdr>
            <w:top w:val="none" w:sz="0" w:space="0" w:color="auto"/>
            <w:left w:val="none" w:sz="0" w:space="0" w:color="auto"/>
            <w:bottom w:val="none" w:sz="0" w:space="0" w:color="auto"/>
            <w:right w:val="none" w:sz="0" w:space="0" w:color="auto"/>
          </w:divBdr>
        </w:div>
        <w:div w:id="320012331">
          <w:marLeft w:val="0"/>
          <w:marRight w:val="0"/>
          <w:marTop w:val="0"/>
          <w:marBottom w:val="0"/>
          <w:divBdr>
            <w:top w:val="none" w:sz="0" w:space="0" w:color="auto"/>
            <w:left w:val="none" w:sz="0" w:space="0" w:color="auto"/>
            <w:bottom w:val="none" w:sz="0" w:space="0" w:color="auto"/>
            <w:right w:val="none" w:sz="0" w:space="0" w:color="auto"/>
          </w:divBdr>
        </w:div>
        <w:div w:id="1777141513">
          <w:marLeft w:val="0"/>
          <w:marRight w:val="0"/>
          <w:marTop w:val="0"/>
          <w:marBottom w:val="0"/>
          <w:divBdr>
            <w:top w:val="none" w:sz="0" w:space="0" w:color="auto"/>
            <w:left w:val="none" w:sz="0" w:space="0" w:color="auto"/>
            <w:bottom w:val="none" w:sz="0" w:space="0" w:color="auto"/>
            <w:right w:val="none" w:sz="0" w:space="0" w:color="auto"/>
          </w:divBdr>
        </w:div>
        <w:div w:id="1867014246">
          <w:marLeft w:val="0"/>
          <w:marRight w:val="0"/>
          <w:marTop w:val="0"/>
          <w:marBottom w:val="0"/>
          <w:divBdr>
            <w:top w:val="none" w:sz="0" w:space="0" w:color="auto"/>
            <w:left w:val="none" w:sz="0" w:space="0" w:color="auto"/>
            <w:bottom w:val="none" w:sz="0" w:space="0" w:color="auto"/>
            <w:right w:val="none" w:sz="0" w:space="0" w:color="auto"/>
          </w:divBdr>
        </w:div>
        <w:div w:id="1619678965">
          <w:marLeft w:val="0"/>
          <w:marRight w:val="0"/>
          <w:marTop w:val="0"/>
          <w:marBottom w:val="0"/>
          <w:divBdr>
            <w:top w:val="none" w:sz="0" w:space="0" w:color="auto"/>
            <w:left w:val="none" w:sz="0" w:space="0" w:color="auto"/>
            <w:bottom w:val="none" w:sz="0" w:space="0" w:color="auto"/>
            <w:right w:val="none" w:sz="0" w:space="0" w:color="auto"/>
          </w:divBdr>
        </w:div>
        <w:div w:id="612709513">
          <w:marLeft w:val="0"/>
          <w:marRight w:val="0"/>
          <w:marTop w:val="0"/>
          <w:marBottom w:val="0"/>
          <w:divBdr>
            <w:top w:val="none" w:sz="0" w:space="0" w:color="auto"/>
            <w:left w:val="none" w:sz="0" w:space="0" w:color="auto"/>
            <w:bottom w:val="none" w:sz="0" w:space="0" w:color="auto"/>
            <w:right w:val="none" w:sz="0" w:space="0" w:color="auto"/>
          </w:divBdr>
        </w:div>
        <w:div w:id="327446998">
          <w:marLeft w:val="0"/>
          <w:marRight w:val="0"/>
          <w:marTop w:val="0"/>
          <w:marBottom w:val="0"/>
          <w:divBdr>
            <w:top w:val="none" w:sz="0" w:space="0" w:color="auto"/>
            <w:left w:val="none" w:sz="0" w:space="0" w:color="auto"/>
            <w:bottom w:val="none" w:sz="0" w:space="0" w:color="auto"/>
            <w:right w:val="none" w:sz="0" w:space="0" w:color="auto"/>
          </w:divBdr>
        </w:div>
        <w:div w:id="1185822334">
          <w:marLeft w:val="0"/>
          <w:marRight w:val="0"/>
          <w:marTop w:val="0"/>
          <w:marBottom w:val="0"/>
          <w:divBdr>
            <w:top w:val="none" w:sz="0" w:space="0" w:color="auto"/>
            <w:left w:val="none" w:sz="0" w:space="0" w:color="auto"/>
            <w:bottom w:val="none" w:sz="0" w:space="0" w:color="auto"/>
            <w:right w:val="none" w:sz="0" w:space="0" w:color="auto"/>
          </w:divBdr>
        </w:div>
        <w:div w:id="530145855">
          <w:marLeft w:val="0"/>
          <w:marRight w:val="0"/>
          <w:marTop w:val="0"/>
          <w:marBottom w:val="0"/>
          <w:divBdr>
            <w:top w:val="none" w:sz="0" w:space="0" w:color="auto"/>
            <w:left w:val="none" w:sz="0" w:space="0" w:color="auto"/>
            <w:bottom w:val="none" w:sz="0" w:space="0" w:color="auto"/>
            <w:right w:val="none" w:sz="0" w:space="0" w:color="auto"/>
          </w:divBdr>
        </w:div>
        <w:div w:id="832187880">
          <w:marLeft w:val="0"/>
          <w:marRight w:val="0"/>
          <w:marTop w:val="0"/>
          <w:marBottom w:val="0"/>
          <w:divBdr>
            <w:top w:val="none" w:sz="0" w:space="0" w:color="auto"/>
            <w:left w:val="none" w:sz="0" w:space="0" w:color="auto"/>
            <w:bottom w:val="none" w:sz="0" w:space="0" w:color="auto"/>
            <w:right w:val="none" w:sz="0" w:space="0" w:color="auto"/>
          </w:divBdr>
        </w:div>
        <w:div w:id="1054697145">
          <w:marLeft w:val="0"/>
          <w:marRight w:val="0"/>
          <w:marTop w:val="0"/>
          <w:marBottom w:val="0"/>
          <w:divBdr>
            <w:top w:val="none" w:sz="0" w:space="0" w:color="auto"/>
            <w:left w:val="none" w:sz="0" w:space="0" w:color="auto"/>
            <w:bottom w:val="none" w:sz="0" w:space="0" w:color="auto"/>
            <w:right w:val="none" w:sz="0" w:space="0" w:color="auto"/>
          </w:divBdr>
        </w:div>
        <w:div w:id="1874729156">
          <w:marLeft w:val="0"/>
          <w:marRight w:val="0"/>
          <w:marTop w:val="0"/>
          <w:marBottom w:val="0"/>
          <w:divBdr>
            <w:top w:val="none" w:sz="0" w:space="0" w:color="auto"/>
            <w:left w:val="none" w:sz="0" w:space="0" w:color="auto"/>
            <w:bottom w:val="none" w:sz="0" w:space="0" w:color="auto"/>
            <w:right w:val="none" w:sz="0" w:space="0" w:color="auto"/>
          </w:divBdr>
        </w:div>
        <w:div w:id="435367988">
          <w:marLeft w:val="0"/>
          <w:marRight w:val="0"/>
          <w:marTop w:val="0"/>
          <w:marBottom w:val="0"/>
          <w:divBdr>
            <w:top w:val="none" w:sz="0" w:space="0" w:color="auto"/>
            <w:left w:val="none" w:sz="0" w:space="0" w:color="auto"/>
            <w:bottom w:val="none" w:sz="0" w:space="0" w:color="auto"/>
            <w:right w:val="none" w:sz="0" w:space="0" w:color="auto"/>
          </w:divBdr>
        </w:div>
        <w:div w:id="1133911067">
          <w:marLeft w:val="0"/>
          <w:marRight w:val="0"/>
          <w:marTop w:val="0"/>
          <w:marBottom w:val="0"/>
          <w:divBdr>
            <w:top w:val="none" w:sz="0" w:space="0" w:color="auto"/>
            <w:left w:val="none" w:sz="0" w:space="0" w:color="auto"/>
            <w:bottom w:val="none" w:sz="0" w:space="0" w:color="auto"/>
            <w:right w:val="none" w:sz="0" w:space="0" w:color="auto"/>
          </w:divBdr>
        </w:div>
      </w:divsChild>
    </w:div>
    <w:div w:id="1295451852">
      <w:bodyDiv w:val="1"/>
      <w:marLeft w:val="0"/>
      <w:marRight w:val="0"/>
      <w:marTop w:val="0"/>
      <w:marBottom w:val="0"/>
      <w:divBdr>
        <w:top w:val="none" w:sz="0" w:space="0" w:color="auto"/>
        <w:left w:val="none" w:sz="0" w:space="0" w:color="auto"/>
        <w:bottom w:val="none" w:sz="0" w:space="0" w:color="auto"/>
        <w:right w:val="none" w:sz="0" w:space="0" w:color="auto"/>
      </w:divBdr>
      <w:divsChild>
        <w:div w:id="1774589743">
          <w:marLeft w:val="0"/>
          <w:marRight w:val="0"/>
          <w:marTop w:val="0"/>
          <w:marBottom w:val="0"/>
          <w:divBdr>
            <w:top w:val="none" w:sz="0" w:space="0" w:color="auto"/>
            <w:left w:val="none" w:sz="0" w:space="0" w:color="auto"/>
            <w:bottom w:val="none" w:sz="0" w:space="0" w:color="auto"/>
            <w:right w:val="none" w:sz="0" w:space="0" w:color="auto"/>
          </w:divBdr>
        </w:div>
        <w:div w:id="2041930287">
          <w:marLeft w:val="0"/>
          <w:marRight w:val="0"/>
          <w:marTop w:val="0"/>
          <w:marBottom w:val="0"/>
          <w:divBdr>
            <w:top w:val="none" w:sz="0" w:space="0" w:color="auto"/>
            <w:left w:val="none" w:sz="0" w:space="0" w:color="auto"/>
            <w:bottom w:val="none" w:sz="0" w:space="0" w:color="auto"/>
            <w:right w:val="none" w:sz="0" w:space="0" w:color="auto"/>
          </w:divBdr>
        </w:div>
        <w:div w:id="1083142542">
          <w:marLeft w:val="0"/>
          <w:marRight w:val="0"/>
          <w:marTop w:val="0"/>
          <w:marBottom w:val="0"/>
          <w:divBdr>
            <w:top w:val="none" w:sz="0" w:space="0" w:color="auto"/>
            <w:left w:val="none" w:sz="0" w:space="0" w:color="auto"/>
            <w:bottom w:val="none" w:sz="0" w:space="0" w:color="auto"/>
            <w:right w:val="none" w:sz="0" w:space="0" w:color="auto"/>
          </w:divBdr>
        </w:div>
        <w:div w:id="177737099">
          <w:marLeft w:val="0"/>
          <w:marRight w:val="0"/>
          <w:marTop w:val="0"/>
          <w:marBottom w:val="0"/>
          <w:divBdr>
            <w:top w:val="none" w:sz="0" w:space="0" w:color="auto"/>
            <w:left w:val="none" w:sz="0" w:space="0" w:color="auto"/>
            <w:bottom w:val="none" w:sz="0" w:space="0" w:color="auto"/>
            <w:right w:val="none" w:sz="0" w:space="0" w:color="auto"/>
          </w:divBdr>
        </w:div>
        <w:div w:id="263390773">
          <w:marLeft w:val="0"/>
          <w:marRight w:val="0"/>
          <w:marTop w:val="0"/>
          <w:marBottom w:val="0"/>
          <w:divBdr>
            <w:top w:val="none" w:sz="0" w:space="0" w:color="auto"/>
            <w:left w:val="none" w:sz="0" w:space="0" w:color="auto"/>
            <w:bottom w:val="none" w:sz="0" w:space="0" w:color="auto"/>
            <w:right w:val="none" w:sz="0" w:space="0" w:color="auto"/>
          </w:divBdr>
        </w:div>
        <w:div w:id="575090734">
          <w:marLeft w:val="0"/>
          <w:marRight w:val="0"/>
          <w:marTop w:val="0"/>
          <w:marBottom w:val="0"/>
          <w:divBdr>
            <w:top w:val="none" w:sz="0" w:space="0" w:color="auto"/>
            <w:left w:val="none" w:sz="0" w:space="0" w:color="auto"/>
            <w:bottom w:val="none" w:sz="0" w:space="0" w:color="auto"/>
            <w:right w:val="none" w:sz="0" w:space="0" w:color="auto"/>
          </w:divBdr>
        </w:div>
        <w:div w:id="2058504862">
          <w:marLeft w:val="0"/>
          <w:marRight w:val="0"/>
          <w:marTop w:val="0"/>
          <w:marBottom w:val="0"/>
          <w:divBdr>
            <w:top w:val="none" w:sz="0" w:space="0" w:color="auto"/>
            <w:left w:val="none" w:sz="0" w:space="0" w:color="auto"/>
            <w:bottom w:val="none" w:sz="0" w:space="0" w:color="auto"/>
            <w:right w:val="none" w:sz="0" w:space="0" w:color="auto"/>
          </w:divBdr>
        </w:div>
        <w:div w:id="858154627">
          <w:marLeft w:val="0"/>
          <w:marRight w:val="0"/>
          <w:marTop w:val="0"/>
          <w:marBottom w:val="0"/>
          <w:divBdr>
            <w:top w:val="none" w:sz="0" w:space="0" w:color="auto"/>
            <w:left w:val="none" w:sz="0" w:space="0" w:color="auto"/>
            <w:bottom w:val="none" w:sz="0" w:space="0" w:color="auto"/>
            <w:right w:val="none" w:sz="0" w:space="0" w:color="auto"/>
          </w:divBdr>
        </w:div>
        <w:div w:id="1562330335">
          <w:marLeft w:val="0"/>
          <w:marRight w:val="0"/>
          <w:marTop w:val="0"/>
          <w:marBottom w:val="0"/>
          <w:divBdr>
            <w:top w:val="none" w:sz="0" w:space="0" w:color="auto"/>
            <w:left w:val="none" w:sz="0" w:space="0" w:color="auto"/>
            <w:bottom w:val="none" w:sz="0" w:space="0" w:color="auto"/>
            <w:right w:val="none" w:sz="0" w:space="0" w:color="auto"/>
          </w:divBdr>
        </w:div>
      </w:divsChild>
    </w:div>
    <w:div w:id="1309742743">
      <w:bodyDiv w:val="1"/>
      <w:marLeft w:val="0"/>
      <w:marRight w:val="0"/>
      <w:marTop w:val="0"/>
      <w:marBottom w:val="0"/>
      <w:divBdr>
        <w:top w:val="none" w:sz="0" w:space="0" w:color="auto"/>
        <w:left w:val="none" w:sz="0" w:space="0" w:color="auto"/>
        <w:bottom w:val="none" w:sz="0" w:space="0" w:color="auto"/>
        <w:right w:val="none" w:sz="0" w:space="0" w:color="auto"/>
      </w:divBdr>
    </w:div>
    <w:div w:id="1471291130">
      <w:bodyDiv w:val="1"/>
      <w:marLeft w:val="0"/>
      <w:marRight w:val="0"/>
      <w:marTop w:val="0"/>
      <w:marBottom w:val="0"/>
      <w:divBdr>
        <w:top w:val="none" w:sz="0" w:space="0" w:color="auto"/>
        <w:left w:val="none" w:sz="0" w:space="0" w:color="auto"/>
        <w:bottom w:val="none" w:sz="0" w:space="0" w:color="auto"/>
        <w:right w:val="none" w:sz="0" w:space="0" w:color="auto"/>
      </w:divBdr>
    </w:div>
    <w:div w:id="1548638249">
      <w:bodyDiv w:val="1"/>
      <w:marLeft w:val="0"/>
      <w:marRight w:val="0"/>
      <w:marTop w:val="0"/>
      <w:marBottom w:val="0"/>
      <w:divBdr>
        <w:top w:val="none" w:sz="0" w:space="0" w:color="auto"/>
        <w:left w:val="none" w:sz="0" w:space="0" w:color="auto"/>
        <w:bottom w:val="none" w:sz="0" w:space="0" w:color="auto"/>
        <w:right w:val="none" w:sz="0" w:space="0" w:color="auto"/>
      </w:divBdr>
    </w:div>
    <w:div w:id="1560705447">
      <w:bodyDiv w:val="1"/>
      <w:marLeft w:val="0"/>
      <w:marRight w:val="0"/>
      <w:marTop w:val="0"/>
      <w:marBottom w:val="0"/>
      <w:divBdr>
        <w:top w:val="none" w:sz="0" w:space="0" w:color="auto"/>
        <w:left w:val="none" w:sz="0" w:space="0" w:color="auto"/>
        <w:bottom w:val="none" w:sz="0" w:space="0" w:color="auto"/>
        <w:right w:val="none" w:sz="0" w:space="0" w:color="auto"/>
      </w:divBdr>
      <w:divsChild>
        <w:div w:id="422343179">
          <w:marLeft w:val="0"/>
          <w:marRight w:val="0"/>
          <w:marTop w:val="0"/>
          <w:marBottom w:val="0"/>
          <w:divBdr>
            <w:top w:val="none" w:sz="0" w:space="0" w:color="auto"/>
            <w:left w:val="none" w:sz="0" w:space="0" w:color="auto"/>
            <w:bottom w:val="none" w:sz="0" w:space="0" w:color="auto"/>
            <w:right w:val="none" w:sz="0" w:space="0" w:color="auto"/>
          </w:divBdr>
        </w:div>
        <w:div w:id="686324163">
          <w:marLeft w:val="0"/>
          <w:marRight w:val="0"/>
          <w:marTop w:val="0"/>
          <w:marBottom w:val="0"/>
          <w:divBdr>
            <w:top w:val="none" w:sz="0" w:space="0" w:color="auto"/>
            <w:left w:val="none" w:sz="0" w:space="0" w:color="auto"/>
            <w:bottom w:val="none" w:sz="0" w:space="0" w:color="auto"/>
            <w:right w:val="none" w:sz="0" w:space="0" w:color="auto"/>
          </w:divBdr>
        </w:div>
        <w:div w:id="1788741582">
          <w:marLeft w:val="0"/>
          <w:marRight w:val="0"/>
          <w:marTop w:val="0"/>
          <w:marBottom w:val="0"/>
          <w:divBdr>
            <w:top w:val="none" w:sz="0" w:space="0" w:color="auto"/>
            <w:left w:val="none" w:sz="0" w:space="0" w:color="auto"/>
            <w:bottom w:val="none" w:sz="0" w:space="0" w:color="auto"/>
            <w:right w:val="none" w:sz="0" w:space="0" w:color="auto"/>
          </w:divBdr>
        </w:div>
        <w:div w:id="71590788">
          <w:marLeft w:val="0"/>
          <w:marRight w:val="0"/>
          <w:marTop w:val="0"/>
          <w:marBottom w:val="0"/>
          <w:divBdr>
            <w:top w:val="none" w:sz="0" w:space="0" w:color="auto"/>
            <w:left w:val="none" w:sz="0" w:space="0" w:color="auto"/>
            <w:bottom w:val="none" w:sz="0" w:space="0" w:color="auto"/>
            <w:right w:val="none" w:sz="0" w:space="0" w:color="auto"/>
          </w:divBdr>
        </w:div>
        <w:div w:id="1967462265">
          <w:marLeft w:val="0"/>
          <w:marRight w:val="0"/>
          <w:marTop w:val="0"/>
          <w:marBottom w:val="0"/>
          <w:divBdr>
            <w:top w:val="none" w:sz="0" w:space="0" w:color="auto"/>
            <w:left w:val="none" w:sz="0" w:space="0" w:color="auto"/>
            <w:bottom w:val="none" w:sz="0" w:space="0" w:color="auto"/>
            <w:right w:val="none" w:sz="0" w:space="0" w:color="auto"/>
          </w:divBdr>
          <w:divsChild>
            <w:div w:id="1871722569">
              <w:marLeft w:val="0"/>
              <w:marRight w:val="0"/>
              <w:marTop w:val="0"/>
              <w:marBottom w:val="0"/>
              <w:divBdr>
                <w:top w:val="none" w:sz="0" w:space="0" w:color="auto"/>
                <w:left w:val="none" w:sz="0" w:space="0" w:color="auto"/>
                <w:bottom w:val="none" w:sz="0" w:space="0" w:color="auto"/>
                <w:right w:val="none" w:sz="0" w:space="0" w:color="auto"/>
              </w:divBdr>
            </w:div>
            <w:div w:id="1588920770">
              <w:marLeft w:val="0"/>
              <w:marRight w:val="0"/>
              <w:marTop w:val="0"/>
              <w:marBottom w:val="0"/>
              <w:divBdr>
                <w:top w:val="none" w:sz="0" w:space="0" w:color="auto"/>
                <w:left w:val="none" w:sz="0" w:space="0" w:color="auto"/>
                <w:bottom w:val="none" w:sz="0" w:space="0" w:color="auto"/>
                <w:right w:val="none" w:sz="0" w:space="0" w:color="auto"/>
              </w:divBdr>
              <w:divsChild>
                <w:div w:id="1771123563">
                  <w:marLeft w:val="0"/>
                  <w:marRight w:val="0"/>
                  <w:marTop w:val="0"/>
                  <w:marBottom w:val="0"/>
                  <w:divBdr>
                    <w:top w:val="none" w:sz="0" w:space="0" w:color="auto"/>
                    <w:left w:val="none" w:sz="0" w:space="0" w:color="auto"/>
                    <w:bottom w:val="none" w:sz="0" w:space="0" w:color="auto"/>
                    <w:right w:val="none" w:sz="0" w:space="0" w:color="auto"/>
                  </w:divBdr>
                  <w:divsChild>
                    <w:div w:id="218513148">
                      <w:marLeft w:val="0"/>
                      <w:marRight w:val="0"/>
                      <w:marTop w:val="0"/>
                      <w:marBottom w:val="0"/>
                      <w:divBdr>
                        <w:top w:val="none" w:sz="0" w:space="0" w:color="auto"/>
                        <w:left w:val="none" w:sz="0" w:space="0" w:color="auto"/>
                        <w:bottom w:val="none" w:sz="0" w:space="0" w:color="auto"/>
                        <w:right w:val="none" w:sz="0" w:space="0" w:color="auto"/>
                      </w:divBdr>
                      <w:divsChild>
                        <w:div w:id="1859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091">
                  <w:marLeft w:val="0"/>
                  <w:marRight w:val="0"/>
                  <w:marTop w:val="0"/>
                  <w:marBottom w:val="0"/>
                  <w:divBdr>
                    <w:top w:val="none" w:sz="0" w:space="0" w:color="auto"/>
                    <w:left w:val="none" w:sz="0" w:space="0" w:color="auto"/>
                    <w:bottom w:val="none" w:sz="0" w:space="0" w:color="auto"/>
                    <w:right w:val="none" w:sz="0" w:space="0" w:color="auto"/>
                  </w:divBdr>
                  <w:divsChild>
                    <w:div w:id="1317105373">
                      <w:marLeft w:val="0"/>
                      <w:marRight w:val="0"/>
                      <w:marTop w:val="0"/>
                      <w:marBottom w:val="0"/>
                      <w:divBdr>
                        <w:top w:val="none" w:sz="0" w:space="0" w:color="auto"/>
                        <w:left w:val="none" w:sz="0" w:space="0" w:color="auto"/>
                        <w:bottom w:val="none" w:sz="0" w:space="0" w:color="auto"/>
                        <w:right w:val="none" w:sz="0" w:space="0" w:color="auto"/>
                      </w:divBdr>
                      <w:divsChild>
                        <w:div w:id="9428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4556">
                  <w:marLeft w:val="0"/>
                  <w:marRight w:val="0"/>
                  <w:marTop w:val="0"/>
                  <w:marBottom w:val="0"/>
                  <w:divBdr>
                    <w:top w:val="none" w:sz="0" w:space="0" w:color="auto"/>
                    <w:left w:val="none" w:sz="0" w:space="0" w:color="auto"/>
                    <w:bottom w:val="none" w:sz="0" w:space="0" w:color="auto"/>
                    <w:right w:val="none" w:sz="0" w:space="0" w:color="auto"/>
                  </w:divBdr>
                  <w:divsChild>
                    <w:div w:id="85927672">
                      <w:marLeft w:val="0"/>
                      <w:marRight w:val="0"/>
                      <w:marTop w:val="0"/>
                      <w:marBottom w:val="0"/>
                      <w:divBdr>
                        <w:top w:val="none" w:sz="0" w:space="0" w:color="auto"/>
                        <w:left w:val="none" w:sz="0" w:space="0" w:color="auto"/>
                        <w:bottom w:val="none" w:sz="0" w:space="0" w:color="auto"/>
                        <w:right w:val="none" w:sz="0" w:space="0" w:color="auto"/>
                      </w:divBdr>
                      <w:divsChild>
                        <w:div w:id="15412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419">
                  <w:marLeft w:val="0"/>
                  <w:marRight w:val="0"/>
                  <w:marTop w:val="0"/>
                  <w:marBottom w:val="0"/>
                  <w:divBdr>
                    <w:top w:val="none" w:sz="0" w:space="0" w:color="auto"/>
                    <w:left w:val="none" w:sz="0" w:space="0" w:color="auto"/>
                    <w:bottom w:val="none" w:sz="0" w:space="0" w:color="auto"/>
                    <w:right w:val="none" w:sz="0" w:space="0" w:color="auto"/>
                  </w:divBdr>
                  <w:divsChild>
                    <w:div w:id="435947495">
                      <w:marLeft w:val="0"/>
                      <w:marRight w:val="0"/>
                      <w:marTop w:val="0"/>
                      <w:marBottom w:val="0"/>
                      <w:divBdr>
                        <w:top w:val="none" w:sz="0" w:space="0" w:color="auto"/>
                        <w:left w:val="none" w:sz="0" w:space="0" w:color="auto"/>
                        <w:bottom w:val="none" w:sz="0" w:space="0" w:color="auto"/>
                        <w:right w:val="none" w:sz="0" w:space="0" w:color="auto"/>
                      </w:divBdr>
                      <w:divsChild>
                        <w:div w:id="975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808">
                  <w:marLeft w:val="0"/>
                  <w:marRight w:val="0"/>
                  <w:marTop w:val="0"/>
                  <w:marBottom w:val="0"/>
                  <w:divBdr>
                    <w:top w:val="none" w:sz="0" w:space="0" w:color="auto"/>
                    <w:left w:val="none" w:sz="0" w:space="0" w:color="auto"/>
                    <w:bottom w:val="none" w:sz="0" w:space="0" w:color="auto"/>
                    <w:right w:val="none" w:sz="0" w:space="0" w:color="auto"/>
                  </w:divBdr>
                  <w:divsChild>
                    <w:div w:id="1503157943">
                      <w:marLeft w:val="0"/>
                      <w:marRight w:val="0"/>
                      <w:marTop w:val="0"/>
                      <w:marBottom w:val="0"/>
                      <w:divBdr>
                        <w:top w:val="none" w:sz="0" w:space="0" w:color="auto"/>
                        <w:left w:val="none" w:sz="0" w:space="0" w:color="auto"/>
                        <w:bottom w:val="none" w:sz="0" w:space="0" w:color="auto"/>
                        <w:right w:val="none" w:sz="0" w:space="0" w:color="auto"/>
                      </w:divBdr>
                      <w:divsChild>
                        <w:div w:id="13376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863">
                  <w:marLeft w:val="0"/>
                  <w:marRight w:val="0"/>
                  <w:marTop w:val="0"/>
                  <w:marBottom w:val="0"/>
                  <w:divBdr>
                    <w:top w:val="none" w:sz="0" w:space="0" w:color="auto"/>
                    <w:left w:val="none" w:sz="0" w:space="0" w:color="auto"/>
                    <w:bottom w:val="none" w:sz="0" w:space="0" w:color="auto"/>
                    <w:right w:val="none" w:sz="0" w:space="0" w:color="auto"/>
                  </w:divBdr>
                  <w:divsChild>
                    <w:div w:id="2041931655">
                      <w:marLeft w:val="0"/>
                      <w:marRight w:val="0"/>
                      <w:marTop w:val="0"/>
                      <w:marBottom w:val="0"/>
                      <w:divBdr>
                        <w:top w:val="none" w:sz="0" w:space="0" w:color="auto"/>
                        <w:left w:val="none" w:sz="0" w:space="0" w:color="auto"/>
                        <w:bottom w:val="none" w:sz="0" w:space="0" w:color="auto"/>
                        <w:right w:val="none" w:sz="0" w:space="0" w:color="auto"/>
                      </w:divBdr>
                      <w:divsChild>
                        <w:div w:id="13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101">
                  <w:marLeft w:val="0"/>
                  <w:marRight w:val="0"/>
                  <w:marTop w:val="0"/>
                  <w:marBottom w:val="0"/>
                  <w:divBdr>
                    <w:top w:val="none" w:sz="0" w:space="0" w:color="auto"/>
                    <w:left w:val="none" w:sz="0" w:space="0" w:color="auto"/>
                    <w:bottom w:val="none" w:sz="0" w:space="0" w:color="auto"/>
                    <w:right w:val="none" w:sz="0" w:space="0" w:color="auto"/>
                  </w:divBdr>
                  <w:divsChild>
                    <w:div w:id="1426456777">
                      <w:marLeft w:val="0"/>
                      <w:marRight w:val="0"/>
                      <w:marTop w:val="0"/>
                      <w:marBottom w:val="0"/>
                      <w:divBdr>
                        <w:top w:val="none" w:sz="0" w:space="0" w:color="auto"/>
                        <w:left w:val="none" w:sz="0" w:space="0" w:color="auto"/>
                        <w:bottom w:val="none" w:sz="0" w:space="0" w:color="auto"/>
                        <w:right w:val="none" w:sz="0" w:space="0" w:color="auto"/>
                      </w:divBdr>
                      <w:divsChild>
                        <w:div w:id="14584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4575">
                  <w:marLeft w:val="0"/>
                  <w:marRight w:val="0"/>
                  <w:marTop w:val="0"/>
                  <w:marBottom w:val="0"/>
                  <w:divBdr>
                    <w:top w:val="none" w:sz="0" w:space="0" w:color="auto"/>
                    <w:left w:val="none" w:sz="0" w:space="0" w:color="auto"/>
                    <w:bottom w:val="none" w:sz="0" w:space="0" w:color="auto"/>
                    <w:right w:val="none" w:sz="0" w:space="0" w:color="auto"/>
                  </w:divBdr>
                  <w:divsChild>
                    <w:div w:id="2015303237">
                      <w:marLeft w:val="0"/>
                      <w:marRight w:val="0"/>
                      <w:marTop w:val="0"/>
                      <w:marBottom w:val="0"/>
                      <w:divBdr>
                        <w:top w:val="none" w:sz="0" w:space="0" w:color="auto"/>
                        <w:left w:val="none" w:sz="0" w:space="0" w:color="auto"/>
                        <w:bottom w:val="none" w:sz="0" w:space="0" w:color="auto"/>
                        <w:right w:val="none" w:sz="0" w:space="0" w:color="auto"/>
                      </w:divBdr>
                      <w:divsChild>
                        <w:div w:id="832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5841">
                  <w:marLeft w:val="0"/>
                  <w:marRight w:val="0"/>
                  <w:marTop w:val="0"/>
                  <w:marBottom w:val="0"/>
                  <w:divBdr>
                    <w:top w:val="none" w:sz="0" w:space="0" w:color="auto"/>
                    <w:left w:val="none" w:sz="0" w:space="0" w:color="auto"/>
                    <w:bottom w:val="none" w:sz="0" w:space="0" w:color="auto"/>
                    <w:right w:val="none" w:sz="0" w:space="0" w:color="auto"/>
                  </w:divBdr>
                  <w:divsChild>
                    <w:div w:id="459690752">
                      <w:marLeft w:val="0"/>
                      <w:marRight w:val="0"/>
                      <w:marTop w:val="0"/>
                      <w:marBottom w:val="0"/>
                      <w:divBdr>
                        <w:top w:val="none" w:sz="0" w:space="0" w:color="auto"/>
                        <w:left w:val="none" w:sz="0" w:space="0" w:color="auto"/>
                        <w:bottom w:val="none" w:sz="0" w:space="0" w:color="auto"/>
                        <w:right w:val="none" w:sz="0" w:space="0" w:color="auto"/>
                      </w:divBdr>
                      <w:divsChild>
                        <w:div w:id="10983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0133">
          <w:marLeft w:val="0"/>
          <w:marRight w:val="0"/>
          <w:marTop w:val="0"/>
          <w:marBottom w:val="0"/>
          <w:divBdr>
            <w:top w:val="none" w:sz="0" w:space="0" w:color="auto"/>
            <w:left w:val="none" w:sz="0" w:space="0" w:color="auto"/>
            <w:bottom w:val="none" w:sz="0" w:space="0" w:color="auto"/>
            <w:right w:val="none" w:sz="0" w:space="0" w:color="auto"/>
          </w:divBdr>
        </w:div>
        <w:div w:id="828713506">
          <w:marLeft w:val="0"/>
          <w:marRight w:val="0"/>
          <w:marTop w:val="0"/>
          <w:marBottom w:val="0"/>
          <w:divBdr>
            <w:top w:val="none" w:sz="0" w:space="0" w:color="auto"/>
            <w:left w:val="none" w:sz="0" w:space="0" w:color="auto"/>
            <w:bottom w:val="none" w:sz="0" w:space="0" w:color="auto"/>
            <w:right w:val="none" w:sz="0" w:space="0" w:color="auto"/>
          </w:divBdr>
        </w:div>
      </w:divsChild>
    </w:div>
    <w:div w:id="1565406088">
      <w:bodyDiv w:val="1"/>
      <w:marLeft w:val="0"/>
      <w:marRight w:val="0"/>
      <w:marTop w:val="0"/>
      <w:marBottom w:val="0"/>
      <w:divBdr>
        <w:top w:val="none" w:sz="0" w:space="0" w:color="auto"/>
        <w:left w:val="none" w:sz="0" w:space="0" w:color="auto"/>
        <w:bottom w:val="none" w:sz="0" w:space="0" w:color="auto"/>
        <w:right w:val="none" w:sz="0" w:space="0" w:color="auto"/>
      </w:divBdr>
    </w:div>
    <w:div w:id="1721788424">
      <w:bodyDiv w:val="1"/>
      <w:marLeft w:val="0"/>
      <w:marRight w:val="0"/>
      <w:marTop w:val="0"/>
      <w:marBottom w:val="0"/>
      <w:divBdr>
        <w:top w:val="none" w:sz="0" w:space="0" w:color="auto"/>
        <w:left w:val="none" w:sz="0" w:space="0" w:color="auto"/>
        <w:bottom w:val="none" w:sz="0" w:space="0" w:color="auto"/>
        <w:right w:val="none" w:sz="0" w:space="0" w:color="auto"/>
      </w:divBdr>
    </w:div>
    <w:div w:id="1747267068">
      <w:bodyDiv w:val="1"/>
      <w:marLeft w:val="0"/>
      <w:marRight w:val="0"/>
      <w:marTop w:val="0"/>
      <w:marBottom w:val="0"/>
      <w:divBdr>
        <w:top w:val="none" w:sz="0" w:space="0" w:color="auto"/>
        <w:left w:val="none" w:sz="0" w:space="0" w:color="auto"/>
        <w:bottom w:val="none" w:sz="0" w:space="0" w:color="auto"/>
        <w:right w:val="none" w:sz="0" w:space="0" w:color="auto"/>
      </w:divBdr>
      <w:divsChild>
        <w:div w:id="776871367">
          <w:marLeft w:val="0"/>
          <w:marRight w:val="0"/>
          <w:marTop w:val="0"/>
          <w:marBottom w:val="0"/>
          <w:divBdr>
            <w:top w:val="none" w:sz="0" w:space="0" w:color="auto"/>
            <w:left w:val="none" w:sz="0" w:space="0" w:color="auto"/>
            <w:bottom w:val="none" w:sz="0" w:space="0" w:color="auto"/>
            <w:right w:val="none" w:sz="0" w:space="0" w:color="auto"/>
          </w:divBdr>
        </w:div>
        <w:div w:id="1607737377">
          <w:marLeft w:val="0"/>
          <w:marRight w:val="0"/>
          <w:marTop w:val="0"/>
          <w:marBottom w:val="0"/>
          <w:divBdr>
            <w:top w:val="none" w:sz="0" w:space="0" w:color="auto"/>
            <w:left w:val="none" w:sz="0" w:space="0" w:color="auto"/>
            <w:bottom w:val="none" w:sz="0" w:space="0" w:color="auto"/>
            <w:right w:val="none" w:sz="0" w:space="0" w:color="auto"/>
          </w:divBdr>
        </w:div>
        <w:div w:id="515967440">
          <w:marLeft w:val="0"/>
          <w:marRight w:val="0"/>
          <w:marTop w:val="0"/>
          <w:marBottom w:val="0"/>
          <w:divBdr>
            <w:top w:val="none" w:sz="0" w:space="0" w:color="auto"/>
            <w:left w:val="none" w:sz="0" w:space="0" w:color="auto"/>
            <w:bottom w:val="none" w:sz="0" w:space="0" w:color="auto"/>
            <w:right w:val="none" w:sz="0" w:space="0" w:color="auto"/>
          </w:divBdr>
        </w:div>
        <w:div w:id="1804156784">
          <w:marLeft w:val="0"/>
          <w:marRight w:val="0"/>
          <w:marTop w:val="0"/>
          <w:marBottom w:val="0"/>
          <w:divBdr>
            <w:top w:val="none" w:sz="0" w:space="0" w:color="auto"/>
            <w:left w:val="none" w:sz="0" w:space="0" w:color="auto"/>
            <w:bottom w:val="none" w:sz="0" w:space="0" w:color="auto"/>
            <w:right w:val="none" w:sz="0" w:space="0" w:color="auto"/>
          </w:divBdr>
        </w:div>
        <w:div w:id="1405027591">
          <w:marLeft w:val="0"/>
          <w:marRight w:val="0"/>
          <w:marTop w:val="0"/>
          <w:marBottom w:val="0"/>
          <w:divBdr>
            <w:top w:val="none" w:sz="0" w:space="0" w:color="auto"/>
            <w:left w:val="none" w:sz="0" w:space="0" w:color="auto"/>
            <w:bottom w:val="none" w:sz="0" w:space="0" w:color="auto"/>
            <w:right w:val="none" w:sz="0" w:space="0" w:color="auto"/>
          </w:divBdr>
        </w:div>
        <w:div w:id="1828324903">
          <w:marLeft w:val="0"/>
          <w:marRight w:val="0"/>
          <w:marTop w:val="0"/>
          <w:marBottom w:val="0"/>
          <w:divBdr>
            <w:top w:val="none" w:sz="0" w:space="0" w:color="auto"/>
            <w:left w:val="none" w:sz="0" w:space="0" w:color="auto"/>
            <w:bottom w:val="none" w:sz="0" w:space="0" w:color="auto"/>
            <w:right w:val="none" w:sz="0" w:space="0" w:color="auto"/>
          </w:divBdr>
        </w:div>
        <w:div w:id="36588730">
          <w:marLeft w:val="0"/>
          <w:marRight w:val="0"/>
          <w:marTop w:val="0"/>
          <w:marBottom w:val="0"/>
          <w:divBdr>
            <w:top w:val="none" w:sz="0" w:space="0" w:color="auto"/>
            <w:left w:val="none" w:sz="0" w:space="0" w:color="auto"/>
            <w:bottom w:val="none" w:sz="0" w:space="0" w:color="auto"/>
            <w:right w:val="none" w:sz="0" w:space="0" w:color="auto"/>
          </w:divBdr>
        </w:div>
        <w:div w:id="391318662">
          <w:marLeft w:val="0"/>
          <w:marRight w:val="0"/>
          <w:marTop w:val="0"/>
          <w:marBottom w:val="0"/>
          <w:divBdr>
            <w:top w:val="none" w:sz="0" w:space="0" w:color="auto"/>
            <w:left w:val="none" w:sz="0" w:space="0" w:color="auto"/>
            <w:bottom w:val="none" w:sz="0" w:space="0" w:color="auto"/>
            <w:right w:val="none" w:sz="0" w:space="0" w:color="auto"/>
          </w:divBdr>
        </w:div>
        <w:div w:id="2054310513">
          <w:marLeft w:val="0"/>
          <w:marRight w:val="0"/>
          <w:marTop w:val="0"/>
          <w:marBottom w:val="0"/>
          <w:divBdr>
            <w:top w:val="none" w:sz="0" w:space="0" w:color="auto"/>
            <w:left w:val="none" w:sz="0" w:space="0" w:color="auto"/>
            <w:bottom w:val="none" w:sz="0" w:space="0" w:color="auto"/>
            <w:right w:val="none" w:sz="0" w:space="0" w:color="auto"/>
          </w:divBdr>
        </w:div>
        <w:div w:id="1832140091">
          <w:marLeft w:val="0"/>
          <w:marRight w:val="0"/>
          <w:marTop w:val="0"/>
          <w:marBottom w:val="0"/>
          <w:divBdr>
            <w:top w:val="none" w:sz="0" w:space="0" w:color="auto"/>
            <w:left w:val="none" w:sz="0" w:space="0" w:color="auto"/>
            <w:bottom w:val="none" w:sz="0" w:space="0" w:color="auto"/>
            <w:right w:val="none" w:sz="0" w:space="0" w:color="auto"/>
          </w:divBdr>
        </w:div>
        <w:div w:id="351536432">
          <w:marLeft w:val="0"/>
          <w:marRight w:val="0"/>
          <w:marTop w:val="0"/>
          <w:marBottom w:val="0"/>
          <w:divBdr>
            <w:top w:val="none" w:sz="0" w:space="0" w:color="auto"/>
            <w:left w:val="none" w:sz="0" w:space="0" w:color="auto"/>
            <w:bottom w:val="none" w:sz="0" w:space="0" w:color="auto"/>
            <w:right w:val="none" w:sz="0" w:space="0" w:color="auto"/>
          </w:divBdr>
        </w:div>
        <w:div w:id="501120642">
          <w:marLeft w:val="0"/>
          <w:marRight w:val="0"/>
          <w:marTop w:val="0"/>
          <w:marBottom w:val="0"/>
          <w:divBdr>
            <w:top w:val="none" w:sz="0" w:space="0" w:color="auto"/>
            <w:left w:val="none" w:sz="0" w:space="0" w:color="auto"/>
            <w:bottom w:val="none" w:sz="0" w:space="0" w:color="auto"/>
            <w:right w:val="none" w:sz="0" w:space="0" w:color="auto"/>
          </w:divBdr>
        </w:div>
        <w:div w:id="1844201951">
          <w:marLeft w:val="0"/>
          <w:marRight w:val="0"/>
          <w:marTop w:val="0"/>
          <w:marBottom w:val="0"/>
          <w:divBdr>
            <w:top w:val="none" w:sz="0" w:space="0" w:color="auto"/>
            <w:left w:val="none" w:sz="0" w:space="0" w:color="auto"/>
            <w:bottom w:val="none" w:sz="0" w:space="0" w:color="auto"/>
            <w:right w:val="none" w:sz="0" w:space="0" w:color="auto"/>
          </w:divBdr>
        </w:div>
        <w:div w:id="36901715">
          <w:marLeft w:val="0"/>
          <w:marRight w:val="0"/>
          <w:marTop w:val="0"/>
          <w:marBottom w:val="0"/>
          <w:divBdr>
            <w:top w:val="none" w:sz="0" w:space="0" w:color="auto"/>
            <w:left w:val="none" w:sz="0" w:space="0" w:color="auto"/>
            <w:bottom w:val="none" w:sz="0" w:space="0" w:color="auto"/>
            <w:right w:val="none" w:sz="0" w:space="0" w:color="auto"/>
          </w:divBdr>
        </w:div>
      </w:divsChild>
    </w:div>
    <w:div w:id="1769737246">
      <w:bodyDiv w:val="1"/>
      <w:marLeft w:val="0"/>
      <w:marRight w:val="0"/>
      <w:marTop w:val="0"/>
      <w:marBottom w:val="0"/>
      <w:divBdr>
        <w:top w:val="none" w:sz="0" w:space="0" w:color="auto"/>
        <w:left w:val="none" w:sz="0" w:space="0" w:color="auto"/>
        <w:bottom w:val="none" w:sz="0" w:space="0" w:color="auto"/>
        <w:right w:val="none" w:sz="0" w:space="0" w:color="auto"/>
      </w:divBdr>
    </w:div>
    <w:div w:id="1847670932">
      <w:bodyDiv w:val="1"/>
      <w:marLeft w:val="0"/>
      <w:marRight w:val="0"/>
      <w:marTop w:val="0"/>
      <w:marBottom w:val="0"/>
      <w:divBdr>
        <w:top w:val="none" w:sz="0" w:space="0" w:color="auto"/>
        <w:left w:val="none" w:sz="0" w:space="0" w:color="auto"/>
        <w:bottom w:val="none" w:sz="0" w:space="0" w:color="auto"/>
        <w:right w:val="none" w:sz="0" w:space="0" w:color="auto"/>
      </w:divBdr>
    </w:div>
    <w:div w:id="1850949198">
      <w:bodyDiv w:val="1"/>
      <w:marLeft w:val="0"/>
      <w:marRight w:val="0"/>
      <w:marTop w:val="0"/>
      <w:marBottom w:val="0"/>
      <w:divBdr>
        <w:top w:val="none" w:sz="0" w:space="0" w:color="auto"/>
        <w:left w:val="none" w:sz="0" w:space="0" w:color="auto"/>
        <w:bottom w:val="none" w:sz="0" w:space="0" w:color="auto"/>
        <w:right w:val="none" w:sz="0" w:space="0" w:color="auto"/>
      </w:divBdr>
      <w:divsChild>
        <w:div w:id="2094819123">
          <w:marLeft w:val="0"/>
          <w:marRight w:val="0"/>
          <w:marTop w:val="0"/>
          <w:marBottom w:val="0"/>
          <w:divBdr>
            <w:top w:val="none" w:sz="0" w:space="0" w:color="auto"/>
            <w:left w:val="none" w:sz="0" w:space="0" w:color="auto"/>
            <w:bottom w:val="none" w:sz="0" w:space="0" w:color="auto"/>
            <w:right w:val="none" w:sz="0" w:space="0" w:color="auto"/>
          </w:divBdr>
        </w:div>
        <w:div w:id="758603947">
          <w:marLeft w:val="0"/>
          <w:marRight w:val="0"/>
          <w:marTop w:val="0"/>
          <w:marBottom w:val="0"/>
          <w:divBdr>
            <w:top w:val="none" w:sz="0" w:space="0" w:color="auto"/>
            <w:left w:val="none" w:sz="0" w:space="0" w:color="auto"/>
            <w:bottom w:val="none" w:sz="0" w:space="0" w:color="auto"/>
            <w:right w:val="none" w:sz="0" w:space="0" w:color="auto"/>
          </w:divBdr>
        </w:div>
        <w:div w:id="435104878">
          <w:marLeft w:val="0"/>
          <w:marRight w:val="0"/>
          <w:marTop w:val="0"/>
          <w:marBottom w:val="0"/>
          <w:divBdr>
            <w:top w:val="none" w:sz="0" w:space="0" w:color="auto"/>
            <w:left w:val="none" w:sz="0" w:space="0" w:color="auto"/>
            <w:bottom w:val="none" w:sz="0" w:space="0" w:color="auto"/>
            <w:right w:val="none" w:sz="0" w:space="0" w:color="auto"/>
          </w:divBdr>
        </w:div>
        <w:div w:id="347175681">
          <w:marLeft w:val="0"/>
          <w:marRight w:val="0"/>
          <w:marTop w:val="0"/>
          <w:marBottom w:val="0"/>
          <w:divBdr>
            <w:top w:val="none" w:sz="0" w:space="0" w:color="auto"/>
            <w:left w:val="none" w:sz="0" w:space="0" w:color="auto"/>
            <w:bottom w:val="none" w:sz="0" w:space="0" w:color="auto"/>
            <w:right w:val="none" w:sz="0" w:space="0" w:color="auto"/>
          </w:divBdr>
        </w:div>
        <w:div w:id="35007146">
          <w:marLeft w:val="0"/>
          <w:marRight w:val="0"/>
          <w:marTop w:val="0"/>
          <w:marBottom w:val="0"/>
          <w:divBdr>
            <w:top w:val="none" w:sz="0" w:space="0" w:color="auto"/>
            <w:left w:val="none" w:sz="0" w:space="0" w:color="auto"/>
            <w:bottom w:val="none" w:sz="0" w:space="0" w:color="auto"/>
            <w:right w:val="none" w:sz="0" w:space="0" w:color="auto"/>
          </w:divBdr>
        </w:div>
        <w:div w:id="1152327116">
          <w:marLeft w:val="0"/>
          <w:marRight w:val="0"/>
          <w:marTop w:val="0"/>
          <w:marBottom w:val="0"/>
          <w:divBdr>
            <w:top w:val="none" w:sz="0" w:space="0" w:color="auto"/>
            <w:left w:val="none" w:sz="0" w:space="0" w:color="auto"/>
            <w:bottom w:val="none" w:sz="0" w:space="0" w:color="auto"/>
            <w:right w:val="none" w:sz="0" w:space="0" w:color="auto"/>
          </w:divBdr>
        </w:div>
        <w:div w:id="421801477">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 w:id="1745644076">
          <w:marLeft w:val="0"/>
          <w:marRight w:val="0"/>
          <w:marTop w:val="0"/>
          <w:marBottom w:val="0"/>
          <w:divBdr>
            <w:top w:val="none" w:sz="0" w:space="0" w:color="auto"/>
            <w:left w:val="none" w:sz="0" w:space="0" w:color="auto"/>
            <w:bottom w:val="none" w:sz="0" w:space="0" w:color="auto"/>
            <w:right w:val="none" w:sz="0" w:space="0" w:color="auto"/>
          </w:divBdr>
        </w:div>
        <w:div w:id="1387948838">
          <w:marLeft w:val="0"/>
          <w:marRight w:val="0"/>
          <w:marTop w:val="0"/>
          <w:marBottom w:val="0"/>
          <w:divBdr>
            <w:top w:val="none" w:sz="0" w:space="0" w:color="auto"/>
            <w:left w:val="none" w:sz="0" w:space="0" w:color="auto"/>
            <w:bottom w:val="none" w:sz="0" w:space="0" w:color="auto"/>
            <w:right w:val="none" w:sz="0" w:space="0" w:color="auto"/>
          </w:divBdr>
        </w:div>
        <w:div w:id="1114860752">
          <w:marLeft w:val="0"/>
          <w:marRight w:val="0"/>
          <w:marTop w:val="0"/>
          <w:marBottom w:val="0"/>
          <w:divBdr>
            <w:top w:val="none" w:sz="0" w:space="0" w:color="auto"/>
            <w:left w:val="none" w:sz="0" w:space="0" w:color="auto"/>
            <w:bottom w:val="none" w:sz="0" w:space="0" w:color="auto"/>
            <w:right w:val="none" w:sz="0" w:space="0" w:color="auto"/>
          </w:divBdr>
        </w:div>
        <w:div w:id="9844985">
          <w:marLeft w:val="0"/>
          <w:marRight w:val="0"/>
          <w:marTop w:val="0"/>
          <w:marBottom w:val="0"/>
          <w:divBdr>
            <w:top w:val="none" w:sz="0" w:space="0" w:color="auto"/>
            <w:left w:val="none" w:sz="0" w:space="0" w:color="auto"/>
            <w:bottom w:val="none" w:sz="0" w:space="0" w:color="auto"/>
            <w:right w:val="none" w:sz="0" w:space="0" w:color="auto"/>
          </w:divBdr>
        </w:div>
        <w:div w:id="930091933">
          <w:marLeft w:val="0"/>
          <w:marRight w:val="0"/>
          <w:marTop w:val="0"/>
          <w:marBottom w:val="0"/>
          <w:divBdr>
            <w:top w:val="none" w:sz="0" w:space="0" w:color="auto"/>
            <w:left w:val="none" w:sz="0" w:space="0" w:color="auto"/>
            <w:bottom w:val="none" w:sz="0" w:space="0" w:color="auto"/>
            <w:right w:val="none" w:sz="0" w:space="0" w:color="auto"/>
          </w:divBdr>
        </w:div>
        <w:div w:id="1803887035">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858005574">
          <w:marLeft w:val="0"/>
          <w:marRight w:val="0"/>
          <w:marTop w:val="0"/>
          <w:marBottom w:val="0"/>
          <w:divBdr>
            <w:top w:val="none" w:sz="0" w:space="0" w:color="auto"/>
            <w:left w:val="none" w:sz="0" w:space="0" w:color="auto"/>
            <w:bottom w:val="none" w:sz="0" w:space="0" w:color="auto"/>
            <w:right w:val="none" w:sz="0" w:space="0" w:color="auto"/>
          </w:divBdr>
        </w:div>
        <w:div w:id="985820102">
          <w:marLeft w:val="0"/>
          <w:marRight w:val="0"/>
          <w:marTop w:val="0"/>
          <w:marBottom w:val="0"/>
          <w:divBdr>
            <w:top w:val="none" w:sz="0" w:space="0" w:color="auto"/>
            <w:left w:val="none" w:sz="0" w:space="0" w:color="auto"/>
            <w:bottom w:val="none" w:sz="0" w:space="0" w:color="auto"/>
            <w:right w:val="none" w:sz="0" w:space="0" w:color="auto"/>
          </w:divBdr>
        </w:div>
        <w:div w:id="873275890">
          <w:marLeft w:val="0"/>
          <w:marRight w:val="0"/>
          <w:marTop w:val="0"/>
          <w:marBottom w:val="0"/>
          <w:divBdr>
            <w:top w:val="none" w:sz="0" w:space="0" w:color="auto"/>
            <w:left w:val="none" w:sz="0" w:space="0" w:color="auto"/>
            <w:bottom w:val="none" w:sz="0" w:space="0" w:color="auto"/>
            <w:right w:val="none" w:sz="0" w:space="0" w:color="auto"/>
          </w:divBdr>
        </w:div>
        <w:div w:id="1646280317">
          <w:marLeft w:val="0"/>
          <w:marRight w:val="0"/>
          <w:marTop w:val="0"/>
          <w:marBottom w:val="0"/>
          <w:divBdr>
            <w:top w:val="none" w:sz="0" w:space="0" w:color="auto"/>
            <w:left w:val="none" w:sz="0" w:space="0" w:color="auto"/>
            <w:bottom w:val="none" w:sz="0" w:space="0" w:color="auto"/>
            <w:right w:val="none" w:sz="0" w:space="0" w:color="auto"/>
          </w:divBdr>
        </w:div>
        <w:div w:id="1430421047">
          <w:marLeft w:val="0"/>
          <w:marRight w:val="0"/>
          <w:marTop w:val="0"/>
          <w:marBottom w:val="0"/>
          <w:divBdr>
            <w:top w:val="none" w:sz="0" w:space="0" w:color="auto"/>
            <w:left w:val="none" w:sz="0" w:space="0" w:color="auto"/>
            <w:bottom w:val="none" w:sz="0" w:space="0" w:color="auto"/>
            <w:right w:val="none" w:sz="0" w:space="0" w:color="auto"/>
          </w:divBdr>
        </w:div>
        <w:div w:id="916401119">
          <w:marLeft w:val="0"/>
          <w:marRight w:val="0"/>
          <w:marTop w:val="0"/>
          <w:marBottom w:val="0"/>
          <w:divBdr>
            <w:top w:val="none" w:sz="0" w:space="0" w:color="auto"/>
            <w:left w:val="none" w:sz="0" w:space="0" w:color="auto"/>
            <w:bottom w:val="none" w:sz="0" w:space="0" w:color="auto"/>
            <w:right w:val="none" w:sz="0" w:space="0" w:color="auto"/>
          </w:divBdr>
        </w:div>
        <w:div w:id="817921731">
          <w:marLeft w:val="0"/>
          <w:marRight w:val="0"/>
          <w:marTop w:val="0"/>
          <w:marBottom w:val="0"/>
          <w:divBdr>
            <w:top w:val="none" w:sz="0" w:space="0" w:color="auto"/>
            <w:left w:val="none" w:sz="0" w:space="0" w:color="auto"/>
            <w:bottom w:val="none" w:sz="0" w:space="0" w:color="auto"/>
            <w:right w:val="none" w:sz="0" w:space="0" w:color="auto"/>
          </w:divBdr>
        </w:div>
        <w:div w:id="751006833">
          <w:marLeft w:val="0"/>
          <w:marRight w:val="0"/>
          <w:marTop w:val="0"/>
          <w:marBottom w:val="0"/>
          <w:divBdr>
            <w:top w:val="none" w:sz="0" w:space="0" w:color="auto"/>
            <w:left w:val="none" w:sz="0" w:space="0" w:color="auto"/>
            <w:bottom w:val="none" w:sz="0" w:space="0" w:color="auto"/>
            <w:right w:val="none" w:sz="0" w:space="0" w:color="auto"/>
          </w:divBdr>
        </w:div>
        <w:div w:id="1133795757">
          <w:marLeft w:val="0"/>
          <w:marRight w:val="0"/>
          <w:marTop w:val="0"/>
          <w:marBottom w:val="0"/>
          <w:divBdr>
            <w:top w:val="none" w:sz="0" w:space="0" w:color="auto"/>
            <w:left w:val="none" w:sz="0" w:space="0" w:color="auto"/>
            <w:bottom w:val="none" w:sz="0" w:space="0" w:color="auto"/>
            <w:right w:val="none" w:sz="0" w:space="0" w:color="auto"/>
          </w:divBdr>
        </w:div>
        <w:div w:id="1631283219">
          <w:marLeft w:val="0"/>
          <w:marRight w:val="0"/>
          <w:marTop w:val="0"/>
          <w:marBottom w:val="0"/>
          <w:divBdr>
            <w:top w:val="none" w:sz="0" w:space="0" w:color="auto"/>
            <w:left w:val="none" w:sz="0" w:space="0" w:color="auto"/>
            <w:bottom w:val="none" w:sz="0" w:space="0" w:color="auto"/>
            <w:right w:val="none" w:sz="0" w:space="0" w:color="auto"/>
          </w:divBdr>
        </w:div>
        <w:div w:id="1046374280">
          <w:marLeft w:val="0"/>
          <w:marRight w:val="0"/>
          <w:marTop w:val="0"/>
          <w:marBottom w:val="0"/>
          <w:divBdr>
            <w:top w:val="none" w:sz="0" w:space="0" w:color="auto"/>
            <w:left w:val="none" w:sz="0" w:space="0" w:color="auto"/>
            <w:bottom w:val="none" w:sz="0" w:space="0" w:color="auto"/>
            <w:right w:val="none" w:sz="0" w:space="0" w:color="auto"/>
          </w:divBdr>
        </w:div>
        <w:div w:id="5374405">
          <w:marLeft w:val="0"/>
          <w:marRight w:val="0"/>
          <w:marTop w:val="0"/>
          <w:marBottom w:val="0"/>
          <w:divBdr>
            <w:top w:val="none" w:sz="0" w:space="0" w:color="auto"/>
            <w:left w:val="none" w:sz="0" w:space="0" w:color="auto"/>
            <w:bottom w:val="none" w:sz="0" w:space="0" w:color="auto"/>
            <w:right w:val="none" w:sz="0" w:space="0" w:color="auto"/>
          </w:divBdr>
        </w:div>
        <w:div w:id="2092045382">
          <w:marLeft w:val="0"/>
          <w:marRight w:val="0"/>
          <w:marTop w:val="0"/>
          <w:marBottom w:val="0"/>
          <w:divBdr>
            <w:top w:val="none" w:sz="0" w:space="0" w:color="auto"/>
            <w:left w:val="none" w:sz="0" w:space="0" w:color="auto"/>
            <w:bottom w:val="none" w:sz="0" w:space="0" w:color="auto"/>
            <w:right w:val="none" w:sz="0" w:space="0" w:color="auto"/>
          </w:divBdr>
        </w:div>
        <w:div w:id="1213271713">
          <w:marLeft w:val="0"/>
          <w:marRight w:val="0"/>
          <w:marTop w:val="0"/>
          <w:marBottom w:val="0"/>
          <w:divBdr>
            <w:top w:val="none" w:sz="0" w:space="0" w:color="auto"/>
            <w:left w:val="none" w:sz="0" w:space="0" w:color="auto"/>
            <w:bottom w:val="none" w:sz="0" w:space="0" w:color="auto"/>
            <w:right w:val="none" w:sz="0" w:space="0" w:color="auto"/>
          </w:divBdr>
        </w:div>
        <w:div w:id="817264115">
          <w:marLeft w:val="0"/>
          <w:marRight w:val="0"/>
          <w:marTop w:val="0"/>
          <w:marBottom w:val="0"/>
          <w:divBdr>
            <w:top w:val="none" w:sz="0" w:space="0" w:color="auto"/>
            <w:left w:val="none" w:sz="0" w:space="0" w:color="auto"/>
            <w:bottom w:val="none" w:sz="0" w:space="0" w:color="auto"/>
            <w:right w:val="none" w:sz="0" w:space="0" w:color="auto"/>
          </w:divBdr>
        </w:div>
        <w:div w:id="571233616">
          <w:marLeft w:val="0"/>
          <w:marRight w:val="0"/>
          <w:marTop w:val="0"/>
          <w:marBottom w:val="0"/>
          <w:divBdr>
            <w:top w:val="none" w:sz="0" w:space="0" w:color="auto"/>
            <w:left w:val="none" w:sz="0" w:space="0" w:color="auto"/>
            <w:bottom w:val="none" w:sz="0" w:space="0" w:color="auto"/>
            <w:right w:val="none" w:sz="0" w:space="0" w:color="auto"/>
          </w:divBdr>
        </w:div>
        <w:div w:id="80688745">
          <w:marLeft w:val="0"/>
          <w:marRight w:val="0"/>
          <w:marTop w:val="0"/>
          <w:marBottom w:val="0"/>
          <w:divBdr>
            <w:top w:val="none" w:sz="0" w:space="0" w:color="auto"/>
            <w:left w:val="none" w:sz="0" w:space="0" w:color="auto"/>
            <w:bottom w:val="none" w:sz="0" w:space="0" w:color="auto"/>
            <w:right w:val="none" w:sz="0" w:space="0" w:color="auto"/>
          </w:divBdr>
        </w:div>
      </w:divsChild>
    </w:div>
    <w:div w:id="1926986993">
      <w:bodyDiv w:val="1"/>
      <w:marLeft w:val="0"/>
      <w:marRight w:val="0"/>
      <w:marTop w:val="0"/>
      <w:marBottom w:val="0"/>
      <w:divBdr>
        <w:top w:val="none" w:sz="0" w:space="0" w:color="auto"/>
        <w:left w:val="none" w:sz="0" w:space="0" w:color="auto"/>
        <w:bottom w:val="none" w:sz="0" w:space="0" w:color="auto"/>
        <w:right w:val="none" w:sz="0" w:space="0" w:color="auto"/>
      </w:divBdr>
    </w:div>
    <w:div w:id="2007396916">
      <w:bodyDiv w:val="1"/>
      <w:marLeft w:val="0"/>
      <w:marRight w:val="0"/>
      <w:marTop w:val="0"/>
      <w:marBottom w:val="0"/>
      <w:divBdr>
        <w:top w:val="none" w:sz="0" w:space="0" w:color="auto"/>
        <w:left w:val="none" w:sz="0" w:space="0" w:color="auto"/>
        <w:bottom w:val="none" w:sz="0" w:space="0" w:color="auto"/>
        <w:right w:val="none" w:sz="0" w:space="0" w:color="auto"/>
      </w:divBdr>
    </w:div>
    <w:div w:id="2071074927">
      <w:bodyDiv w:val="1"/>
      <w:marLeft w:val="0"/>
      <w:marRight w:val="0"/>
      <w:marTop w:val="0"/>
      <w:marBottom w:val="0"/>
      <w:divBdr>
        <w:top w:val="none" w:sz="0" w:space="0" w:color="auto"/>
        <w:left w:val="none" w:sz="0" w:space="0" w:color="auto"/>
        <w:bottom w:val="none" w:sz="0" w:space="0" w:color="auto"/>
        <w:right w:val="none" w:sz="0" w:space="0" w:color="auto"/>
      </w:divBdr>
    </w:div>
    <w:div w:id="2093114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boarddocs.com/ca/fhda/Board.nsf/goto?open&amp;id=AJ8VPR81BD1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nas.org/content/early/2017/02/28/1618693114.full" TargetMode="External"/><Relationship Id="rId8" Type="http://schemas.openxmlformats.org/officeDocument/2006/relationships/hyperlink" Target="http://news.sfsu.edu/news-story/sf-state-researchers-create-new-tool-measures-active-learning-classrooms" TargetMode="External"/><Relationship Id="rId9" Type="http://schemas.openxmlformats.org/officeDocument/2006/relationships/hyperlink" Target="mailto:escotoisaac@foothill.edu?subject=CCC" TargetMode="External"/><Relationship Id="rId10" Type="http://schemas.openxmlformats.org/officeDocument/2006/relationships/hyperlink" Target="http://www.foothill.edu/president/governanc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1214</Words>
  <Characters>7252</Characters>
  <Application>Microsoft Macintosh Word</Application>
  <DocSecurity>0</DocSecurity>
  <Lines>362</Lines>
  <Paragraphs>248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Professional Development Committee</vt:lpstr>
      <vt:lpstr>    District-Level Committees</vt:lpstr>
    </vt:vector>
  </TitlesOfParts>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108</cp:revision>
  <dcterms:created xsi:type="dcterms:W3CDTF">2017-03-03T23:08:00Z</dcterms:created>
  <dcterms:modified xsi:type="dcterms:W3CDTF">2017-03-09T21:45:00Z</dcterms:modified>
</cp:coreProperties>
</file>