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5E7C0" w14:textId="3107A62C" w:rsidR="00736B0C" w:rsidRPr="000D2208" w:rsidRDefault="00736B0C" w:rsidP="00320486">
      <w:pPr>
        <w:rPr>
          <w:rFonts w:ascii="Calisto MT" w:hAnsi="Calisto MT"/>
        </w:rPr>
      </w:pPr>
      <w:r w:rsidRPr="006D1BE4">
        <w:rPr>
          <w:rFonts w:ascii="Calisto MT" w:hAnsi="Calisto MT"/>
          <w:noProof/>
          <w:highlight w:val="red"/>
        </w:rPr>
        <mc:AlternateContent>
          <mc:Choice Requires="wps">
            <w:drawing>
              <wp:anchor distT="0" distB="0" distL="114300" distR="114300" simplePos="0" relativeHeight="251658240" behindDoc="0" locked="0" layoutInCell="1" allowOverlap="1" wp14:anchorId="7C456C65" wp14:editId="3C1B0BE9">
                <wp:simplePos x="0" y="0"/>
                <wp:positionH relativeFrom="column">
                  <wp:posOffset>-342265</wp:posOffset>
                </wp:positionH>
                <wp:positionV relativeFrom="paragraph">
                  <wp:posOffset>-262890</wp:posOffset>
                </wp:positionV>
                <wp:extent cx="6705600" cy="105727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057275"/>
                        </a:xfrm>
                        <a:prstGeom prst="rect">
                          <a:avLst/>
                        </a:prstGeom>
                        <a:noFill/>
                        <a:ln w="12700" cmpd="sng">
                          <a:solidFill>
                            <a:schemeClr val="tx1"/>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BAF80" w14:textId="4985232A" w:rsidR="00B9475D" w:rsidRPr="008D5DE3" w:rsidRDefault="00B9475D" w:rsidP="00736B0C">
                            <w:pPr>
                              <w:ind w:left="720" w:right="-98" w:hanging="990"/>
                              <w:jc w:val="center"/>
                              <w:rPr>
                                <w:rFonts w:ascii="Baskerville" w:hAnsi="Baskerville"/>
                              </w:rPr>
                            </w:pPr>
                          </w:p>
                          <w:p w14:paraId="6C58A946" w14:textId="77777777" w:rsidR="00B9475D" w:rsidRPr="001C788A" w:rsidRDefault="00B9475D" w:rsidP="001C788A">
                            <w:pPr>
                              <w:ind w:left="720" w:right="-98" w:hanging="990"/>
                              <w:jc w:val="center"/>
                              <w:rPr>
                                <w:rFonts w:ascii="Calisto MT" w:hAnsi="Calisto MT"/>
                                <w:b/>
                              </w:rPr>
                            </w:pPr>
                            <w:r w:rsidRPr="001C788A">
                              <w:rPr>
                                <w:rFonts w:ascii="Calisto MT" w:hAnsi="Calisto MT"/>
                                <w:b/>
                              </w:rPr>
                              <w:t>FOOTHILL COLLEGE</w:t>
                            </w:r>
                          </w:p>
                          <w:p w14:paraId="2A40E405" w14:textId="717560DC" w:rsidR="00B9475D" w:rsidRPr="001C788A" w:rsidRDefault="00B9475D" w:rsidP="001C788A">
                            <w:pPr>
                              <w:autoSpaceDE w:val="0"/>
                              <w:autoSpaceDN w:val="0"/>
                              <w:adjustRightInd w:val="0"/>
                              <w:jc w:val="center"/>
                              <w:rPr>
                                <w:rFonts w:ascii="Calisto MT" w:hAnsi="Calisto MT" w:cs="Baskerville-Bold"/>
                                <w:b/>
                                <w:bCs/>
                              </w:rPr>
                            </w:pPr>
                            <w:r w:rsidRPr="001C788A">
                              <w:rPr>
                                <w:rFonts w:ascii="Calisto MT" w:hAnsi="Calisto MT" w:cs="Baskerville-Bold"/>
                                <w:b/>
                                <w:bCs/>
                              </w:rPr>
                              <w:t>Integrated Planning &amp; Budget</w:t>
                            </w:r>
                            <w:r>
                              <w:rPr>
                                <w:rFonts w:ascii="Calisto MT" w:hAnsi="Calisto MT" w:cs="Baskerville-Bold"/>
                                <w:b/>
                                <w:bCs/>
                              </w:rPr>
                              <w:t>ing</w:t>
                            </w:r>
                            <w:r w:rsidRPr="001C788A">
                              <w:rPr>
                                <w:rFonts w:ascii="Calisto MT" w:hAnsi="Calisto MT" w:cs="Baskerville-Bold"/>
                                <w:b/>
                                <w:bCs/>
                              </w:rPr>
                              <w:t xml:space="preserve"> (IP&amp;B) Task Force</w:t>
                            </w:r>
                          </w:p>
                          <w:p w14:paraId="0A27AED9" w14:textId="68FD746D" w:rsidR="00B9475D" w:rsidRPr="001C788A" w:rsidRDefault="00B9475D" w:rsidP="001C788A">
                            <w:pPr>
                              <w:ind w:left="720" w:right="-98" w:hanging="990"/>
                              <w:jc w:val="center"/>
                              <w:rPr>
                                <w:rFonts w:ascii="Calisto MT" w:hAnsi="Calisto MT"/>
                                <w:b/>
                              </w:rPr>
                            </w:pPr>
                            <w:r>
                              <w:rPr>
                                <w:rFonts w:ascii="Calisto MT" w:hAnsi="Calisto MT" w:cs="Baskerville-Bold"/>
                                <w:b/>
                                <w:bCs/>
                              </w:rPr>
                              <w:t>Thursday</w:t>
                            </w:r>
                            <w:r w:rsidRPr="001C788A">
                              <w:rPr>
                                <w:rFonts w:ascii="Calisto MT" w:hAnsi="Calisto MT"/>
                                <w:b/>
                              </w:rPr>
                              <w:t xml:space="preserve">, </w:t>
                            </w:r>
                            <w:r>
                              <w:rPr>
                                <w:rFonts w:ascii="Calisto MT" w:hAnsi="Calisto MT"/>
                                <w:b/>
                              </w:rPr>
                              <w:t>September 1st</w:t>
                            </w:r>
                            <w:r w:rsidRPr="001C788A">
                              <w:rPr>
                                <w:rFonts w:ascii="Calisto MT" w:hAnsi="Calisto MT"/>
                                <w:b/>
                              </w:rPr>
                              <w:t>, 2016</w:t>
                            </w:r>
                          </w:p>
                          <w:p w14:paraId="2F6B8204" w14:textId="77777777" w:rsidR="00B9475D" w:rsidRPr="001C788A" w:rsidRDefault="00B9475D" w:rsidP="001C788A">
                            <w:pPr>
                              <w:ind w:left="720" w:right="-98" w:hanging="990"/>
                              <w:jc w:val="center"/>
                              <w:rPr>
                                <w:rFonts w:ascii="Calisto MT" w:hAnsi="Calisto MT"/>
                                <w:b/>
                              </w:rPr>
                            </w:pPr>
                            <w:r w:rsidRPr="001C788A">
                              <w:rPr>
                                <w:rFonts w:ascii="Calisto MT" w:hAnsi="Calisto MT"/>
                                <w:b/>
                              </w:rPr>
                              <w:t>MEETING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56C65" id="_x0000_t202" coordsize="21600,21600" o:spt="202" path="m,l,21600r21600,l21600,xe">
                <v:stroke joinstyle="miter"/>
                <v:path gradientshapeok="t" o:connecttype="rect"/>
              </v:shapetype>
              <v:shape id="Text Box 2" o:spid="_x0000_s1026" type="#_x0000_t202" style="position:absolute;margin-left:-26.95pt;margin-top:-20.7pt;width:528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" filled="f" strokecolor="black [3213]" strokeweight="1pt">
                <v:textbox>
                  <w:txbxContent>
                    <w:p w14:paraId="450BAF80" w14:textId="4985232A" w:rsidR="00B9475D" w:rsidRPr="008D5DE3" w:rsidRDefault="00B9475D" w:rsidP="00736B0C">
                      <w:pPr>
                        <w:ind w:left="720" w:right="-98" w:hanging="990"/>
                        <w:jc w:val="center"/>
                        <w:rPr>
                          <w:rFonts w:ascii="Baskerville" w:hAnsi="Baskerville"/>
                        </w:rPr>
                      </w:pPr>
                    </w:p>
                    <w:p w14:paraId="6C58A946" w14:textId="77777777" w:rsidR="00B9475D" w:rsidRPr="001C788A" w:rsidRDefault="00B9475D" w:rsidP="001C788A">
                      <w:pPr>
                        <w:ind w:left="720" w:right="-98" w:hanging="990"/>
                        <w:jc w:val="center"/>
                        <w:rPr>
                          <w:rFonts w:ascii="Calisto MT" w:hAnsi="Calisto MT"/>
                          <w:b/>
                        </w:rPr>
                      </w:pPr>
                      <w:r w:rsidRPr="001C788A">
                        <w:rPr>
                          <w:rFonts w:ascii="Calisto MT" w:hAnsi="Calisto MT"/>
                          <w:b/>
                        </w:rPr>
                        <w:t>FOOTHILL COLLEGE</w:t>
                      </w:r>
                    </w:p>
                    <w:p w14:paraId="2A40E405" w14:textId="717560DC" w:rsidR="00B9475D" w:rsidRPr="001C788A" w:rsidRDefault="00B9475D" w:rsidP="001C788A">
                      <w:pPr>
                        <w:autoSpaceDE w:val="0"/>
                        <w:autoSpaceDN w:val="0"/>
                        <w:adjustRightInd w:val="0"/>
                        <w:jc w:val="center"/>
                        <w:rPr>
                          <w:rFonts w:ascii="Calisto MT" w:hAnsi="Calisto MT" w:cs="Baskerville-Bold"/>
                          <w:b/>
                          <w:bCs/>
                        </w:rPr>
                      </w:pPr>
                      <w:r w:rsidRPr="001C788A">
                        <w:rPr>
                          <w:rFonts w:ascii="Calisto MT" w:hAnsi="Calisto MT" w:cs="Baskerville-Bold"/>
                          <w:b/>
                          <w:bCs/>
                        </w:rPr>
                        <w:t>Integrated Planning &amp; Budget</w:t>
                      </w:r>
                      <w:r>
                        <w:rPr>
                          <w:rFonts w:ascii="Calisto MT" w:hAnsi="Calisto MT" w:cs="Baskerville-Bold"/>
                          <w:b/>
                          <w:bCs/>
                        </w:rPr>
                        <w:t>ing</w:t>
                      </w:r>
                      <w:r w:rsidRPr="001C788A">
                        <w:rPr>
                          <w:rFonts w:ascii="Calisto MT" w:hAnsi="Calisto MT" w:cs="Baskerville-Bold"/>
                          <w:b/>
                          <w:bCs/>
                        </w:rPr>
                        <w:t xml:space="preserve"> (IP&amp;B) Task Force</w:t>
                      </w:r>
                    </w:p>
                    <w:p w14:paraId="0A27AED9" w14:textId="68FD746D" w:rsidR="00B9475D" w:rsidRPr="001C788A" w:rsidRDefault="00B9475D" w:rsidP="001C788A">
                      <w:pPr>
                        <w:ind w:left="720" w:right="-98" w:hanging="990"/>
                        <w:jc w:val="center"/>
                        <w:rPr>
                          <w:rFonts w:ascii="Calisto MT" w:hAnsi="Calisto MT"/>
                          <w:b/>
                        </w:rPr>
                      </w:pPr>
                      <w:r>
                        <w:rPr>
                          <w:rFonts w:ascii="Calisto MT" w:hAnsi="Calisto MT" w:cs="Baskerville-Bold"/>
                          <w:b/>
                          <w:bCs/>
                        </w:rPr>
                        <w:t>Thursday</w:t>
                      </w:r>
                      <w:r w:rsidRPr="001C788A">
                        <w:rPr>
                          <w:rFonts w:ascii="Calisto MT" w:hAnsi="Calisto MT"/>
                          <w:b/>
                        </w:rPr>
                        <w:t xml:space="preserve">, </w:t>
                      </w:r>
                      <w:r>
                        <w:rPr>
                          <w:rFonts w:ascii="Calisto MT" w:hAnsi="Calisto MT"/>
                          <w:b/>
                        </w:rPr>
                        <w:t>September 1st</w:t>
                      </w:r>
                      <w:r w:rsidRPr="001C788A">
                        <w:rPr>
                          <w:rFonts w:ascii="Calisto MT" w:hAnsi="Calisto MT"/>
                          <w:b/>
                        </w:rPr>
                        <w:t>, 2016</w:t>
                      </w:r>
                    </w:p>
                    <w:p w14:paraId="2F6B8204" w14:textId="77777777" w:rsidR="00B9475D" w:rsidRPr="001C788A" w:rsidRDefault="00B9475D" w:rsidP="001C788A">
                      <w:pPr>
                        <w:ind w:left="720" w:right="-98" w:hanging="990"/>
                        <w:jc w:val="center"/>
                        <w:rPr>
                          <w:rFonts w:ascii="Calisto MT" w:hAnsi="Calisto MT"/>
                          <w:b/>
                        </w:rPr>
                      </w:pPr>
                      <w:r w:rsidRPr="001C788A">
                        <w:rPr>
                          <w:rFonts w:ascii="Calisto MT" w:hAnsi="Calisto MT"/>
                          <w:b/>
                        </w:rPr>
                        <w:t>MEETING MINUTES</w:t>
                      </w:r>
                    </w:p>
                  </w:txbxContent>
                </v:textbox>
                <w10:wrap type="square"/>
              </v:shape>
            </w:pict>
          </mc:Fallback>
        </mc:AlternateContent>
      </w:r>
    </w:p>
    <w:p w14:paraId="32E86EDE" w14:textId="77777777" w:rsidR="00736B0C" w:rsidRPr="000D2208" w:rsidRDefault="00736B0C" w:rsidP="00736B0C">
      <w:pPr>
        <w:rPr>
          <w:rFonts w:ascii="Calisto MT" w:hAnsi="Calisto MT"/>
          <w:b/>
        </w:rPr>
      </w:pPr>
    </w:p>
    <w:p w14:paraId="2F94CC54" w14:textId="6784AAC6" w:rsidR="001C788A" w:rsidRPr="000D2208" w:rsidRDefault="00736B0C" w:rsidP="001C7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Calisto MT" w:hAnsi="Calisto MT" w:cs="Baskerville"/>
        </w:rPr>
      </w:pPr>
      <w:r w:rsidRPr="000D2208">
        <w:rPr>
          <w:rFonts w:ascii="Calisto MT" w:hAnsi="Calisto MT" w:cs="Baskerville"/>
          <w:b/>
        </w:rPr>
        <w:t>LOCATION:</w:t>
      </w:r>
      <w:r w:rsidRPr="000D2208">
        <w:rPr>
          <w:rFonts w:ascii="Calisto MT" w:hAnsi="Calisto MT" w:cs="Baskerville"/>
          <w:b/>
        </w:rPr>
        <w:tab/>
      </w:r>
      <w:r w:rsidR="001C788A" w:rsidRPr="000D2208">
        <w:rPr>
          <w:rFonts w:ascii="Calisto MT" w:hAnsi="Calisto MT" w:cs="Baskerville"/>
        </w:rPr>
        <w:tab/>
        <w:t>Room 1901 – President’s Conference Room</w:t>
      </w:r>
    </w:p>
    <w:p w14:paraId="354C848B" w14:textId="54EFEAF2" w:rsidR="001C788A" w:rsidRPr="000D2208" w:rsidRDefault="00736B0C" w:rsidP="001C788A">
      <w:pPr>
        <w:tabs>
          <w:tab w:val="left" w:pos="720"/>
          <w:tab w:val="left" w:pos="1440"/>
          <w:tab w:val="left" w:pos="2160"/>
          <w:tab w:val="left" w:pos="2880"/>
          <w:tab w:val="left" w:pos="3600"/>
          <w:tab w:val="left" w:pos="4387"/>
        </w:tabs>
        <w:rPr>
          <w:rFonts w:ascii="Calisto MT" w:hAnsi="Calisto MT" w:cs="Baskerville"/>
        </w:rPr>
      </w:pPr>
      <w:r w:rsidRPr="000D2208">
        <w:rPr>
          <w:rFonts w:ascii="Calisto MT" w:hAnsi="Calisto MT" w:cs="Baskerville"/>
          <w:b/>
        </w:rPr>
        <w:t>TIME:</w:t>
      </w:r>
      <w:r w:rsidRPr="000D2208">
        <w:rPr>
          <w:rFonts w:ascii="Calisto MT" w:hAnsi="Calisto MT" w:cs="Baskerville"/>
          <w:b/>
        </w:rPr>
        <w:tab/>
      </w:r>
      <w:r w:rsidRPr="000D2208">
        <w:rPr>
          <w:rFonts w:ascii="Calisto MT" w:hAnsi="Calisto MT" w:cs="Baskerville"/>
        </w:rPr>
        <w:tab/>
      </w:r>
      <w:r w:rsidRPr="000D2208">
        <w:rPr>
          <w:rFonts w:ascii="Calisto MT" w:hAnsi="Calisto MT" w:cs="Baskerville"/>
        </w:rPr>
        <w:tab/>
      </w:r>
      <w:r w:rsidR="001C788A" w:rsidRPr="000D2208">
        <w:rPr>
          <w:rFonts w:ascii="Calisto MT" w:hAnsi="Calisto MT" w:cs="Baskerville"/>
        </w:rPr>
        <w:t>1:00 PM – 3</w:t>
      </w:r>
      <w:r w:rsidRPr="000D2208">
        <w:rPr>
          <w:rFonts w:ascii="Calisto MT" w:hAnsi="Calisto MT" w:cs="Baskerville"/>
        </w:rPr>
        <w:t>:00 PM</w:t>
      </w:r>
    </w:p>
    <w:p w14:paraId="0B26FD88" w14:textId="538585A3" w:rsidR="00736B0C" w:rsidRPr="000D2208" w:rsidRDefault="00736B0C" w:rsidP="001C788A">
      <w:pPr>
        <w:tabs>
          <w:tab w:val="left" w:pos="720"/>
          <w:tab w:val="left" w:pos="1440"/>
          <w:tab w:val="left" w:pos="2160"/>
          <w:tab w:val="left" w:pos="2880"/>
          <w:tab w:val="left" w:pos="3600"/>
          <w:tab w:val="left" w:pos="4387"/>
        </w:tabs>
        <w:rPr>
          <w:rFonts w:ascii="Calisto MT" w:hAnsi="Calisto MT" w:cs="Baskerville"/>
        </w:rPr>
      </w:pPr>
      <w:r w:rsidRPr="000D2208">
        <w:rPr>
          <w:rFonts w:ascii="Calisto MT" w:hAnsi="Calisto MT" w:cs="Baskerville"/>
        </w:rPr>
        <w:tab/>
      </w:r>
    </w:p>
    <w:tbl>
      <w:tblPr>
        <w:tblStyle w:val="TableGrid"/>
        <w:tblW w:w="10018" w:type="dxa"/>
        <w:jc w:val="center"/>
        <w:tblLayout w:type="fixed"/>
        <w:tblLook w:val="04A0" w:firstRow="1" w:lastRow="0" w:firstColumn="1" w:lastColumn="0" w:noHBand="0" w:noVBand="1"/>
      </w:tblPr>
      <w:tblGrid>
        <w:gridCol w:w="1252"/>
        <w:gridCol w:w="6763"/>
        <w:gridCol w:w="2003"/>
      </w:tblGrid>
      <w:tr w:rsidR="00B86F16" w:rsidRPr="000D2208" w14:paraId="646846B9" w14:textId="77777777" w:rsidTr="00320486">
        <w:trPr>
          <w:trHeight w:val="350"/>
          <w:jc w:val="center"/>
        </w:trPr>
        <w:tc>
          <w:tcPr>
            <w:tcW w:w="1252" w:type="dxa"/>
          </w:tcPr>
          <w:p w14:paraId="71D8EE98" w14:textId="77777777" w:rsidR="00B86F16" w:rsidRPr="000D2208" w:rsidRDefault="00B86F16" w:rsidP="001C788A">
            <w:pPr>
              <w:jc w:val="center"/>
              <w:rPr>
                <w:rFonts w:ascii="Calisto MT" w:hAnsi="Calisto MT" w:cs="Baskerville"/>
                <w:b/>
              </w:rPr>
            </w:pPr>
            <w:r w:rsidRPr="000D2208">
              <w:rPr>
                <w:rFonts w:ascii="Calisto MT" w:hAnsi="Calisto MT" w:cs="Baskerville"/>
                <w:b/>
              </w:rPr>
              <w:t>ITEM</w:t>
            </w:r>
          </w:p>
        </w:tc>
        <w:tc>
          <w:tcPr>
            <w:tcW w:w="6763" w:type="dxa"/>
          </w:tcPr>
          <w:p w14:paraId="62255BC6" w14:textId="77777777" w:rsidR="00B86F16" w:rsidRPr="000D2208" w:rsidRDefault="00B86F16" w:rsidP="00832629">
            <w:pPr>
              <w:jc w:val="center"/>
              <w:rPr>
                <w:rFonts w:ascii="Calisto MT" w:hAnsi="Calisto MT" w:cs="Baskerville"/>
                <w:b/>
              </w:rPr>
            </w:pPr>
            <w:r w:rsidRPr="000D2208">
              <w:rPr>
                <w:rFonts w:ascii="Calisto MT" w:hAnsi="Calisto MT" w:cs="Baskerville"/>
                <w:b/>
              </w:rPr>
              <w:t>TOPICS</w:t>
            </w:r>
          </w:p>
        </w:tc>
        <w:tc>
          <w:tcPr>
            <w:tcW w:w="2003" w:type="dxa"/>
          </w:tcPr>
          <w:p w14:paraId="5242B6B6" w14:textId="77777777" w:rsidR="00B86F16" w:rsidRPr="000D2208" w:rsidRDefault="00B86F16" w:rsidP="00832629">
            <w:pPr>
              <w:jc w:val="center"/>
              <w:rPr>
                <w:rFonts w:ascii="Calisto MT" w:hAnsi="Calisto MT" w:cs="Baskerville"/>
                <w:b/>
              </w:rPr>
            </w:pPr>
            <w:r w:rsidRPr="000D2208">
              <w:rPr>
                <w:rFonts w:ascii="Calisto MT" w:hAnsi="Calisto MT" w:cs="Baskerville"/>
                <w:b/>
              </w:rPr>
              <w:t>OUTCOME</w:t>
            </w:r>
          </w:p>
        </w:tc>
      </w:tr>
      <w:tr w:rsidR="00B86F16" w:rsidRPr="000D2208" w14:paraId="591CF73E" w14:textId="77777777" w:rsidTr="00320486">
        <w:trPr>
          <w:trHeight w:val="350"/>
          <w:jc w:val="center"/>
        </w:trPr>
        <w:tc>
          <w:tcPr>
            <w:tcW w:w="1252" w:type="dxa"/>
          </w:tcPr>
          <w:p w14:paraId="0F6E028C" w14:textId="77777777" w:rsidR="00B86F16" w:rsidRPr="000D2208" w:rsidRDefault="00B86F16" w:rsidP="001C788A">
            <w:pPr>
              <w:jc w:val="center"/>
              <w:rPr>
                <w:rFonts w:ascii="Calisto MT" w:hAnsi="Calisto MT" w:cs="Baskerville"/>
              </w:rPr>
            </w:pPr>
            <w:r w:rsidRPr="000D2208">
              <w:rPr>
                <w:rFonts w:ascii="Calisto MT" w:hAnsi="Calisto MT" w:cs="Baskerville"/>
              </w:rPr>
              <w:t>1</w:t>
            </w:r>
          </w:p>
        </w:tc>
        <w:tc>
          <w:tcPr>
            <w:tcW w:w="6763" w:type="dxa"/>
          </w:tcPr>
          <w:p w14:paraId="4B6D811C" w14:textId="00E799BC" w:rsidR="00B86F16" w:rsidRPr="000D2208" w:rsidRDefault="00F97583" w:rsidP="00832629">
            <w:pPr>
              <w:rPr>
                <w:rFonts w:ascii="Calisto MT" w:hAnsi="Calisto MT" w:cs="Times New Roman"/>
              </w:rPr>
            </w:pPr>
            <w:r w:rsidRPr="000D2208">
              <w:rPr>
                <w:rFonts w:ascii="Calisto MT" w:hAnsi="Calisto MT" w:cs="Times New Roman"/>
              </w:rPr>
              <w:t>Review minutes.</w:t>
            </w:r>
          </w:p>
        </w:tc>
        <w:tc>
          <w:tcPr>
            <w:tcW w:w="2003" w:type="dxa"/>
          </w:tcPr>
          <w:p w14:paraId="479FD0E0" w14:textId="406AE909" w:rsidR="00B86F16" w:rsidRPr="000D2208" w:rsidRDefault="00846601" w:rsidP="00832629">
            <w:pPr>
              <w:rPr>
                <w:rFonts w:ascii="Calisto MT" w:hAnsi="Calisto MT" w:cs="Baskerville"/>
              </w:rPr>
            </w:pPr>
            <w:r w:rsidRPr="000D2208">
              <w:rPr>
                <w:rFonts w:ascii="Calisto MT" w:hAnsi="Calisto MT" w:cs="Baskerville"/>
              </w:rPr>
              <w:t>Discussion</w:t>
            </w:r>
          </w:p>
        </w:tc>
      </w:tr>
      <w:tr w:rsidR="00B86F16" w:rsidRPr="000D2208" w14:paraId="480B786E" w14:textId="77777777" w:rsidTr="003831BF">
        <w:trPr>
          <w:trHeight w:val="297"/>
          <w:jc w:val="center"/>
        </w:trPr>
        <w:tc>
          <w:tcPr>
            <w:tcW w:w="1252" w:type="dxa"/>
          </w:tcPr>
          <w:p w14:paraId="4745E582" w14:textId="77777777" w:rsidR="00B86F16" w:rsidRPr="000D2208" w:rsidRDefault="00B86F16" w:rsidP="001C788A">
            <w:pPr>
              <w:jc w:val="center"/>
              <w:rPr>
                <w:rFonts w:ascii="Calisto MT" w:hAnsi="Calisto MT" w:cs="Baskerville"/>
              </w:rPr>
            </w:pPr>
            <w:r w:rsidRPr="000D2208">
              <w:rPr>
                <w:rFonts w:ascii="Calisto MT" w:hAnsi="Calisto MT" w:cs="Baskerville"/>
              </w:rPr>
              <w:t>2</w:t>
            </w:r>
          </w:p>
        </w:tc>
        <w:tc>
          <w:tcPr>
            <w:tcW w:w="6763" w:type="dxa"/>
          </w:tcPr>
          <w:p w14:paraId="2B8980EE" w14:textId="5CF07602" w:rsidR="00B86F16" w:rsidRPr="000D2208" w:rsidRDefault="00F97583" w:rsidP="00320486">
            <w:pPr>
              <w:rPr>
                <w:rFonts w:ascii="Calisto MT" w:hAnsi="Calisto MT" w:cs="Baskerville"/>
              </w:rPr>
            </w:pPr>
            <w:r w:rsidRPr="000D2208">
              <w:rPr>
                <w:rFonts w:ascii="Calisto MT" w:hAnsi="Calisto MT" w:cs="Times New Roman"/>
              </w:rPr>
              <w:t>Re</w:t>
            </w:r>
            <w:r w:rsidR="00320486">
              <w:rPr>
                <w:rFonts w:ascii="Calisto MT" w:hAnsi="Calisto MT" w:cs="Times New Roman"/>
              </w:rPr>
              <w:t>view work from previous meetings.</w:t>
            </w:r>
          </w:p>
        </w:tc>
        <w:tc>
          <w:tcPr>
            <w:tcW w:w="2003" w:type="dxa"/>
          </w:tcPr>
          <w:p w14:paraId="5EE310E1" w14:textId="2AEA8414" w:rsidR="00B86F16" w:rsidRPr="000D2208" w:rsidRDefault="00320486" w:rsidP="00832629">
            <w:pPr>
              <w:rPr>
                <w:rFonts w:ascii="Calisto MT" w:hAnsi="Calisto MT" w:cs="Baskerville"/>
              </w:rPr>
            </w:pPr>
            <w:r>
              <w:rPr>
                <w:rFonts w:ascii="Calisto MT" w:hAnsi="Calisto MT" w:cs="Baskerville"/>
              </w:rPr>
              <w:t>Discussion</w:t>
            </w:r>
          </w:p>
        </w:tc>
      </w:tr>
      <w:tr w:rsidR="00B86F16" w:rsidRPr="000D2208" w14:paraId="40731EF5" w14:textId="77777777" w:rsidTr="003831BF">
        <w:trPr>
          <w:trHeight w:val="297"/>
          <w:jc w:val="center"/>
        </w:trPr>
        <w:tc>
          <w:tcPr>
            <w:tcW w:w="1252" w:type="dxa"/>
          </w:tcPr>
          <w:p w14:paraId="7B17F4FD" w14:textId="77777777" w:rsidR="00B86F16" w:rsidRPr="000D2208" w:rsidRDefault="00B86F16" w:rsidP="001C788A">
            <w:pPr>
              <w:jc w:val="center"/>
              <w:rPr>
                <w:rFonts w:ascii="Calisto MT" w:hAnsi="Calisto MT" w:cs="Baskerville"/>
              </w:rPr>
            </w:pPr>
            <w:r w:rsidRPr="000D2208">
              <w:rPr>
                <w:rFonts w:ascii="Calisto MT" w:hAnsi="Calisto MT" w:cs="Baskerville"/>
              </w:rPr>
              <w:t>3</w:t>
            </w:r>
          </w:p>
        </w:tc>
        <w:tc>
          <w:tcPr>
            <w:tcW w:w="6763" w:type="dxa"/>
          </w:tcPr>
          <w:p w14:paraId="6D89517B" w14:textId="55143D27" w:rsidR="00B86F16" w:rsidRPr="000D2208" w:rsidRDefault="00E03D9B" w:rsidP="00832629">
            <w:pPr>
              <w:rPr>
                <w:rFonts w:ascii="Calisto MT" w:hAnsi="Calisto MT" w:cs="Times New Roman"/>
              </w:rPr>
            </w:pPr>
            <w:r w:rsidRPr="00E03D9B">
              <w:rPr>
                <w:rFonts w:ascii="Calisto MT" w:hAnsi="Calisto MT" w:cs="Times New Roman"/>
              </w:rPr>
              <w:t xml:space="preserve">Determine ways to make a clear connection between Program Review and prioritization of resource requests by OPC.  </w:t>
            </w:r>
          </w:p>
        </w:tc>
        <w:tc>
          <w:tcPr>
            <w:tcW w:w="2003" w:type="dxa"/>
          </w:tcPr>
          <w:p w14:paraId="7088856A" w14:textId="0C179803" w:rsidR="00B86F16" w:rsidRPr="000D2208" w:rsidRDefault="00846601" w:rsidP="00832629">
            <w:pPr>
              <w:rPr>
                <w:rFonts w:ascii="Calisto MT" w:hAnsi="Calisto MT" w:cs="Baskerville"/>
              </w:rPr>
            </w:pPr>
            <w:r w:rsidRPr="000D2208">
              <w:rPr>
                <w:rFonts w:ascii="Calisto MT" w:hAnsi="Calisto MT" w:cs="Baskerville"/>
              </w:rPr>
              <w:t>Action</w:t>
            </w:r>
          </w:p>
        </w:tc>
      </w:tr>
      <w:tr w:rsidR="00E03D9B" w:rsidRPr="000D2208" w14:paraId="1463ABA9" w14:textId="77777777" w:rsidTr="003831BF">
        <w:trPr>
          <w:trHeight w:val="297"/>
          <w:jc w:val="center"/>
        </w:trPr>
        <w:tc>
          <w:tcPr>
            <w:tcW w:w="1252" w:type="dxa"/>
          </w:tcPr>
          <w:p w14:paraId="27EB3586" w14:textId="4EBD3B39" w:rsidR="00E03D9B" w:rsidRPr="000D2208" w:rsidRDefault="00E03D9B" w:rsidP="001C788A">
            <w:pPr>
              <w:jc w:val="center"/>
              <w:rPr>
                <w:rFonts w:ascii="Calisto MT" w:hAnsi="Calisto MT" w:cs="Baskerville"/>
              </w:rPr>
            </w:pPr>
            <w:r>
              <w:rPr>
                <w:rFonts w:ascii="Calisto MT" w:hAnsi="Calisto MT" w:cs="Baskerville"/>
              </w:rPr>
              <w:t>4</w:t>
            </w:r>
          </w:p>
        </w:tc>
        <w:tc>
          <w:tcPr>
            <w:tcW w:w="6763" w:type="dxa"/>
          </w:tcPr>
          <w:p w14:paraId="05710FC1" w14:textId="1FEA4234" w:rsidR="00E03D9B" w:rsidRPr="00E03D9B" w:rsidRDefault="00E03D9B" w:rsidP="00832629">
            <w:pPr>
              <w:rPr>
                <w:rFonts w:ascii="Calisto MT" w:hAnsi="Calisto MT" w:cs="Times New Roman"/>
              </w:rPr>
            </w:pPr>
            <w:r w:rsidRPr="00E03D9B">
              <w:rPr>
                <w:rFonts w:ascii="Calisto MT" w:hAnsi="Calisto MT" w:cs="Times New Roman"/>
              </w:rPr>
              <w:t>Discuss participation in the Program Review process (for classified staff and faculty)</w:t>
            </w:r>
          </w:p>
        </w:tc>
        <w:tc>
          <w:tcPr>
            <w:tcW w:w="2003" w:type="dxa"/>
          </w:tcPr>
          <w:p w14:paraId="5D7609D2" w14:textId="78FA9450" w:rsidR="00E03D9B" w:rsidRPr="000D2208" w:rsidRDefault="00E03D9B" w:rsidP="00832629">
            <w:pPr>
              <w:rPr>
                <w:rFonts w:ascii="Calisto MT" w:hAnsi="Calisto MT" w:cs="Baskerville"/>
              </w:rPr>
            </w:pPr>
            <w:r>
              <w:rPr>
                <w:rFonts w:ascii="Calisto MT" w:hAnsi="Calisto MT" w:cs="Baskerville"/>
              </w:rPr>
              <w:t>Action</w:t>
            </w:r>
          </w:p>
        </w:tc>
      </w:tr>
    </w:tbl>
    <w:p w14:paraId="5610FB92" w14:textId="77777777" w:rsidR="00736B0C" w:rsidRDefault="00736B0C" w:rsidP="00736B0C">
      <w:pPr>
        <w:widowControl w:val="0"/>
        <w:autoSpaceDE w:val="0"/>
        <w:autoSpaceDN w:val="0"/>
        <w:adjustRightInd w:val="0"/>
        <w:rPr>
          <w:rFonts w:ascii="Calisto MT" w:hAnsi="Calisto MT" w:cs="Baskerville"/>
        </w:rPr>
      </w:pPr>
    </w:p>
    <w:p w14:paraId="1A1A4D2B" w14:textId="77777777" w:rsidR="00320486" w:rsidRPr="000D2208" w:rsidRDefault="00320486" w:rsidP="00736B0C">
      <w:pPr>
        <w:widowControl w:val="0"/>
        <w:autoSpaceDE w:val="0"/>
        <w:autoSpaceDN w:val="0"/>
        <w:adjustRightInd w:val="0"/>
        <w:rPr>
          <w:rFonts w:ascii="Calisto MT" w:hAnsi="Calisto MT" w:cs="Baskerville"/>
        </w:rPr>
      </w:pPr>
    </w:p>
    <w:p w14:paraId="44F74D34" w14:textId="77777777" w:rsidR="00BF3F1B" w:rsidRPr="000D2208" w:rsidRDefault="00BF3F1B" w:rsidP="00736B0C">
      <w:pPr>
        <w:widowControl w:val="0"/>
        <w:autoSpaceDE w:val="0"/>
        <w:autoSpaceDN w:val="0"/>
        <w:adjustRightInd w:val="0"/>
        <w:rPr>
          <w:rFonts w:ascii="Calisto MT" w:hAnsi="Calisto MT" w:cs="Baskerville"/>
          <w:b/>
        </w:rPr>
      </w:pPr>
      <w:r w:rsidRPr="000D2208">
        <w:rPr>
          <w:rFonts w:ascii="Calisto MT" w:hAnsi="Calisto MT" w:cs="Baskerville"/>
          <w:b/>
        </w:rPr>
        <w:t>ATTENDANCE</w:t>
      </w:r>
      <w:r w:rsidR="00736B0C" w:rsidRPr="000D2208">
        <w:rPr>
          <w:rFonts w:ascii="Calisto MT" w:hAnsi="Calisto MT" w:cs="Baskerville"/>
          <w:b/>
        </w:rPr>
        <w:t xml:space="preserve">: </w:t>
      </w:r>
    </w:p>
    <w:p w14:paraId="78E94032" w14:textId="6DB99712" w:rsidR="003831BF" w:rsidRPr="000D2208" w:rsidRDefault="005D69ED" w:rsidP="00736B0C">
      <w:pPr>
        <w:widowControl w:val="0"/>
        <w:autoSpaceDE w:val="0"/>
        <w:autoSpaceDN w:val="0"/>
        <w:adjustRightInd w:val="0"/>
        <w:rPr>
          <w:rFonts w:ascii="Calisto MT" w:hAnsi="Calisto MT" w:cs="Baskerville"/>
        </w:rPr>
      </w:pPr>
      <w:r>
        <w:rPr>
          <w:rFonts w:ascii="Calisto MT" w:hAnsi="Calisto MT" w:cs="Baskerville"/>
        </w:rPr>
        <w:t xml:space="preserve">Andrew </w:t>
      </w:r>
      <w:proofErr w:type="spellStart"/>
      <w:r>
        <w:rPr>
          <w:rFonts w:ascii="Calisto MT" w:hAnsi="Calisto MT" w:cs="Baskerville"/>
        </w:rPr>
        <w:t>LaM</w:t>
      </w:r>
      <w:r w:rsidR="00E03D9B">
        <w:rPr>
          <w:rFonts w:ascii="Calisto MT" w:hAnsi="Calisto MT" w:cs="Baskerville"/>
        </w:rPr>
        <w:t>anque</w:t>
      </w:r>
      <w:proofErr w:type="spellEnd"/>
      <w:r w:rsidR="00E03D9B">
        <w:rPr>
          <w:rFonts w:ascii="Calisto MT" w:hAnsi="Calisto MT" w:cs="Baskerville"/>
        </w:rPr>
        <w:t xml:space="preserve">, </w:t>
      </w:r>
      <w:r w:rsidR="007679F7">
        <w:rPr>
          <w:rFonts w:ascii="Calisto MT" w:hAnsi="Calisto MT" w:cs="Baskerville"/>
        </w:rPr>
        <w:t>Carolyn Holcroft</w:t>
      </w:r>
      <w:r w:rsidR="00F97583" w:rsidRPr="000D2208">
        <w:rPr>
          <w:rFonts w:ascii="Calisto MT" w:hAnsi="Calisto MT" w:cs="Baskerville"/>
        </w:rPr>
        <w:t xml:space="preserve">, </w:t>
      </w:r>
      <w:r w:rsidR="00E03D9B">
        <w:rPr>
          <w:rFonts w:ascii="Calisto MT" w:hAnsi="Calisto MT" w:cs="Baskerville"/>
        </w:rPr>
        <w:t xml:space="preserve">Paul Starer, </w:t>
      </w:r>
      <w:r w:rsidR="00F97583" w:rsidRPr="000D2208">
        <w:rPr>
          <w:rFonts w:ascii="Calisto MT" w:hAnsi="Calisto MT" w:cs="Baskerville"/>
        </w:rPr>
        <w:t>Adrienne Hypolite,</w:t>
      </w:r>
      <w:r w:rsidR="00E03D9B">
        <w:rPr>
          <w:rFonts w:ascii="Calisto MT" w:hAnsi="Calisto MT" w:cs="Baskerville"/>
        </w:rPr>
        <w:t xml:space="preserve"> Elaine Kuo, Lan Truong,</w:t>
      </w:r>
      <w:r w:rsidR="00F97583" w:rsidRPr="000D2208">
        <w:rPr>
          <w:rFonts w:ascii="Calisto MT" w:hAnsi="Calisto MT" w:cs="Baskerville"/>
        </w:rPr>
        <w:t xml:space="preserve"> </w:t>
      </w:r>
      <w:r w:rsidR="00E03D9B">
        <w:rPr>
          <w:rFonts w:ascii="Calisto MT" w:hAnsi="Calisto MT" w:cs="Baskerville"/>
        </w:rPr>
        <w:t xml:space="preserve">Denise Perez, Debbie Lee, </w:t>
      </w:r>
      <w:r w:rsidR="00E03D9B" w:rsidRPr="000D2208">
        <w:rPr>
          <w:rFonts w:ascii="Calisto MT" w:hAnsi="Calisto MT" w:cs="Baskerville"/>
        </w:rPr>
        <w:t>Kelaiah Harris</w:t>
      </w:r>
    </w:p>
    <w:p w14:paraId="026D92FF" w14:textId="77777777" w:rsidR="00736B0C" w:rsidRPr="000D2208" w:rsidRDefault="00736B0C" w:rsidP="00736B0C">
      <w:pPr>
        <w:rPr>
          <w:rFonts w:ascii="Calisto MT" w:eastAsia="Times New Roman" w:hAnsi="Calisto MT" w:cs="Baskerville"/>
          <w:b/>
          <w:bCs/>
          <w:color w:val="000000"/>
        </w:rPr>
      </w:pPr>
    </w:p>
    <w:p w14:paraId="779DB3D4" w14:textId="2FD5B35C" w:rsidR="00846601" w:rsidRPr="000D2208" w:rsidRDefault="005B2B4F" w:rsidP="00060E48">
      <w:pPr>
        <w:pStyle w:val="ListParagraph"/>
        <w:numPr>
          <w:ilvl w:val="0"/>
          <w:numId w:val="36"/>
        </w:numPr>
        <w:rPr>
          <w:rFonts w:ascii="Calisto MT" w:eastAsia="Times New Roman" w:hAnsi="Calisto MT" w:cs="Baskerville"/>
          <w:b/>
          <w:bCs/>
          <w:color w:val="000000"/>
        </w:rPr>
      </w:pPr>
      <w:r>
        <w:rPr>
          <w:rFonts w:ascii="Calisto MT" w:eastAsia="Times New Roman" w:hAnsi="Calisto MT" w:cs="Baskerville"/>
          <w:b/>
          <w:bCs/>
          <w:color w:val="000000"/>
        </w:rPr>
        <w:t>Review Minutes</w:t>
      </w:r>
    </w:p>
    <w:p w14:paraId="0BB3DD03" w14:textId="5308C9D3" w:rsidR="00F82C4F" w:rsidRDefault="00E03D9B" w:rsidP="008250D5">
      <w:pPr>
        <w:rPr>
          <w:rFonts w:ascii="Calisto MT" w:eastAsia="Times New Roman" w:hAnsi="Calisto MT" w:cs="Baskerville"/>
          <w:bCs/>
          <w:color w:val="000000"/>
        </w:rPr>
      </w:pPr>
      <w:r>
        <w:rPr>
          <w:rFonts w:ascii="Calisto MT" w:eastAsia="Times New Roman" w:hAnsi="Calisto MT" w:cs="Baskerville"/>
          <w:bCs/>
          <w:color w:val="000000"/>
        </w:rPr>
        <w:t>Andrew reviewed</w:t>
      </w:r>
      <w:r w:rsidR="00A57035">
        <w:rPr>
          <w:rFonts w:ascii="Calisto MT" w:eastAsia="Times New Roman" w:hAnsi="Calisto MT" w:cs="Baskerville"/>
          <w:bCs/>
          <w:color w:val="000000"/>
        </w:rPr>
        <w:t xml:space="preserve"> meeting</w:t>
      </w:r>
      <w:r>
        <w:rPr>
          <w:rFonts w:ascii="Calisto MT" w:eastAsia="Times New Roman" w:hAnsi="Calisto MT" w:cs="Baskerville"/>
          <w:bCs/>
          <w:color w:val="000000"/>
        </w:rPr>
        <w:t xml:space="preserve"> minutes from August 17</w:t>
      </w:r>
      <w:r w:rsidRPr="00E03D9B">
        <w:rPr>
          <w:rFonts w:ascii="Calisto MT" w:eastAsia="Times New Roman" w:hAnsi="Calisto MT" w:cs="Baskerville"/>
          <w:bCs/>
          <w:color w:val="000000"/>
          <w:vertAlign w:val="superscript"/>
        </w:rPr>
        <w:t>th</w:t>
      </w:r>
      <w:r w:rsidR="00F82C4F">
        <w:rPr>
          <w:rFonts w:ascii="Calisto MT" w:eastAsia="Times New Roman" w:hAnsi="Calisto MT" w:cs="Baskerville"/>
          <w:bCs/>
          <w:color w:val="000000"/>
        </w:rPr>
        <w:t xml:space="preserve">. </w:t>
      </w:r>
      <w:r w:rsidR="006B0870">
        <w:rPr>
          <w:rFonts w:ascii="Calisto MT" w:eastAsia="Times New Roman" w:hAnsi="Calisto MT" w:cs="Baskerville"/>
          <w:bCs/>
          <w:color w:val="000000"/>
        </w:rPr>
        <w:t xml:space="preserve">The </w:t>
      </w:r>
      <w:hyperlink r:id="rId8" w:history="1">
        <w:r w:rsidR="006B0870" w:rsidRPr="00052B59">
          <w:rPr>
            <w:rStyle w:val="Hyperlink"/>
            <w:rFonts w:ascii="Calisto MT" w:eastAsia="Times New Roman" w:hAnsi="Calisto MT" w:cs="Baskerville"/>
            <w:bCs/>
            <w:i/>
          </w:rPr>
          <w:t>Follow Up I</w:t>
        </w:r>
        <w:r w:rsidR="00F82C4F" w:rsidRPr="00052B59">
          <w:rPr>
            <w:rStyle w:val="Hyperlink"/>
            <w:rFonts w:ascii="Calisto MT" w:eastAsia="Times New Roman" w:hAnsi="Calisto MT" w:cs="Baskerville"/>
            <w:bCs/>
            <w:i/>
          </w:rPr>
          <w:t>tems</w:t>
        </w:r>
      </w:hyperlink>
      <w:r w:rsidR="006B0870">
        <w:rPr>
          <w:rFonts w:ascii="Calisto MT" w:eastAsia="Times New Roman" w:hAnsi="Calisto MT" w:cs="Baskerville"/>
          <w:bCs/>
          <w:i/>
          <w:color w:val="000000"/>
        </w:rPr>
        <w:t xml:space="preserve"> </w:t>
      </w:r>
      <w:r w:rsidR="00F82C4F">
        <w:rPr>
          <w:rFonts w:ascii="Calisto MT" w:eastAsia="Times New Roman" w:hAnsi="Calisto MT" w:cs="Baskerville"/>
          <w:bCs/>
          <w:color w:val="000000"/>
        </w:rPr>
        <w:t xml:space="preserve">document will be updated </w:t>
      </w:r>
      <w:bookmarkStart w:id="0" w:name="_GoBack"/>
      <w:bookmarkEnd w:id="0"/>
      <w:r w:rsidR="00F82C4F">
        <w:rPr>
          <w:rFonts w:ascii="Calisto MT" w:eastAsia="Times New Roman" w:hAnsi="Calisto MT" w:cs="Baskerville"/>
          <w:bCs/>
          <w:color w:val="000000"/>
        </w:rPr>
        <w:t xml:space="preserve">and submitted to PaRC to </w:t>
      </w:r>
      <w:r w:rsidR="006B0870">
        <w:rPr>
          <w:rFonts w:ascii="Calisto MT" w:eastAsia="Times New Roman" w:hAnsi="Calisto MT" w:cs="Baskerville"/>
          <w:bCs/>
          <w:color w:val="000000"/>
        </w:rPr>
        <w:t xml:space="preserve">show the </w:t>
      </w:r>
      <w:r w:rsidR="00F82C4F">
        <w:rPr>
          <w:rFonts w:ascii="Calisto MT" w:eastAsia="Times New Roman" w:hAnsi="Calisto MT" w:cs="Baskerville"/>
          <w:bCs/>
          <w:color w:val="000000"/>
        </w:rPr>
        <w:t>track</w:t>
      </w:r>
      <w:r w:rsidR="006B0870">
        <w:rPr>
          <w:rFonts w:ascii="Calisto MT" w:eastAsia="Times New Roman" w:hAnsi="Calisto MT" w:cs="Baskerville"/>
          <w:bCs/>
          <w:color w:val="000000"/>
        </w:rPr>
        <w:t>ing of</w:t>
      </w:r>
      <w:r w:rsidR="00F82C4F">
        <w:rPr>
          <w:rFonts w:ascii="Calisto MT" w:eastAsia="Times New Roman" w:hAnsi="Calisto MT" w:cs="Baskerville"/>
          <w:bCs/>
          <w:color w:val="000000"/>
        </w:rPr>
        <w:t xml:space="preserve"> </w:t>
      </w:r>
      <w:r w:rsidR="006B0870">
        <w:rPr>
          <w:rFonts w:ascii="Calisto MT" w:eastAsia="Times New Roman" w:hAnsi="Calisto MT" w:cs="Baskerville"/>
          <w:bCs/>
          <w:color w:val="000000"/>
        </w:rPr>
        <w:t>IP&amp;B agenda items and follow up</w:t>
      </w:r>
      <w:r w:rsidR="00F82C4F">
        <w:rPr>
          <w:rFonts w:ascii="Calisto MT" w:eastAsia="Times New Roman" w:hAnsi="Calisto MT" w:cs="Baskerville"/>
          <w:bCs/>
          <w:color w:val="000000"/>
        </w:rPr>
        <w:t xml:space="preserve">. </w:t>
      </w:r>
      <w:r w:rsidR="005B2B4F">
        <w:rPr>
          <w:rFonts w:ascii="Calisto MT" w:eastAsia="Times New Roman" w:hAnsi="Calisto MT" w:cs="Baskerville"/>
          <w:bCs/>
          <w:color w:val="000000"/>
        </w:rPr>
        <w:t>Andrew and Carolyn are revising</w:t>
      </w:r>
      <w:r w:rsidR="00F82C4F">
        <w:rPr>
          <w:rFonts w:ascii="Calisto MT" w:eastAsia="Times New Roman" w:hAnsi="Calisto MT" w:cs="Baskerville"/>
          <w:bCs/>
          <w:color w:val="000000"/>
        </w:rPr>
        <w:t xml:space="preserve"> th</w:t>
      </w:r>
      <w:r w:rsidR="006B0870">
        <w:rPr>
          <w:rFonts w:ascii="Calisto MT" w:eastAsia="Times New Roman" w:hAnsi="Calisto MT" w:cs="Baskerville"/>
          <w:bCs/>
          <w:color w:val="000000"/>
        </w:rPr>
        <w:t>e Position Request F</w:t>
      </w:r>
      <w:r w:rsidR="00F82C4F">
        <w:rPr>
          <w:rFonts w:ascii="Calisto MT" w:eastAsia="Times New Roman" w:hAnsi="Calisto MT" w:cs="Baskerville"/>
          <w:bCs/>
          <w:color w:val="000000"/>
        </w:rPr>
        <w:t>orm for out-of-cycle hires and the committee will review this form along with all</w:t>
      </w:r>
      <w:r w:rsidR="006B0870">
        <w:rPr>
          <w:rFonts w:ascii="Calisto MT" w:eastAsia="Times New Roman" w:hAnsi="Calisto MT" w:cs="Baskerville"/>
          <w:bCs/>
          <w:color w:val="000000"/>
        </w:rPr>
        <w:t xml:space="preserve"> formal proposals at the last IP&amp;B meeting on Thursday, September 15</w:t>
      </w:r>
      <w:r w:rsidR="006B0870" w:rsidRPr="006B0870">
        <w:rPr>
          <w:rFonts w:ascii="Calisto MT" w:eastAsia="Times New Roman" w:hAnsi="Calisto MT" w:cs="Baskerville"/>
          <w:bCs/>
          <w:color w:val="000000"/>
          <w:vertAlign w:val="superscript"/>
        </w:rPr>
        <w:t>th</w:t>
      </w:r>
      <w:r w:rsidR="006B0870">
        <w:rPr>
          <w:rFonts w:ascii="Calisto MT" w:eastAsia="Times New Roman" w:hAnsi="Calisto MT" w:cs="Baskerville"/>
          <w:bCs/>
          <w:color w:val="000000"/>
        </w:rPr>
        <w:t xml:space="preserve">. </w:t>
      </w:r>
    </w:p>
    <w:p w14:paraId="406A79C9" w14:textId="77777777" w:rsidR="00F82C4F" w:rsidRDefault="00F82C4F" w:rsidP="008250D5">
      <w:pPr>
        <w:rPr>
          <w:rFonts w:ascii="Calisto MT" w:eastAsia="Times New Roman" w:hAnsi="Calisto MT" w:cs="Baskerville"/>
          <w:bCs/>
          <w:color w:val="000000"/>
        </w:rPr>
      </w:pPr>
    </w:p>
    <w:p w14:paraId="14C3C75B" w14:textId="77777777" w:rsidR="006B0870" w:rsidRDefault="006B0870" w:rsidP="008250D5">
      <w:pPr>
        <w:rPr>
          <w:rFonts w:ascii="Calisto MT" w:eastAsia="Times New Roman" w:hAnsi="Calisto MT" w:cs="Baskerville"/>
          <w:bCs/>
          <w:color w:val="000000"/>
        </w:rPr>
      </w:pPr>
    </w:p>
    <w:p w14:paraId="2FCCACF6" w14:textId="470F3339" w:rsidR="00A57035" w:rsidRDefault="005B2B4F" w:rsidP="00A57035">
      <w:pPr>
        <w:pStyle w:val="ListParagraph"/>
        <w:numPr>
          <w:ilvl w:val="0"/>
          <w:numId w:val="36"/>
        </w:numPr>
        <w:rPr>
          <w:rFonts w:ascii="Calisto MT" w:hAnsi="Calisto MT" w:cs="Baskerville"/>
          <w:b/>
        </w:rPr>
      </w:pPr>
      <w:r>
        <w:rPr>
          <w:rFonts w:ascii="Calisto MT" w:hAnsi="Calisto MT" w:cs="Baskerville"/>
          <w:b/>
        </w:rPr>
        <w:t>Review Work from Previous Meetings</w:t>
      </w:r>
      <w:r w:rsidR="008125E6" w:rsidRPr="00A57035">
        <w:rPr>
          <w:rFonts w:ascii="Calisto MT" w:hAnsi="Calisto MT" w:cs="Baskerville"/>
          <w:b/>
        </w:rPr>
        <w:t xml:space="preserve">. </w:t>
      </w:r>
    </w:p>
    <w:p w14:paraId="0A97616F" w14:textId="315BFF9C" w:rsidR="00E845AF" w:rsidRDefault="00EC1205" w:rsidP="00E845AF">
      <w:pPr>
        <w:rPr>
          <w:rFonts w:ascii="Calisto MT" w:eastAsia="Times New Roman" w:hAnsi="Calisto MT" w:cs="Baskerville"/>
          <w:bCs/>
          <w:color w:val="000000"/>
        </w:rPr>
      </w:pPr>
      <w:r w:rsidRPr="00A57035">
        <w:rPr>
          <w:rFonts w:ascii="Calisto MT" w:eastAsia="Times New Roman" w:hAnsi="Calisto MT" w:cs="Baskerville"/>
          <w:bCs/>
          <w:color w:val="000000"/>
        </w:rPr>
        <w:t>The</w:t>
      </w:r>
      <w:r w:rsidR="00A57035">
        <w:rPr>
          <w:rFonts w:ascii="Calisto MT" w:eastAsia="Times New Roman" w:hAnsi="Calisto MT" w:cs="Baskerville"/>
          <w:bCs/>
          <w:color w:val="000000"/>
        </w:rPr>
        <w:t xml:space="preserve"> </w:t>
      </w:r>
      <w:r w:rsidR="00A57035" w:rsidRPr="00A57035">
        <w:rPr>
          <w:rFonts w:ascii="Calisto MT" w:eastAsia="Times New Roman" w:hAnsi="Calisto MT" w:cs="Baskerville"/>
          <w:bCs/>
          <w:i/>
          <w:color w:val="000000"/>
        </w:rPr>
        <w:t xml:space="preserve">Notification of Intent </w:t>
      </w:r>
      <w:r w:rsidR="00A57035">
        <w:rPr>
          <w:rFonts w:ascii="Calisto MT" w:eastAsia="Times New Roman" w:hAnsi="Calisto MT" w:cs="Baskerville"/>
          <w:bCs/>
          <w:color w:val="000000"/>
        </w:rPr>
        <w:t>form was created to share</w:t>
      </w:r>
      <w:r w:rsidRPr="00A57035">
        <w:rPr>
          <w:rFonts w:ascii="Calisto MT" w:eastAsia="Times New Roman" w:hAnsi="Calisto MT" w:cs="Baskerville"/>
          <w:bCs/>
          <w:color w:val="000000"/>
        </w:rPr>
        <w:t xml:space="preserve"> information</w:t>
      </w:r>
      <w:r w:rsidR="0053004F">
        <w:rPr>
          <w:rFonts w:ascii="Calisto MT" w:eastAsia="Times New Roman" w:hAnsi="Calisto MT" w:cs="Baskerville"/>
          <w:bCs/>
          <w:color w:val="000000"/>
        </w:rPr>
        <w:t xml:space="preserve"> of </w:t>
      </w:r>
      <w:r w:rsidR="00E63F7A">
        <w:rPr>
          <w:rFonts w:ascii="Calisto MT" w:eastAsia="Times New Roman" w:hAnsi="Calisto MT" w:cs="Baskerville"/>
          <w:bCs/>
          <w:color w:val="000000"/>
        </w:rPr>
        <w:t>p</w:t>
      </w:r>
      <w:r w:rsidR="00994E6D">
        <w:rPr>
          <w:rFonts w:ascii="Calisto MT" w:eastAsia="Times New Roman" w:hAnsi="Calisto MT" w:cs="Baskerville"/>
          <w:bCs/>
          <w:color w:val="000000"/>
        </w:rPr>
        <w:t xml:space="preserve">otential initiatives on campus, including </w:t>
      </w:r>
      <w:r w:rsidR="0053004F">
        <w:rPr>
          <w:rFonts w:ascii="Calisto MT" w:eastAsia="Times New Roman" w:hAnsi="Calisto MT" w:cs="Baskerville"/>
          <w:bCs/>
          <w:color w:val="000000"/>
        </w:rPr>
        <w:t>curriculum</w:t>
      </w:r>
      <w:r w:rsidR="00E63F7A">
        <w:rPr>
          <w:rFonts w:ascii="Calisto MT" w:eastAsia="Times New Roman" w:hAnsi="Calisto MT" w:cs="Baskerville"/>
          <w:bCs/>
          <w:color w:val="000000"/>
        </w:rPr>
        <w:t xml:space="preserve"> and</w:t>
      </w:r>
      <w:r w:rsidR="0053004F">
        <w:rPr>
          <w:rFonts w:ascii="Calisto MT" w:eastAsia="Times New Roman" w:hAnsi="Calisto MT" w:cs="Baskerville"/>
          <w:bCs/>
          <w:color w:val="000000"/>
        </w:rPr>
        <w:t xml:space="preserve"> </w:t>
      </w:r>
      <w:r w:rsidR="005B2B4F">
        <w:rPr>
          <w:rFonts w:ascii="Calisto MT" w:eastAsia="Times New Roman" w:hAnsi="Calisto MT" w:cs="Baskerville"/>
          <w:bCs/>
          <w:color w:val="000000"/>
        </w:rPr>
        <w:t>resource needs</w:t>
      </w:r>
      <w:r w:rsidR="0053004F">
        <w:rPr>
          <w:rFonts w:ascii="Calisto MT" w:eastAsia="Times New Roman" w:hAnsi="Calisto MT" w:cs="Baskerville"/>
          <w:bCs/>
          <w:color w:val="000000"/>
        </w:rPr>
        <w:t xml:space="preserve">, and encourage </w:t>
      </w:r>
      <w:r w:rsidR="0053004F" w:rsidRPr="00A57035">
        <w:rPr>
          <w:rFonts w:ascii="Calisto MT" w:eastAsia="Times New Roman" w:hAnsi="Calisto MT" w:cs="Baskerville"/>
          <w:bCs/>
          <w:color w:val="000000"/>
        </w:rPr>
        <w:t>by-in</w:t>
      </w:r>
      <w:r w:rsidR="0053004F">
        <w:rPr>
          <w:rFonts w:ascii="Calisto MT" w:eastAsia="Times New Roman" w:hAnsi="Calisto MT" w:cs="Baskerville"/>
          <w:bCs/>
          <w:color w:val="000000"/>
        </w:rPr>
        <w:t xml:space="preserve"> from faculty and staff</w:t>
      </w:r>
      <w:r w:rsidRPr="00A57035">
        <w:rPr>
          <w:rFonts w:ascii="Calisto MT" w:eastAsia="Times New Roman" w:hAnsi="Calisto MT" w:cs="Baskerville"/>
          <w:bCs/>
          <w:color w:val="000000"/>
        </w:rPr>
        <w:t>.</w:t>
      </w:r>
      <w:r w:rsidR="00E63F7A" w:rsidRPr="00E63F7A">
        <w:rPr>
          <w:rFonts w:ascii="Calisto MT" w:eastAsia="Times New Roman" w:hAnsi="Calisto MT" w:cs="Baskerville"/>
          <w:bCs/>
          <w:color w:val="000000"/>
        </w:rPr>
        <w:t xml:space="preserve"> </w:t>
      </w:r>
    </w:p>
    <w:p w14:paraId="43B85F53" w14:textId="77777777" w:rsidR="00E845AF" w:rsidRDefault="00E845AF" w:rsidP="00E845AF">
      <w:pPr>
        <w:rPr>
          <w:rFonts w:ascii="Calisto MT" w:eastAsia="Times New Roman" w:hAnsi="Calisto MT" w:cs="Baskerville"/>
          <w:bCs/>
          <w:color w:val="000000"/>
        </w:rPr>
      </w:pPr>
    </w:p>
    <w:p w14:paraId="07DB0017" w14:textId="375EF1DB" w:rsidR="00E63F7A" w:rsidRPr="00E845AF" w:rsidRDefault="0057630B" w:rsidP="00E845AF">
      <w:pPr>
        <w:rPr>
          <w:rFonts w:ascii="Calisto MT" w:eastAsia="Times New Roman" w:hAnsi="Calisto MT" w:cs="Baskerville"/>
          <w:bCs/>
          <w:color w:val="000000"/>
        </w:rPr>
      </w:pPr>
      <w:r>
        <w:rPr>
          <w:rFonts w:ascii="Calisto MT" w:eastAsia="Times New Roman" w:hAnsi="Calisto MT" w:cs="Baskerville"/>
          <w:bCs/>
        </w:rPr>
        <w:t>The</w:t>
      </w:r>
      <w:r w:rsidR="004C0EC7">
        <w:rPr>
          <w:rFonts w:ascii="Calisto MT" w:eastAsia="Times New Roman" w:hAnsi="Calisto MT" w:cs="Baskerville"/>
          <w:bCs/>
        </w:rPr>
        <w:t xml:space="preserve"> proposed</w:t>
      </w:r>
      <w:r>
        <w:rPr>
          <w:rFonts w:ascii="Calisto MT" w:eastAsia="Times New Roman" w:hAnsi="Calisto MT" w:cs="Baskerville"/>
          <w:bCs/>
        </w:rPr>
        <w:t xml:space="preserve"> </w:t>
      </w:r>
      <w:hyperlink r:id="rId9" w:history="1">
        <w:r w:rsidRPr="004C0EC7">
          <w:rPr>
            <w:rStyle w:val="Hyperlink"/>
            <w:rFonts w:ascii="Calisto MT" w:eastAsia="Times New Roman" w:hAnsi="Calisto MT" w:cs="Baskerville"/>
            <w:bCs/>
            <w:i/>
          </w:rPr>
          <w:t>Notification of Intent</w:t>
        </w:r>
      </w:hyperlink>
      <w:r w:rsidRPr="00A57035">
        <w:rPr>
          <w:rFonts w:ascii="Calisto MT" w:eastAsia="Times New Roman" w:hAnsi="Calisto MT" w:cs="Baskerville"/>
          <w:bCs/>
          <w:color w:val="000000"/>
        </w:rPr>
        <w:t xml:space="preserve"> </w:t>
      </w:r>
      <w:r>
        <w:rPr>
          <w:rFonts w:ascii="Calisto MT" w:eastAsia="Times New Roman" w:hAnsi="Calisto MT" w:cs="Baskerville"/>
          <w:bCs/>
        </w:rPr>
        <w:t>form</w:t>
      </w:r>
      <w:r w:rsidRPr="00A57035">
        <w:rPr>
          <w:rFonts w:ascii="Calisto MT" w:eastAsia="Times New Roman" w:hAnsi="Calisto MT" w:cs="Baskerville"/>
          <w:bCs/>
          <w:color w:val="000000"/>
        </w:rPr>
        <w:t xml:space="preserve"> includes </w:t>
      </w:r>
      <w:r>
        <w:rPr>
          <w:rFonts w:ascii="Calisto MT" w:eastAsia="Times New Roman" w:hAnsi="Calisto MT" w:cs="Baskerville"/>
          <w:bCs/>
        </w:rPr>
        <w:t xml:space="preserve">the following details of the </w:t>
      </w:r>
      <w:r w:rsidRPr="00E845AF">
        <w:rPr>
          <w:rFonts w:ascii="Calisto MT" w:eastAsia="Times New Roman" w:hAnsi="Calisto MT" w:cs="Baskerville"/>
          <w:bCs/>
        </w:rPr>
        <w:t xml:space="preserve">initiative: </w:t>
      </w:r>
      <w:r w:rsidRPr="00E845AF">
        <w:rPr>
          <w:rFonts w:ascii="Calisto MT" w:hAnsi="Calisto MT" w:cs="Calisto MT"/>
          <w:bCs/>
        </w:rPr>
        <w:t>title, goals, p</w:t>
      </w:r>
      <w:r w:rsidRPr="00EC1205">
        <w:rPr>
          <w:rFonts w:ascii="Calisto MT" w:hAnsi="Calisto MT" w:cs="Calisto MT"/>
          <w:bCs/>
          <w:color w:val="000000"/>
        </w:rPr>
        <w:t>ro</w:t>
      </w:r>
      <w:r w:rsidRPr="00E845AF">
        <w:rPr>
          <w:rFonts w:ascii="Calisto MT" w:hAnsi="Calisto MT" w:cs="Calisto MT"/>
          <w:bCs/>
        </w:rPr>
        <w:t xml:space="preserve">gram contact, </w:t>
      </w:r>
      <w:proofErr w:type="gramStart"/>
      <w:r w:rsidRPr="00E845AF">
        <w:rPr>
          <w:rFonts w:ascii="Calisto MT" w:hAnsi="Calisto MT" w:cs="Calisto MT"/>
          <w:bCs/>
        </w:rPr>
        <w:t>proposed</w:t>
      </w:r>
      <w:proofErr w:type="gramEnd"/>
      <w:r w:rsidRPr="00E845AF">
        <w:rPr>
          <w:rFonts w:ascii="Calisto MT" w:hAnsi="Calisto MT" w:cs="Calisto MT"/>
          <w:bCs/>
        </w:rPr>
        <w:t xml:space="preserve"> student population, resources needed, proposed a</w:t>
      </w:r>
      <w:r w:rsidRPr="00E845AF">
        <w:rPr>
          <w:rFonts w:ascii="Calisto MT" w:hAnsi="Calisto MT" w:cs="Calisto MT"/>
          <w:bCs/>
          <w:color w:val="000000"/>
        </w:rPr>
        <w:t xml:space="preserve">rea </w:t>
      </w:r>
      <w:r w:rsidRPr="00E845AF">
        <w:rPr>
          <w:rFonts w:ascii="Calisto MT" w:hAnsi="Calisto MT" w:cs="Calisto MT"/>
          <w:bCs/>
        </w:rPr>
        <w:t xml:space="preserve">of program review, collaborations, proposal date, and impact on </w:t>
      </w:r>
      <w:r w:rsidRPr="00A57035">
        <w:rPr>
          <w:rFonts w:ascii="Calisto MT" w:hAnsi="Calisto MT" w:cs="Calisto MT"/>
          <w:bCs/>
          <w:color w:val="000000"/>
        </w:rPr>
        <w:t>departments, divisions or programs</w:t>
      </w:r>
      <w:r w:rsidRPr="00E845AF">
        <w:rPr>
          <w:rFonts w:ascii="Calisto MT" w:hAnsi="Calisto MT" w:cs="Calisto MT"/>
          <w:bCs/>
        </w:rPr>
        <w:t xml:space="preserve">. </w:t>
      </w:r>
    </w:p>
    <w:p w14:paraId="4589F357" w14:textId="77777777" w:rsidR="00E63F7A" w:rsidRDefault="00E63F7A" w:rsidP="00A57035">
      <w:pPr>
        <w:rPr>
          <w:rFonts w:ascii="Calisto MT" w:eastAsia="Times New Roman" w:hAnsi="Calisto MT" w:cs="Baskerville"/>
          <w:bCs/>
          <w:color w:val="000000"/>
        </w:rPr>
      </w:pPr>
    </w:p>
    <w:p w14:paraId="495EFAF6" w14:textId="7D700708" w:rsidR="0057630B" w:rsidRDefault="0053004F" w:rsidP="00A57035">
      <w:pPr>
        <w:rPr>
          <w:rFonts w:ascii="Calisto MT" w:eastAsia="Times New Roman" w:hAnsi="Calisto MT" w:cs="Baskerville"/>
          <w:bCs/>
          <w:color w:val="000000"/>
        </w:rPr>
      </w:pPr>
      <w:r>
        <w:rPr>
          <w:rFonts w:ascii="Calisto MT" w:eastAsia="Times New Roman" w:hAnsi="Calisto MT" w:cs="Baskerville"/>
          <w:bCs/>
          <w:color w:val="000000"/>
        </w:rPr>
        <w:t xml:space="preserve">Going forward, </w:t>
      </w:r>
      <w:r w:rsidR="005F3BD1">
        <w:rPr>
          <w:rFonts w:ascii="Calisto MT" w:eastAsia="Times New Roman" w:hAnsi="Calisto MT" w:cs="Baskerville"/>
          <w:bCs/>
          <w:color w:val="000000"/>
        </w:rPr>
        <w:t xml:space="preserve">the </w:t>
      </w:r>
      <w:r>
        <w:rPr>
          <w:rFonts w:ascii="Calisto MT" w:eastAsia="Times New Roman" w:hAnsi="Calisto MT" w:cs="Baskerville"/>
          <w:bCs/>
          <w:color w:val="000000"/>
        </w:rPr>
        <w:t>n</w:t>
      </w:r>
      <w:r w:rsidR="005F3BD1">
        <w:rPr>
          <w:rFonts w:ascii="Calisto MT" w:eastAsia="Times New Roman" w:hAnsi="Calisto MT" w:cs="Baskerville"/>
          <w:bCs/>
          <w:color w:val="000000"/>
        </w:rPr>
        <w:t>ew initiatives would</w:t>
      </w:r>
      <w:r w:rsidR="00EC1205" w:rsidRPr="00A57035">
        <w:rPr>
          <w:rFonts w:ascii="Calisto MT" w:eastAsia="Times New Roman" w:hAnsi="Calisto MT" w:cs="Baskerville"/>
          <w:bCs/>
          <w:color w:val="000000"/>
        </w:rPr>
        <w:t xml:space="preserve"> be i</w:t>
      </w:r>
      <w:r w:rsidR="00E63F7A">
        <w:rPr>
          <w:rFonts w:ascii="Calisto MT" w:eastAsia="Times New Roman" w:hAnsi="Calisto MT" w:cs="Baskerville"/>
          <w:bCs/>
          <w:color w:val="000000"/>
        </w:rPr>
        <w:t>ncluded in the program review</w:t>
      </w:r>
      <w:r w:rsidR="0057630B">
        <w:rPr>
          <w:rFonts w:ascii="Calisto MT" w:eastAsia="Times New Roman" w:hAnsi="Calisto MT" w:cs="Baskerville"/>
          <w:bCs/>
          <w:color w:val="000000"/>
        </w:rPr>
        <w:t xml:space="preserve"> and resource process</w:t>
      </w:r>
      <w:r w:rsidR="005B2B4F">
        <w:rPr>
          <w:rFonts w:ascii="Calisto MT" w:eastAsia="Times New Roman" w:hAnsi="Calisto MT" w:cs="Baskerville"/>
          <w:bCs/>
          <w:color w:val="000000"/>
        </w:rPr>
        <w:t>.</w:t>
      </w:r>
      <w:r w:rsidR="0057630B">
        <w:rPr>
          <w:rFonts w:ascii="Calisto MT" w:eastAsia="Times New Roman" w:hAnsi="Calisto MT" w:cs="Baskerville"/>
          <w:bCs/>
          <w:color w:val="000000"/>
        </w:rPr>
        <w:t xml:space="preserve"> </w:t>
      </w:r>
    </w:p>
    <w:p w14:paraId="2249A5D1" w14:textId="77777777" w:rsidR="005B2B4F" w:rsidRDefault="005B2B4F" w:rsidP="00A57035">
      <w:pPr>
        <w:rPr>
          <w:rFonts w:ascii="Calisto MT" w:eastAsia="Times New Roman" w:hAnsi="Calisto MT" w:cs="Baskerville"/>
          <w:bCs/>
          <w:color w:val="000000"/>
        </w:rPr>
      </w:pPr>
    </w:p>
    <w:p w14:paraId="7E6B1053" w14:textId="77777777" w:rsidR="005B2B4F" w:rsidRDefault="005B2B4F" w:rsidP="00A57035">
      <w:pPr>
        <w:rPr>
          <w:rFonts w:ascii="Calisto MT" w:eastAsia="Times New Roman" w:hAnsi="Calisto MT" w:cs="Baskerville"/>
          <w:bCs/>
          <w:color w:val="000000"/>
        </w:rPr>
      </w:pPr>
    </w:p>
    <w:p w14:paraId="2AA28635" w14:textId="736AC7C0" w:rsidR="00A57035" w:rsidRPr="00E845AF" w:rsidRDefault="00EC1205" w:rsidP="00E845AF">
      <w:pPr>
        <w:rPr>
          <w:rFonts w:ascii="Calisto MT" w:eastAsia="Times New Roman" w:hAnsi="Calisto MT" w:cs="Baskerville"/>
          <w:bCs/>
          <w:color w:val="000000"/>
        </w:rPr>
      </w:pPr>
      <w:r w:rsidRPr="00A57035">
        <w:rPr>
          <w:rFonts w:ascii="Calisto MT" w:eastAsia="Times New Roman" w:hAnsi="Calisto MT" w:cs="Baskerville"/>
          <w:bCs/>
          <w:color w:val="000000"/>
        </w:rPr>
        <w:lastRenderedPageBreak/>
        <w:t xml:space="preserve">Elaine has documented a process </w:t>
      </w:r>
      <w:r w:rsidR="00E845AF">
        <w:rPr>
          <w:rFonts w:ascii="Calisto MT" w:eastAsia="Times New Roman" w:hAnsi="Calisto MT" w:cs="Baskerville"/>
          <w:bCs/>
          <w:color w:val="000000"/>
        </w:rPr>
        <w:t>for the operations and logistics</w:t>
      </w:r>
      <w:r w:rsidRPr="00A57035">
        <w:rPr>
          <w:rFonts w:ascii="Calisto MT" w:eastAsia="Times New Roman" w:hAnsi="Calisto MT" w:cs="Baskerville"/>
          <w:bCs/>
          <w:color w:val="000000"/>
        </w:rPr>
        <w:t xml:space="preserve"> of implementing a learning commun</w:t>
      </w:r>
      <w:r w:rsidR="00E845AF">
        <w:rPr>
          <w:rFonts w:ascii="Calisto MT" w:eastAsia="Times New Roman" w:hAnsi="Calisto MT" w:cs="Baskerville"/>
          <w:bCs/>
          <w:color w:val="000000"/>
        </w:rPr>
        <w:t xml:space="preserve">ity in regards to the implementation process. </w:t>
      </w:r>
      <w:r w:rsidRPr="00A57035">
        <w:rPr>
          <w:rFonts w:ascii="Calisto MT" w:eastAsia="Times New Roman" w:hAnsi="Calisto MT" w:cs="Baskerville"/>
          <w:bCs/>
          <w:color w:val="000000"/>
        </w:rPr>
        <w:t>Elaine will share this document with PaRC and the Student Success Collaborative</w:t>
      </w:r>
      <w:r w:rsidR="0069768B">
        <w:rPr>
          <w:rFonts w:ascii="Calisto MT" w:eastAsia="Times New Roman" w:hAnsi="Calisto MT" w:cs="Baskerville"/>
          <w:bCs/>
          <w:color w:val="000000"/>
        </w:rPr>
        <w:t xml:space="preserve"> in the fall</w:t>
      </w:r>
      <w:r w:rsidRPr="00A57035">
        <w:rPr>
          <w:rFonts w:ascii="Calisto MT" w:eastAsia="Times New Roman" w:hAnsi="Calisto MT" w:cs="Baskerville"/>
          <w:bCs/>
          <w:color w:val="000000"/>
        </w:rPr>
        <w:t xml:space="preserve">. </w:t>
      </w:r>
    </w:p>
    <w:p w14:paraId="252A35E9" w14:textId="77777777" w:rsidR="00EC1205" w:rsidRDefault="00EC1205" w:rsidP="00EC1205">
      <w:pPr>
        <w:rPr>
          <w:rFonts w:ascii="Calisto MT" w:eastAsia="Times New Roman" w:hAnsi="Calisto MT" w:cs="Baskerville"/>
          <w:bCs/>
          <w:color w:val="000000"/>
        </w:rPr>
      </w:pPr>
    </w:p>
    <w:p w14:paraId="39CD54B7" w14:textId="355E8145" w:rsidR="00EC1205" w:rsidRDefault="00EC1205" w:rsidP="00EC1205">
      <w:pPr>
        <w:rPr>
          <w:rFonts w:ascii="Calisto MT" w:hAnsi="Calisto MT" w:cs="Times New Roman"/>
        </w:rPr>
      </w:pPr>
      <w:r w:rsidRPr="00E845AF">
        <w:rPr>
          <w:rFonts w:ascii="Calisto MT" w:eastAsia="Times New Roman" w:hAnsi="Calisto MT" w:cs="Baskerville"/>
          <w:b/>
          <w:bCs/>
          <w:color w:val="000000"/>
        </w:rPr>
        <w:t>Summary:</w:t>
      </w:r>
      <w:r>
        <w:rPr>
          <w:rFonts w:ascii="Calisto MT" w:eastAsia="Times New Roman" w:hAnsi="Calisto MT" w:cs="Baskerville"/>
          <w:bCs/>
          <w:color w:val="000000"/>
        </w:rPr>
        <w:t xml:space="preserve"> </w:t>
      </w:r>
      <w:r w:rsidR="00E845AF">
        <w:rPr>
          <w:rFonts w:ascii="Calisto MT" w:eastAsia="Times New Roman" w:hAnsi="Calisto MT" w:cs="Baskerville"/>
          <w:bCs/>
          <w:color w:val="000000"/>
        </w:rPr>
        <w:t>The c</w:t>
      </w:r>
      <w:r>
        <w:rPr>
          <w:rFonts w:ascii="Calisto MT" w:eastAsia="Times New Roman" w:hAnsi="Calisto MT" w:cs="Baskerville"/>
          <w:bCs/>
          <w:color w:val="000000"/>
        </w:rPr>
        <w:t>ommittee agreed by consensus to send t</w:t>
      </w:r>
      <w:r w:rsidRPr="00E05E15">
        <w:rPr>
          <w:rFonts w:ascii="Calisto MT" w:eastAsia="Times New Roman" w:hAnsi="Calisto MT" w:cs="Baskerville"/>
          <w:bCs/>
          <w:color w:val="000000"/>
        </w:rPr>
        <w:t>he</w:t>
      </w:r>
      <w:r>
        <w:rPr>
          <w:rFonts w:ascii="Calisto MT" w:eastAsia="Times New Roman" w:hAnsi="Calisto MT" w:cs="Baskerville"/>
          <w:bCs/>
          <w:color w:val="000000"/>
        </w:rPr>
        <w:t xml:space="preserve"> proposal for</w:t>
      </w:r>
      <w:r w:rsidRPr="00E05E15">
        <w:rPr>
          <w:rFonts w:ascii="Calisto MT" w:eastAsia="Times New Roman" w:hAnsi="Calisto MT" w:cs="Baskerville"/>
          <w:bCs/>
          <w:color w:val="000000"/>
        </w:rPr>
        <w:t xml:space="preserve"> </w:t>
      </w:r>
      <w:r w:rsidRPr="00E05E15">
        <w:rPr>
          <w:rFonts w:ascii="Calisto MT" w:eastAsia="Times New Roman" w:hAnsi="Calisto MT" w:cs="Baskerville"/>
          <w:bCs/>
          <w:i/>
          <w:color w:val="000000"/>
        </w:rPr>
        <w:t>Notification of Intent</w:t>
      </w:r>
      <w:r w:rsidRPr="00E05E15">
        <w:rPr>
          <w:rFonts w:ascii="Calisto MT" w:eastAsia="Times New Roman" w:hAnsi="Calisto MT" w:cs="Baskerville"/>
          <w:bCs/>
          <w:color w:val="000000"/>
        </w:rPr>
        <w:t xml:space="preserve"> </w:t>
      </w:r>
      <w:r w:rsidR="00994E6D">
        <w:rPr>
          <w:rFonts w:ascii="Calisto MT" w:eastAsia="Times New Roman" w:hAnsi="Calisto MT" w:cs="Baskerville"/>
          <w:bCs/>
          <w:color w:val="000000"/>
        </w:rPr>
        <w:t xml:space="preserve">form </w:t>
      </w:r>
      <w:r w:rsidRPr="00E05E15">
        <w:rPr>
          <w:rFonts w:ascii="Calisto MT" w:eastAsia="Times New Roman" w:hAnsi="Calisto MT" w:cs="Baskerville"/>
          <w:bCs/>
          <w:color w:val="000000"/>
        </w:rPr>
        <w:t>for new initiati</w:t>
      </w:r>
      <w:r w:rsidR="00994E6D">
        <w:rPr>
          <w:rFonts w:ascii="Calisto MT" w:eastAsia="Times New Roman" w:hAnsi="Calisto MT" w:cs="Baskerville"/>
          <w:bCs/>
          <w:color w:val="000000"/>
        </w:rPr>
        <w:t xml:space="preserve">ves/non-instructional programs </w:t>
      </w:r>
      <w:r>
        <w:rPr>
          <w:rFonts w:ascii="Calisto MT" w:eastAsia="Times New Roman" w:hAnsi="Calisto MT" w:cs="Baskerville"/>
          <w:bCs/>
          <w:color w:val="000000"/>
        </w:rPr>
        <w:t xml:space="preserve">to PaRC. </w:t>
      </w:r>
    </w:p>
    <w:p w14:paraId="3DADFC88" w14:textId="043EA675" w:rsidR="008125E6" w:rsidRPr="00E05E15" w:rsidRDefault="008125E6" w:rsidP="00E05E15">
      <w:pPr>
        <w:rPr>
          <w:rFonts w:ascii="Calisto MT" w:hAnsi="Calisto MT" w:cs="Baskerville"/>
          <w:b/>
        </w:rPr>
      </w:pPr>
    </w:p>
    <w:p w14:paraId="111F712D" w14:textId="77777777" w:rsidR="008125E6" w:rsidRDefault="008125E6" w:rsidP="008125E6">
      <w:pPr>
        <w:rPr>
          <w:rFonts w:ascii="Calisto MT" w:hAnsi="Calisto MT" w:cs="Baskerville"/>
        </w:rPr>
      </w:pPr>
    </w:p>
    <w:p w14:paraId="7C7E3AB0" w14:textId="346B1C99" w:rsidR="005C3E34" w:rsidRPr="00E845AF" w:rsidRDefault="005C3E34" w:rsidP="005C3E34">
      <w:pPr>
        <w:pStyle w:val="ListParagraph"/>
        <w:numPr>
          <w:ilvl w:val="0"/>
          <w:numId w:val="36"/>
        </w:numPr>
        <w:rPr>
          <w:rFonts w:ascii="Calisto MT" w:hAnsi="Calisto MT" w:cs="Baskerville"/>
          <w:b/>
        </w:rPr>
      </w:pPr>
      <w:r>
        <w:rPr>
          <w:rFonts w:ascii="Calisto MT" w:hAnsi="Calisto MT" w:cs="Baskerville"/>
          <w:b/>
        </w:rPr>
        <w:t xml:space="preserve">Connecting Program Review Resource Requests and OPC Recommendations </w:t>
      </w:r>
    </w:p>
    <w:p w14:paraId="7A2EE2C3" w14:textId="4A011018" w:rsidR="00E05E15" w:rsidRPr="00E845AF" w:rsidRDefault="00E05E15" w:rsidP="00E845AF">
      <w:pPr>
        <w:rPr>
          <w:rFonts w:ascii="Calisto MT" w:hAnsi="Calisto MT" w:cs="Baskerville"/>
          <w:b/>
        </w:rPr>
      </w:pPr>
    </w:p>
    <w:p w14:paraId="2C52F828" w14:textId="1F8E17CB" w:rsidR="00EE7034" w:rsidRDefault="00EE7034" w:rsidP="00EE7034">
      <w:pPr>
        <w:rPr>
          <w:rFonts w:ascii="Calisto MT" w:hAnsi="Calisto MT" w:cs="Baskerville"/>
        </w:rPr>
      </w:pPr>
      <w:r>
        <w:rPr>
          <w:rFonts w:ascii="Calisto MT" w:hAnsi="Calisto MT" w:cs="Baskerville"/>
        </w:rPr>
        <w:t xml:space="preserve">Some departments have expressed concerns with the resource request process in regards to notification </w:t>
      </w:r>
      <w:r w:rsidR="005C3E34">
        <w:rPr>
          <w:rFonts w:ascii="Calisto MT" w:hAnsi="Calisto MT" w:cs="Baskerville"/>
        </w:rPr>
        <w:t xml:space="preserve">of </w:t>
      </w:r>
      <w:r>
        <w:rPr>
          <w:rFonts w:ascii="Calisto MT" w:hAnsi="Calisto MT" w:cs="Baskerville"/>
        </w:rPr>
        <w:t>decision</w:t>
      </w:r>
      <w:r w:rsidR="005C3E34">
        <w:rPr>
          <w:rFonts w:ascii="Calisto MT" w:hAnsi="Calisto MT" w:cs="Baskerville"/>
        </w:rPr>
        <w:t>s</w:t>
      </w:r>
      <w:r>
        <w:rPr>
          <w:rFonts w:ascii="Calisto MT" w:hAnsi="Calisto MT" w:cs="Baskerville"/>
        </w:rPr>
        <w:t xml:space="preserve">. </w:t>
      </w:r>
      <w:r w:rsidR="005C3E34">
        <w:rPr>
          <w:rFonts w:ascii="Calisto MT" w:hAnsi="Calisto MT" w:cs="Baskerville"/>
        </w:rPr>
        <w:t>There is no</w:t>
      </w:r>
      <w:r>
        <w:rPr>
          <w:rFonts w:ascii="Calisto MT" w:hAnsi="Calisto MT" w:cs="Baskerville"/>
        </w:rPr>
        <w:t xml:space="preserve"> </w:t>
      </w:r>
      <w:r w:rsidR="005F3BD1">
        <w:rPr>
          <w:rFonts w:ascii="Calisto MT" w:hAnsi="Calisto MT" w:cs="Baskerville"/>
        </w:rPr>
        <w:t xml:space="preserve">direct </w:t>
      </w:r>
      <w:r>
        <w:rPr>
          <w:rFonts w:ascii="Calisto MT" w:hAnsi="Calisto MT" w:cs="Baskerville"/>
        </w:rPr>
        <w:t xml:space="preserve">follow up </w:t>
      </w:r>
      <w:r w:rsidR="005C3E34">
        <w:rPr>
          <w:rFonts w:ascii="Calisto MT" w:hAnsi="Calisto MT" w:cs="Baskerville"/>
        </w:rPr>
        <w:t xml:space="preserve">with </w:t>
      </w:r>
      <w:r>
        <w:rPr>
          <w:rFonts w:ascii="Calisto MT" w:hAnsi="Calisto MT" w:cs="Baskerville"/>
        </w:rPr>
        <w:t>to department</w:t>
      </w:r>
      <w:r w:rsidR="005C3E34">
        <w:rPr>
          <w:rFonts w:ascii="Calisto MT" w:hAnsi="Calisto MT" w:cs="Baskerville"/>
        </w:rPr>
        <w:t>s on program review resource requests – the information is posted on the website or shared by the Dean – an email is not set directly to program review authors</w:t>
      </w:r>
      <w:r>
        <w:rPr>
          <w:rFonts w:ascii="Calisto MT" w:hAnsi="Calisto MT" w:cs="Baskerville"/>
        </w:rPr>
        <w:t xml:space="preserve">. </w:t>
      </w:r>
    </w:p>
    <w:p w14:paraId="0606D6D3" w14:textId="77777777" w:rsidR="00EE7034" w:rsidRDefault="00EE7034">
      <w:pPr>
        <w:rPr>
          <w:rFonts w:ascii="Calisto MT" w:hAnsi="Calisto MT" w:cs="Baskerville"/>
        </w:rPr>
      </w:pPr>
    </w:p>
    <w:p w14:paraId="11029A89" w14:textId="375A8914" w:rsidR="00EE7034" w:rsidRDefault="005F7790">
      <w:pPr>
        <w:rPr>
          <w:rFonts w:ascii="Calisto MT" w:hAnsi="Calisto MT" w:cs="Baskerville"/>
        </w:rPr>
      </w:pPr>
      <w:r>
        <w:rPr>
          <w:rFonts w:ascii="Calisto MT" w:hAnsi="Calisto MT" w:cs="Baskerville"/>
        </w:rPr>
        <w:t>In the current process</w:t>
      </w:r>
      <w:r w:rsidR="004769FF">
        <w:rPr>
          <w:rFonts w:ascii="Calisto MT" w:hAnsi="Calisto MT" w:cs="Baskerville"/>
        </w:rPr>
        <w:t xml:space="preserve">, </w:t>
      </w:r>
      <w:r>
        <w:rPr>
          <w:rFonts w:ascii="Calisto MT" w:hAnsi="Calisto MT" w:cs="Baskerville"/>
        </w:rPr>
        <w:t>resource requests are</w:t>
      </w:r>
      <w:r w:rsidR="00B8043F">
        <w:rPr>
          <w:rFonts w:ascii="Calisto MT" w:hAnsi="Calisto MT" w:cs="Baskerville"/>
        </w:rPr>
        <w:t xml:space="preserve"> submitted in program reviews and reviewed by OPC. OPC prioritizes </w:t>
      </w:r>
      <w:r>
        <w:rPr>
          <w:rFonts w:ascii="Calisto MT" w:hAnsi="Calisto MT" w:cs="Baskerville"/>
        </w:rPr>
        <w:t xml:space="preserve">and ranks </w:t>
      </w:r>
      <w:r w:rsidR="00ED174D">
        <w:rPr>
          <w:rFonts w:ascii="Calisto MT" w:hAnsi="Calisto MT" w:cs="Baskerville"/>
        </w:rPr>
        <w:t xml:space="preserve">these </w:t>
      </w:r>
      <w:r>
        <w:rPr>
          <w:rFonts w:ascii="Calisto MT" w:hAnsi="Calisto MT" w:cs="Baskerville"/>
        </w:rPr>
        <w:t xml:space="preserve">requests before submitting to </w:t>
      </w:r>
      <w:r w:rsidR="005F3BD1">
        <w:rPr>
          <w:rFonts w:ascii="Calisto MT" w:hAnsi="Calisto MT" w:cs="Baskerville"/>
        </w:rPr>
        <w:t xml:space="preserve">PaRC and then </w:t>
      </w:r>
      <w:r>
        <w:rPr>
          <w:rFonts w:ascii="Calisto MT" w:hAnsi="Calisto MT" w:cs="Baskerville"/>
        </w:rPr>
        <w:t xml:space="preserve">the President. </w:t>
      </w:r>
      <w:r w:rsidR="00EE7034">
        <w:rPr>
          <w:rFonts w:ascii="Calisto MT" w:hAnsi="Calisto MT" w:cs="Baskerville"/>
        </w:rPr>
        <w:t>In the fall, PaRC presents a</w:t>
      </w:r>
      <w:r w:rsidR="00940577">
        <w:rPr>
          <w:rFonts w:ascii="Calisto MT" w:hAnsi="Calisto MT" w:cs="Baskerville"/>
        </w:rPr>
        <w:t xml:space="preserve"> </w:t>
      </w:r>
      <w:r w:rsidR="00940577" w:rsidRPr="00940577">
        <w:rPr>
          <w:rFonts w:ascii="Calisto MT" w:hAnsi="Calisto MT" w:cs="Baskerville"/>
        </w:rPr>
        <w:t>document</w:t>
      </w:r>
      <w:r w:rsidR="004769FF">
        <w:rPr>
          <w:rFonts w:ascii="Calisto MT" w:hAnsi="Calisto MT" w:cs="Baskerville"/>
        </w:rPr>
        <w:t xml:space="preserve"> displaying the ranking and list of departments approved for funding</w:t>
      </w:r>
      <w:r w:rsidR="00EE7034">
        <w:rPr>
          <w:rFonts w:ascii="Calisto MT" w:hAnsi="Calisto MT" w:cs="Baskerville"/>
        </w:rPr>
        <w:t xml:space="preserve">. </w:t>
      </w:r>
      <w:r w:rsidR="005F3BD1">
        <w:rPr>
          <w:rFonts w:ascii="Calisto MT" w:hAnsi="Calisto MT" w:cs="Baskerville"/>
        </w:rPr>
        <w:t>In most cases Division Deans will notify faculty and staff within their division but if this is not done</w:t>
      </w:r>
      <w:r w:rsidR="00EE7034">
        <w:rPr>
          <w:rFonts w:ascii="Calisto MT" w:hAnsi="Calisto MT" w:cs="Baskerville"/>
        </w:rPr>
        <w:t xml:space="preserve"> departments must be aware if resource requests are an agenda item at PaRC. When the President receives the ranking from OPC, he or she will then rank the list, </w:t>
      </w:r>
      <w:r w:rsidR="005F3BD1">
        <w:rPr>
          <w:rFonts w:ascii="Calisto MT" w:hAnsi="Calisto MT" w:cs="Baskerville"/>
        </w:rPr>
        <w:t>approve or reject the requests</w:t>
      </w:r>
      <w:r w:rsidR="00EE7034">
        <w:rPr>
          <w:rFonts w:ascii="Calisto MT" w:hAnsi="Calisto MT" w:cs="Baskerville"/>
        </w:rPr>
        <w:t xml:space="preserve">. </w:t>
      </w:r>
    </w:p>
    <w:p w14:paraId="6BE35C9C" w14:textId="77777777" w:rsidR="00940577" w:rsidRDefault="00940577">
      <w:pPr>
        <w:rPr>
          <w:rFonts w:ascii="Calisto MT" w:hAnsi="Calisto MT" w:cs="Baskerville"/>
        </w:rPr>
      </w:pPr>
    </w:p>
    <w:p w14:paraId="512B51C6" w14:textId="77777777" w:rsidR="001A7D1F" w:rsidRDefault="00940577">
      <w:pPr>
        <w:rPr>
          <w:rFonts w:ascii="Calisto MT" w:hAnsi="Calisto MT" w:cs="Baskerville"/>
        </w:rPr>
      </w:pPr>
      <w:r>
        <w:rPr>
          <w:rFonts w:ascii="Calisto MT" w:hAnsi="Calisto MT" w:cs="Baskerville"/>
        </w:rPr>
        <w:t>For</w:t>
      </w:r>
      <w:r w:rsidR="00ED174D">
        <w:rPr>
          <w:rFonts w:ascii="Calisto MT" w:hAnsi="Calisto MT" w:cs="Baskerville"/>
        </w:rPr>
        <w:t xml:space="preserve"> those departments with approved funding requests</w:t>
      </w:r>
      <w:r>
        <w:rPr>
          <w:rFonts w:ascii="Calisto MT" w:hAnsi="Calisto MT" w:cs="Baskerville"/>
        </w:rPr>
        <w:t>,</w:t>
      </w:r>
      <w:r w:rsidR="00ED174D">
        <w:rPr>
          <w:rFonts w:ascii="Calisto MT" w:hAnsi="Calisto MT" w:cs="Baskerville"/>
        </w:rPr>
        <w:t xml:space="preserve"> there is no follow up </w:t>
      </w:r>
      <w:r>
        <w:rPr>
          <w:rFonts w:ascii="Calisto MT" w:hAnsi="Calisto MT" w:cs="Baskerville"/>
        </w:rPr>
        <w:t>in the program</w:t>
      </w:r>
      <w:r w:rsidR="005F3BD1">
        <w:rPr>
          <w:rFonts w:ascii="Calisto MT" w:hAnsi="Calisto MT" w:cs="Baskerville"/>
        </w:rPr>
        <w:t xml:space="preserve"> review of the resource request</w:t>
      </w:r>
      <w:r>
        <w:rPr>
          <w:rFonts w:ascii="Calisto MT" w:hAnsi="Calisto MT" w:cs="Baskerville"/>
        </w:rPr>
        <w:t xml:space="preserve">. </w:t>
      </w:r>
      <w:r w:rsidR="00ED174D">
        <w:rPr>
          <w:rFonts w:ascii="Calisto MT" w:hAnsi="Calisto MT" w:cs="Baskerville"/>
        </w:rPr>
        <w:t>In the comprehensive program review information is requested on recent funding and prior goals of the department; however, this information is not requested in annual program review</w:t>
      </w:r>
      <w:r>
        <w:rPr>
          <w:rFonts w:ascii="Calisto MT" w:hAnsi="Calisto MT" w:cs="Baskerville"/>
        </w:rPr>
        <w:t>s</w:t>
      </w:r>
      <w:r w:rsidR="00ED174D">
        <w:rPr>
          <w:rFonts w:ascii="Calisto MT" w:hAnsi="Calisto MT" w:cs="Baskerville"/>
        </w:rPr>
        <w:t xml:space="preserve">. The committee suggests OPC request this information, connect with departments, and share this information with PaRC. </w:t>
      </w:r>
    </w:p>
    <w:p w14:paraId="6F71F27E" w14:textId="77777777" w:rsidR="001A7D1F" w:rsidRDefault="001A7D1F">
      <w:pPr>
        <w:rPr>
          <w:rFonts w:ascii="Calisto MT" w:hAnsi="Calisto MT" w:cs="Baskerville"/>
        </w:rPr>
      </w:pPr>
    </w:p>
    <w:p w14:paraId="661564DF" w14:textId="05ECFB50" w:rsidR="004769FF" w:rsidRDefault="002F62A4">
      <w:pPr>
        <w:rPr>
          <w:rFonts w:ascii="Calisto MT" w:hAnsi="Calisto MT" w:cs="Baskerville"/>
        </w:rPr>
      </w:pPr>
      <w:r>
        <w:rPr>
          <w:rFonts w:ascii="Calisto MT" w:hAnsi="Calisto MT" w:cs="Baskerville"/>
        </w:rPr>
        <w:t>The committee discussed possible solutions</w:t>
      </w:r>
      <w:r w:rsidR="00EC6830" w:rsidRPr="00EC6830">
        <w:rPr>
          <w:rFonts w:ascii="Calisto MT" w:hAnsi="Calisto MT" w:cs="Baskerville"/>
        </w:rPr>
        <w:t xml:space="preserve"> </w:t>
      </w:r>
      <w:r w:rsidR="00EC6830">
        <w:rPr>
          <w:rFonts w:ascii="Calisto MT" w:hAnsi="Calisto MT" w:cs="Baskerville"/>
        </w:rPr>
        <w:t>t</w:t>
      </w:r>
      <w:r w:rsidR="00EC6830" w:rsidRPr="002F62A4">
        <w:rPr>
          <w:rFonts w:ascii="Calisto MT" w:hAnsi="Calisto MT" w:cs="Baskerville"/>
        </w:rPr>
        <w:t xml:space="preserve">o </w:t>
      </w:r>
      <w:r w:rsidR="00EC6830">
        <w:rPr>
          <w:rFonts w:ascii="Calisto MT" w:hAnsi="Calisto MT" w:cs="Baskerville"/>
        </w:rPr>
        <w:t>improve follow up</w:t>
      </w:r>
      <w:r>
        <w:rPr>
          <w:rFonts w:ascii="Calisto MT" w:hAnsi="Calisto MT" w:cs="Baskerville"/>
        </w:rPr>
        <w:t>:</w:t>
      </w:r>
    </w:p>
    <w:p w14:paraId="69881446" w14:textId="77777777" w:rsidR="004769FF" w:rsidRDefault="004769FF">
      <w:pPr>
        <w:rPr>
          <w:rFonts w:ascii="Calisto MT" w:hAnsi="Calisto MT" w:cs="Baskerville"/>
        </w:rPr>
      </w:pPr>
    </w:p>
    <w:p w14:paraId="68B0D5B7" w14:textId="58480D53" w:rsidR="002F62A4" w:rsidRPr="002F62A4" w:rsidRDefault="004769FF" w:rsidP="002F62A4">
      <w:pPr>
        <w:pStyle w:val="ListParagraph"/>
        <w:numPr>
          <w:ilvl w:val="0"/>
          <w:numId w:val="45"/>
        </w:numPr>
        <w:rPr>
          <w:rFonts w:ascii="Calisto MT" w:hAnsi="Calisto MT" w:cs="Baskerville"/>
        </w:rPr>
      </w:pPr>
      <w:r w:rsidRPr="002F62A4">
        <w:rPr>
          <w:rFonts w:ascii="Calisto MT" w:hAnsi="Calisto MT" w:cs="Baskerville"/>
        </w:rPr>
        <w:t>Deans should</w:t>
      </w:r>
      <w:r w:rsidR="00E940F1" w:rsidRPr="002F62A4">
        <w:rPr>
          <w:rFonts w:ascii="Calisto MT" w:hAnsi="Calisto MT" w:cs="Baskerville"/>
        </w:rPr>
        <w:t xml:space="preserve"> notify the</w:t>
      </w:r>
      <w:r w:rsidRPr="002F62A4">
        <w:rPr>
          <w:rFonts w:ascii="Calisto MT" w:hAnsi="Calisto MT" w:cs="Baskerville"/>
        </w:rPr>
        <w:t>ir</w:t>
      </w:r>
      <w:r w:rsidR="00E940F1" w:rsidRPr="002F62A4">
        <w:rPr>
          <w:rFonts w:ascii="Calisto MT" w:hAnsi="Calisto MT" w:cs="Baskerville"/>
        </w:rPr>
        <w:t xml:space="preserve"> department</w:t>
      </w:r>
      <w:r w:rsidRPr="002F62A4">
        <w:rPr>
          <w:rFonts w:ascii="Calisto MT" w:hAnsi="Calisto MT" w:cs="Baskerville"/>
        </w:rPr>
        <w:t>s on whether the resource request was approved or rejected. OPC can meet and w</w:t>
      </w:r>
      <w:r w:rsidR="00E940F1" w:rsidRPr="002F62A4">
        <w:rPr>
          <w:rFonts w:ascii="Calisto MT" w:hAnsi="Calisto MT" w:cs="Baskerville"/>
        </w:rPr>
        <w:t xml:space="preserve">ork with the deans to develop a process and to communicate with the </w:t>
      </w:r>
      <w:r w:rsidRPr="002F62A4">
        <w:rPr>
          <w:rFonts w:ascii="Calisto MT" w:hAnsi="Calisto MT" w:cs="Baskerville"/>
        </w:rPr>
        <w:t>departments</w:t>
      </w:r>
      <w:r w:rsidR="00E940F1" w:rsidRPr="002F62A4">
        <w:rPr>
          <w:rFonts w:ascii="Calisto MT" w:hAnsi="Calisto MT" w:cs="Baskerville"/>
        </w:rPr>
        <w:t>.</w:t>
      </w:r>
      <w:r w:rsidR="0089463F" w:rsidRPr="002F62A4">
        <w:rPr>
          <w:rFonts w:ascii="Calisto MT" w:hAnsi="Calisto MT" w:cs="Baskerville"/>
        </w:rPr>
        <w:t xml:space="preserve"> Furthermore, a process to follow up on the outcome of the funding should also be included. The committee discussed </w:t>
      </w:r>
      <w:r w:rsidR="00E940F1" w:rsidRPr="002F62A4">
        <w:rPr>
          <w:rFonts w:ascii="Calisto MT" w:hAnsi="Calisto MT" w:cs="Baskerville"/>
        </w:rPr>
        <w:t>add</w:t>
      </w:r>
      <w:r w:rsidR="0089463F" w:rsidRPr="002F62A4">
        <w:rPr>
          <w:rFonts w:ascii="Calisto MT" w:hAnsi="Calisto MT" w:cs="Baskerville"/>
        </w:rPr>
        <w:t>ing</w:t>
      </w:r>
      <w:r w:rsidR="00E940F1" w:rsidRPr="002F62A4">
        <w:rPr>
          <w:rFonts w:ascii="Calisto MT" w:hAnsi="Calisto MT" w:cs="Baskerville"/>
        </w:rPr>
        <w:t xml:space="preserve"> </w:t>
      </w:r>
      <w:r w:rsidR="0089463F" w:rsidRPr="002F62A4">
        <w:rPr>
          <w:rFonts w:ascii="Calisto MT" w:hAnsi="Calisto MT" w:cs="Baskerville"/>
        </w:rPr>
        <w:t xml:space="preserve">the </w:t>
      </w:r>
      <w:r w:rsidR="00E940F1" w:rsidRPr="002F62A4">
        <w:rPr>
          <w:rFonts w:ascii="Calisto MT" w:hAnsi="Calisto MT" w:cs="Baskerville"/>
        </w:rPr>
        <w:t xml:space="preserve">resource request decision in program review </w:t>
      </w:r>
      <w:r w:rsidR="0089463F" w:rsidRPr="002F62A4">
        <w:rPr>
          <w:rFonts w:ascii="Calisto MT" w:hAnsi="Calisto MT" w:cs="Baskerville"/>
        </w:rPr>
        <w:t xml:space="preserve">where Deans or VPs can include the president’s decision on the program review document to notify the department and close the loophole in a documented record. </w:t>
      </w:r>
      <w:r w:rsidR="00E940F1" w:rsidRPr="002F62A4">
        <w:rPr>
          <w:rFonts w:ascii="Calisto MT" w:hAnsi="Calisto MT" w:cs="Baskerville"/>
        </w:rPr>
        <w:t>This will</w:t>
      </w:r>
      <w:r w:rsidR="002F62A4" w:rsidRPr="002F62A4">
        <w:rPr>
          <w:rFonts w:ascii="Calisto MT" w:hAnsi="Calisto MT" w:cs="Baskerville"/>
        </w:rPr>
        <w:t xml:space="preserve"> also</w:t>
      </w:r>
      <w:r w:rsidR="00E940F1" w:rsidRPr="002F62A4">
        <w:rPr>
          <w:rFonts w:ascii="Calisto MT" w:hAnsi="Calisto MT" w:cs="Baskerville"/>
        </w:rPr>
        <w:t xml:space="preserve"> help OPC refer back to resource funds in previous years</w:t>
      </w:r>
      <w:r w:rsidR="002F62A4" w:rsidRPr="002F62A4">
        <w:rPr>
          <w:rFonts w:ascii="Calisto MT" w:hAnsi="Calisto MT" w:cs="Baskerville"/>
        </w:rPr>
        <w:t xml:space="preserve"> and request follow ups or updates on approved funding requests</w:t>
      </w:r>
      <w:r w:rsidR="00E940F1" w:rsidRPr="002F62A4">
        <w:rPr>
          <w:rFonts w:ascii="Calisto MT" w:hAnsi="Calisto MT" w:cs="Baskerville"/>
        </w:rPr>
        <w:t xml:space="preserve">. </w:t>
      </w:r>
      <w:r w:rsidR="002F62A4" w:rsidRPr="002F62A4">
        <w:rPr>
          <w:rFonts w:ascii="Calisto MT" w:hAnsi="Calisto MT" w:cs="Baskerville"/>
        </w:rPr>
        <w:t xml:space="preserve">This could result in program reviews being posted twice; therefore, not improving the notification process, but possibly creating complications for readability.  </w:t>
      </w:r>
    </w:p>
    <w:p w14:paraId="2261367C" w14:textId="77777777" w:rsidR="002F62A4" w:rsidRDefault="002F62A4">
      <w:pPr>
        <w:rPr>
          <w:rFonts w:ascii="Calisto MT" w:hAnsi="Calisto MT" w:cs="Baskerville"/>
        </w:rPr>
      </w:pPr>
    </w:p>
    <w:p w14:paraId="150210EE" w14:textId="50EA46A1" w:rsidR="00E940F1" w:rsidRPr="002F62A4" w:rsidRDefault="00EC6830" w:rsidP="002F62A4">
      <w:pPr>
        <w:pStyle w:val="ListParagraph"/>
        <w:numPr>
          <w:ilvl w:val="0"/>
          <w:numId w:val="45"/>
        </w:numPr>
        <w:rPr>
          <w:rFonts w:ascii="Calisto MT" w:hAnsi="Calisto MT" w:cs="Baskerville"/>
        </w:rPr>
      </w:pPr>
      <w:r>
        <w:rPr>
          <w:rFonts w:ascii="Calisto MT" w:hAnsi="Calisto MT" w:cs="Baskerville"/>
        </w:rPr>
        <w:t>T</w:t>
      </w:r>
      <w:r w:rsidR="002F62A4" w:rsidRPr="002F62A4">
        <w:rPr>
          <w:rFonts w:ascii="Calisto MT" w:hAnsi="Calisto MT" w:cs="Baskerville"/>
        </w:rPr>
        <w:t>he president’s office</w:t>
      </w:r>
      <w:r>
        <w:rPr>
          <w:rFonts w:ascii="Calisto MT" w:hAnsi="Calisto MT" w:cs="Baskerville"/>
        </w:rPr>
        <w:t xml:space="preserve"> will be</w:t>
      </w:r>
      <w:r w:rsidR="002F62A4">
        <w:rPr>
          <w:rFonts w:ascii="Calisto MT" w:hAnsi="Calisto MT" w:cs="Baskerville"/>
        </w:rPr>
        <w:t xml:space="preserve"> responsible for</w:t>
      </w:r>
      <w:r w:rsidR="002F62A4" w:rsidRPr="002F62A4">
        <w:rPr>
          <w:rFonts w:ascii="Calisto MT" w:hAnsi="Calisto MT" w:cs="Baskerville"/>
        </w:rPr>
        <w:t xml:space="preserve"> post</w:t>
      </w:r>
      <w:r w:rsidR="002F62A4">
        <w:rPr>
          <w:rFonts w:ascii="Calisto MT" w:hAnsi="Calisto MT" w:cs="Baskerville"/>
        </w:rPr>
        <w:t>ing</w:t>
      </w:r>
      <w:r>
        <w:rPr>
          <w:rFonts w:ascii="Calisto MT" w:hAnsi="Calisto MT" w:cs="Baskerville"/>
        </w:rPr>
        <w:t xml:space="preserve"> </w:t>
      </w:r>
      <w:r w:rsidR="002F62A4">
        <w:rPr>
          <w:rFonts w:ascii="Calisto MT" w:hAnsi="Calisto MT" w:cs="Baskerville"/>
        </w:rPr>
        <w:t>a document including the ranking, president’s final decision, and feedback</w:t>
      </w:r>
      <w:r w:rsidRPr="002F62A4">
        <w:rPr>
          <w:rFonts w:ascii="Calisto MT" w:hAnsi="Calisto MT" w:cs="Baskerville"/>
        </w:rPr>
        <w:t xml:space="preserve"> in a readable format link on the president’s website</w:t>
      </w:r>
      <w:r>
        <w:rPr>
          <w:rFonts w:ascii="Calisto MT" w:hAnsi="Calisto MT" w:cs="Baskerville"/>
        </w:rPr>
        <w:t>.</w:t>
      </w:r>
    </w:p>
    <w:p w14:paraId="21E774DB" w14:textId="77777777" w:rsidR="00E940F1" w:rsidRDefault="00E940F1">
      <w:pPr>
        <w:rPr>
          <w:rFonts w:ascii="Calisto MT" w:hAnsi="Calisto MT" w:cs="Baskerville"/>
        </w:rPr>
      </w:pPr>
    </w:p>
    <w:p w14:paraId="6A40EF5D" w14:textId="0CFDEC8A" w:rsidR="00EC6830" w:rsidRDefault="00EC6830" w:rsidP="002F62A4">
      <w:pPr>
        <w:pStyle w:val="ListParagraph"/>
        <w:numPr>
          <w:ilvl w:val="0"/>
          <w:numId w:val="45"/>
        </w:numPr>
        <w:rPr>
          <w:rFonts w:ascii="Calisto MT" w:hAnsi="Calisto MT" w:cs="Baskerville"/>
        </w:rPr>
      </w:pPr>
      <w:r>
        <w:rPr>
          <w:rFonts w:ascii="Calisto MT" w:hAnsi="Calisto MT" w:cs="Baskerville"/>
        </w:rPr>
        <w:t xml:space="preserve">The notification process is </w:t>
      </w:r>
      <w:r w:rsidR="00E940F1" w:rsidRPr="002F62A4">
        <w:rPr>
          <w:rFonts w:ascii="Calisto MT" w:hAnsi="Calisto MT" w:cs="Baskerville"/>
        </w:rPr>
        <w:t xml:space="preserve">built in to program review </w:t>
      </w:r>
      <w:r>
        <w:rPr>
          <w:rFonts w:ascii="Calisto MT" w:hAnsi="Calisto MT" w:cs="Baskerville"/>
        </w:rPr>
        <w:t>in which</w:t>
      </w:r>
      <w:r w:rsidRPr="002F62A4">
        <w:rPr>
          <w:rFonts w:ascii="Calisto MT" w:hAnsi="Calisto MT" w:cs="Baskerville"/>
        </w:rPr>
        <w:t xml:space="preserve"> OPC or</w:t>
      </w:r>
      <w:r>
        <w:rPr>
          <w:rFonts w:ascii="Calisto MT" w:hAnsi="Calisto MT" w:cs="Baskerville"/>
        </w:rPr>
        <w:t xml:space="preserve"> the </w:t>
      </w:r>
      <w:r w:rsidRPr="002F62A4">
        <w:rPr>
          <w:rFonts w:ascii="Calisto MT" w:hAnsi="Calisto MT" w:cs="Baskerville"/>
        </w:rPr>
        <w:t>president’s office</w:t>
      </w:r>
      <w:r>
        <w:rPr>
          <w:rFonts w:ascii="Calisto MT" w:hAnsi="Calisto MT" w:cs="Baskerville"/>
        </w:rPr>
        <w:t xml:space="preserve"> will send</w:t>
      </w:r>
      <w:r w:rsidRPr="002F62A4">
        <w:rPr>
          <w:rFonts w:ascii="Calisto MT" w:hAnsi="Calisto MT" w:cs="Baskerville"/>
        </w:rPr>
        <w:t xml:space="preserve"> </w:t>
      </w:r>
      <w:r>
        <w:rPr>
          <w:rFonts w:ascii="Calisto MT" w:hAnsi="Calisto MT" w:cs="Baskerville"/>
        </w:rPr>
        <w:t xml:space="preserve">an </w:t>
      </w:r>
      <w:r w:rsidR="00E940F1" w:rsidRPr="002F62A4">
        <w:rPr>
          <w:rFonts w:ascii="Calisto MT" w:hAnsi="Calisto MT" w:cs="Baskerville"/>
        </w:rPr>
        <w:t xml:space="preserve">email notification </w:t>
      </w:r>
      <w:r>
        <w:rPr>
          <w:rFonts w:ascii="Calisto MT" w:hAnsi="Calisto MT" w:cs="Baskerville"/>
        </w:rPr>
        <w:t>to the dean when the president has a finalized decision and deans will</w:t>
      </w:r>
      <w:r w:rsidR="00E940F1" w:rsidRPr="002F62A4">
        <w:rPr>
          <w:rFonts w:ascii="Calisto MT" w:hAnsi="Calisto MT" w:cs="Baskerville"/>
        </w:rPr>
        <w:t xml:space="preserve"> be responsible </w:t>
      </w:r>
      <w:r w:rsidR="0002638D" w:rsidRPr="002F62A4">
        <w:rPr>
          <w:rFonts w:ascii="Calisto MT" w:hAnsi="Calisto MT" w:cs="Baskerville"/>
        </w:rPr>
        <w:t>for sharing this information</w:t>
      </w:r>
      <w:r>
        <w:rPr>
          <w:rFonts w:ascii="Calisto MT" w:hAnsi="Calisto MT" w:cs="Baskerville"/>
        </w:rPr>
        <w:t xml:space="preserve"> with their department</w:t>
      </w:r>
      <w:r w:rsidR="0002638D" w:rsidRPr="002F62A4">
        <w:rPr>
          <w:rFonts w:ascii="Calisto MT" w:hAnsi="Calisto MT" w:cs="Baskerville"/>
        </w:rPr>
        <w:t xml:space="preserve">. </w:t>
      </w:r>
    </w:p>
    <w:p w14:paraId="1FF00C16" w14:textId="77777777" w:rsidR="00EC6830" w:rsidRPr="00EC6830" w:rsidRDefault="00EC6830" w:rsidP="00EC6830">
      <w:pPr>
        <w:pStyle w:val="ListParagraph"/>
        <w:rPr>
          <w:rFonts w:ascii="Calisto MT" w:hAnsi="Calisto MT" w:cs="Baskerville"/>
        </w:rPr>
      </w:pPr>
    </w:p>
    <w:p w14:paraId="41CFA5BD" w14:textId="58A6F8EC" w:rsidR="003E651D" w:rsidRPr="001C3D1B" w:rsidRDefault="001C3D1B" w:rsidP="003956ED">
      <w:pPr>
        <w:pStyle w:val="ListParagraph"/>
        <w:numPr>
          <w:ilvl w:val="0"/>
          <w:numId w:val="45"/>
        </w:numPr>
        <w:rPr>
          <w:rFonts w:ascii="Calisto MT" w:hAnsi="Calisto MT" w:cs="Baskerville"/>
        </w:rPr>
      </w:pPr>
      <w:r w:rsidRPr="001C3D1B">
        <w:rPr>
          <w:rFonts w:ascii="Calisto MT" w:hAnsi="Calisto MT" w:cs="Baskerville"/>
        </w:rPr>
        <w:t>Some of the resource requests included in program review received by OPC should not be included in the resource requests for prioritization. Faculty may be unaware of this and continue to include this in program review. For example, if biology breaks a microscope or a light bulbs, or an alarm systems needs upgrading, this should be a separate meeting between</w:t>
      </w:r>
      <w:r w:rsidR="003956ED" w:rsidRPr="003956ED">
        <w:t xml:space="preserve"> </w:t>
      </w:r>
      <w:proofErr w:type="spellStart"/>
      <w:r w:rsidR="003956ED" w:rsidRPr="003956ED">
        <w:rPr>
          <w:rFonts w:ascii="Calisto MT" w:hAnsi="Calisto MT" w:cs="Baskerville"/>
        </w:rPr>
        <w:t>Bernata</w:t>
      </w:r>
      <w:proofErr w:type="spellEnd"/>
      <w:r w:rsidR="003956ED" w:rsidRPr="003956ED">
        <w:rPr>
          <w:rFonts w:ascii="Calisto MT" w:hAnsi="Calisto MT" w:cs="Baskerville"/>
        </w:rPr>
        <w:t xml:space="preserve"> Slater, from Finance and Administration services</w:t>
      </w:r>
      <w:r w:rsidR="003956ED">
        <w:rPr>
          <w:rFonts w:ascii="Calisto MT" w:hAnsi="Calisto MT" w:cs="Baskerville"/>
        </w:rPr>
        <w:t>,</w:t>
      </w:r>
      <w:r w:rsidRPr="001C3D1B">
        <w:rPr>
          <w:rFonts w:ascii="Calisto MT" w:hAnsi="Calisto MT" w:cs="Baskerville"/>
        </w:rPr>
        <w:t xml:space="preserve"> and division deans, since OPC cannot say no to these items. Items such as these should be purchased using B budget. To solve this, </w:t>
      </w:r>
      <w:proofErr w:type="spellStart"/>
      <w:r w:rsidR="003956ED">
        <w:rPr>
          <w:rFonts w:ascii="Calisto MT" w:hAnsi="Calisto MT" w:cs="Baskerville"/>
        </w:rPr>
        <w:t>Bernata</w:t>
      </w:r>
      <w:proofErr w:type="spellEnd"/>
      <w:r>
        <w:rPr>
          <w:rFonts w:ascii="Calisto MT" w:hAnsi="Calisto MT" w:cs="Baskerville"/>
        </w:rPr>
        <w:t xml:space="preserve"> should</w:t>
      </w:r>
      <w:r w:rsidR="003D40EC" w:rsidRPr="001C3D1B">
        <w:rPr>
          <w:rFonts w:ascii="Calisto MT" w:hAnsi="Calisto MT" w:cs="Baskerville"/>
        </w:rPr>
        <w:t xml:space="preserve"> meet with dea</w:t>
      </w:r>
      <w:r w:rsidRPr="001C3D1B">
        <w:rPr>
          <w:rFonts w:ascii="Calisto MT" w:hAnsi="Calisto MT" w:cs="Baskerville"/>
        </w:rPr>
        <w:t>ns through a series of meetings to go over budget request</w:t>
      </w:r>
      <w:r>
        <w:rPr>
          <w:rFonts w:ascii="Calisto MT" w:hAnsi="Calisto MT" w:cs="Baskerville"/>
        </w:rPr>
        <w:t>s</w:t>
      </w:r>
      <w:r w:rsidRPr="001C3D1B">
        <w:rPr>
          <w:rFonts w:ascii="Calisto MT" w:hAnsi="Calisto MT" w:cs="Baskerville"/>
        </w:rPr>
        <w:t xml:space="preserve">. Funds will be prioritized and </w:t>
      </w:r>
      <w:proofErr w:type="spellStart"/>
      <w:r w:rsidRPr="001C3D1B">
        <w:rPr>
          <w:rFonts w:ascii="Calisto MT" w:hAnsi="Calisto MT" w:cs="Baskerville"/>
        </w:rPr>
        <w:t>Bernata</w:t>
      </w:r>
      <w:proofErr w:type="spellEnd"/>
      <w:r w:rsidRPr="001C3D1B">
        <w:rPr>
          <w:rFonts w:ascii="Calisto MT" w:hAnsi="Calisto MT" w:cs="Baskerville"/>
        </w:rPr>
        <w:t xml:space="preserve"> can send the ranking list to OPC. This process will</w:t>
      </w:r>
      <w:r w:rsidR="00EC6830" w:rsidRPr="001C3D1B">
        <w:rPr>
          <w:rFonts w:ascii="Calisto MT" w:hAnsi="Calisto MT" w:cs="Baskerville"/>
        </w:rPr>
        <w:t xml:space="preserve"> sift out resource requests related to the cost of doing business</w:t>
      </w:r>
      <w:r>
        <w:rPr>
          <w:rFonts w:ascii="Calisto MT" w:hAnsi="Calisto MT" w:cs="Baskerville"/>
        </w:rPr>
        <w:t>, as well as identify</w:t>
      </w:r>
      <w:r w:rsidRPr="001C3D1B">
        <w:rPr>
          <w:rFonts w:ascii="Calisto MT" w:hAnsi="Calisto MT" w:cs="Baskerville"/>
        </w:rPr>
        <w:t xml:space="preserve"> </w:t>
      </w:r>
      <w:r>
        <w:rPr>
          <w:rFonts w:ascii="Calisto MT" w:hAnsi="Calisto MT" w:cs="Baskerville"/>
        </w:rPr>
        <w:t>other budgets that could</w:t>
      </w:r>
      <w:r w:rsidR="003956ED">
        <w:rPr>
          <w:rFonts w:ascii="Calisto MT" w:hAnsi="Calisto MT" w:cs="Baskerville"/>
        </w:rPr>
        <w:t xml:space="preserve"> be used to cover</w:t>
      </w:r>
      <w:r>
        <w:rPr>
          <w:rFonts w:ascii="Calisto MT" w:hAnsi="Calisto MT" w:cs="Baskerville"/>
        </w:rPr>
        <w:t xml:space="preserve"> requests.</w:t>
      </w:r>
    </w:p>
    <w:p w14:paraId="2CF0545D" w14:textId="77777777" w:rsidR="003E651D" w:rsidRDefault="003E651D" w:rsidP="003E651D">
      <w:pPr>
        <w:rPr>
          <w:rFonts w:ascii="Calisto MT" w:hAnsi="Calisto MT" w:cs="Baskerville"/>
        </w:rPr>
      </w:pPr>
    </w:p>
    <w:p w14:paraId="1A1DC64D" w14:textId="77777777" w:rsidR="003D40EC" w:rsidRDefault="003D40EC">
      <w:pPr>
        <w:rPr>
          <w:rFonts w:ascii="Calisto MT" w:hAnsi="Calisto MT" w:cs="Baskerville"/>
        </w:rPr>
      </w:pPr>
    </w:p>
    <w:p w14:paraId="0F808479" w14:textId="77777777" w:rsidR="005C3E34" w:rsidRDefault="005C3E34" w:rsidP="005C3E34">
      <w:pPr>
        <w:rPr>
          <w:rFonts w:ascii="Calisto MT" w:hAnsi="Calisto MT" w:cs="Baskerville"/>
        </w:rPr>
      </w:pPr>
      <w:r w:rsidRPr="008C3EC3">
        <w:rPr>
          <w:rFonts w:ascii="Calisto MT" w:hAnsi="Calisto MT" w:cs="Baskerville"/>
          <w:b/>
        </w:rPr>
        <w:t>Summary:</w:t>
      </w:r>
      <w:r>
        <w:rPr>
          <w:rFonts w:ascii="Calisto MT" w:hAnsi="Calisto MT" w:cs="Baskerville"/>
        </w:rPr>
        <w:t xml:space="preserve">   </w:t>
      </w:r>
    </w:p>
    <w:p w14:paraId="2CA0D81B" w14:textId="75C27B50" w:rsidR="0002638D" w:rsidRDefault="005C3E34" w:rsidP="008C3EC3">
      <w:pPr>
        <w:rPr>
          <w:rFonts w:ascii="Calisto MT" w:hAnsi="Calisto MT" w:cs="Baskerville"/>
        </w:rPr>
      </w:pPr>
      <w:r>
        <w:rPr>
          <w:rFonts w:ascii="Calisto MT" w:hAnsi="Calisto MT" w:cs="Baskerville"/>
        </w:rPr>
        <w:t>It was recommended that</w:t>
      </w:r>
      <w:r w:rsidR="008C3EC3">
        <w:rPr>
          <w:rFonts w:ascii="Calisto MT" w:hAnsi="Calisto MT" w:cs="Baskerville"/>
        </w:rPr>
        <w:t xml:space="preserve"> </w:t>
      </w:r>
      <w:r w:rsidR="00F31D5C">
        <w:rPr>
          <w:rFonts w:ascii="Calisto MT" w:hAnsi="Calisto MT" w:cs="Baskerville"/>
        </w:rPr>
        <w:t xml:space="preserve">OPC </w:t>
      </w:r>
      <w:r>
        <w:rPr>
          <w:rFonts w:ascii="Calisto MT" w:hAnsi="Calisto MT" w:cs="Baskerville"/>
        </w:rPr>
        <w:t>consider the options above in an examination of</w:t>
      </w:r>
      <w:r w:rsidR="00F31D5C">
        <w:rPr>
          <w:rFonts w:ascii="Calisto MT" w:hAnsi="Calisto MT" w:cs="Baskerville"/>
        </w:rPr>
        <w:t xml:space="preserve"> the process </w:t>
      </w:r>
      <w:r w:rsidR="008C3EC3">
        <w:rPr>
          <w:rFonts w:ascii="Calisto MT" w:hAnsi="Calisto MT" w:cs="Baskerville"/>
        </w:rPr>
        <w:t>and</w:t>
      </w:r>
      <w:r w:rsidR="00F31D5C">
        <w:rPr>
          <w:rFonts w:ascii="Calisto MT" w:hAnsi="Calisto MT" w:cs="Baskerville"/>
        </w:rPr>
        <w:t xml:space="preserve"> </w:t>
      </w:r>
      <w:r w:rsidR="008C3EC3">
        <w:rPr>
          <w:rFonts w:ascii="Calisto MT" w:hAnsi="Calisto MT" w:cs="Baskerville"/>
        </w:rPr>
        <w:t>return to PaRC with recommendations</w:t>
      </w:r>
      <w:r>
        <w:rPr>
          <w:rFonts w:ascii="Calisto MT" w:hAnsi="Calisto MT" w:cs="Baskerville"/>
        </w:rPr>
        <w:t>.</w:t>
      </w:r>
      <w:r w:rsidR="00F31D5C">
        <w:rPr>
          <w:rFonts w:ascii="Calisto MT" w:hAnsi="Calisto MT" w:cs="Baskerville"/>
        </w:rPr>
        <w:t xml:space="preserve"> </w:t>
      </w:r>
    </w:p>
    <w:p w14:paraId="5D93343B" w14:textId="77777777" w:rsidR="00F31D5C" w:rsidRDefault="00F31D5C">
      <w:pPr>
        <w:rPr>
          <w:rFonts w:ascii="Calisto MT" w:hAnsi="Calisto MT" w:cs="Baskerville"/>
        </w:rPr>
      </w:pPr>
    </w:p>
    <w:p w14:paraId="15752711" w14:textId="77777777" w:rsidR="00290B3B" w:rsidRDefault="00290B3B" w:rsidP="008C3EC3">
      <w:pPr>
        <w:rPr>
          <w:rFonts w:ascii="Calisto MT" w:hAnsi="Calisto MT" w:cs="Times New Roman"/>
        </w:rPr>
      </w:pPr>
    </w:p>
    <w:p w14:paraId="0E291092" w14:textId="73368C77" w:rsidR="00290B3B" w:rsidRPr="00290B3B" w:rsidRDefault="001A7D1F" w:rsidP="00290B3B">
      <w:pPr>
        <w:pStyle w:val="ListParagraph"/>
        <w:numPr>
          <w:ilvl w:val="0"/>
          <w:numId w:val="36"/>
        </w:numPr>
        <w:rPr>
          <w:rFonts w:ascii="Calisto MT" w:hAnsi="Calisto MT" w:cs="Baskerville"/>
          <w:b/>
        </w:rPr>
      </w:pPr>
      <w:r>
        <w:rPr>
          <w:rFonts w:ascii="Calisto MT" w:hAnsi="Calisto MT" w:cs="Times New Roman"/>
          <w:b/>
        </w:rPr>
        <w:t>Classified Staff Participation in the Program Review Process</w:t>
      </w:r>
    </w:p>
    <w:p w14:paraId="7695C4FC" w14:textId="039210CE" w:rsidR="00893145" w:rsidRDefault="00893145">
      <w:pPr>
        <w:rPr>
          <w:rFonts w:ascii="Calisto MT" w:hAnsi="Calisto MT" w:cs="Baskerville"/>
        </w:rPr>
      </w:pPr>
      <w:r>
        <w:rPr>
          <w:rFonts w:ascii="Calisto MT" w:hAnsi="Calisto MT" w:cs="Baskerville"/>
        </w:rPr>
        <w:t>There is n</w:t>
      </w:r>
      <w:r w:rsidR="00290B3B">
        <w:rPr>
          <w:rFonts w:ascii="Calisto MT" w:hAnsi="Calisto MT" w:cs="Baskerville"/>
        </w:rPr>
        <w:t xml:space="preserve">o </w:t>
      </w:r>
      <w:r w:rsidR="001A7D1F">
        <w:rPr>
          <w:rFonts w:ascii="Calisto MT" w:hAnsi="Calisto MT" w:cs="Baskerville"/>
        </w:rPr>
        <w:t xml:space="preserve">requirement </w:t>
      </w:r>
      <w:r>
        <w:rPr>
          <w:rFonts w:ascii="Calisto MT" w:hAnsi="Calisto MT" w:cs="Baskerville"/>
        </w:rPr>
        <w:t xml:space="preserve">for classified staff and faculty to </w:t>
      </w:r>
      <w:r w:rsidR="005A2E41">
        <w:rPr>
          <w:rFonts w:ascii="Calisto MT" w:hAnsi="Calisto MT" w:cs="Baskerville"/>
        </w:rPr>
        <w:t>participate in</w:t>
      </w:r>
      <w:r>
        <w:rPr>
          <w:rFonts w:ascii="Calisto MT" w:hAnsi="Calisto MT" w:cs="Baskerville"/>
        </w:rPr>
        <w:t xml:space="preserve"> the program review</w:t>
      </w:r>
      <w:r w:rsidR="00290B3B">
        <w:rPr>
          <w:rFonts w:ascii="Calisto MT" w:hAnsi="Calisto MT" w:cs="Baskerville"/>
        </w:rPr>
        <w:t xml:space="preserve"> process.</w:t>
      </w:r>
      <w:r>
        <w:rPr>
          <w:rFonts w:ascii="Calisto MT" w:hAnsi="Calisto MT" w:cs="Baskerville"/>
        </w:rPr>
        <w:t xml:space="preserve"> </w:t>
      </w:r>
      <w:r w:rsidR="001A7D1F">
        <w:rPr>
          <w:rFonts w:ascii="Calisto MT" w:hAnsi="Calisto MT" w:cs="Baskerville"/>
        </w:rPr>
        <w:t xml:space="preserve"> However, </w:t>
      </w:r>
      <w:r w:rsidR="00CB63C3">
        <w:rPr>
          <w:rFonts w:ascii="Calisto MT" w:hAnsi="Calisto MT" w:cs="Baskerville"/>
        </w:rPr>
        <w:t xml:space="preserve">all </w:t>
      </w:r>
      <w:r w:rsidR="00077918">
        <w:rPr>
          <w:rFonts w:ascii="Calisto MT" w:hAnsi="Calisto MT" w:cs="Baskerville"/>
        </w:rPr>
        <w:t xml:space="preserve">constituents </w:t>
      </w:r>
      <w:r w:rsidR="00CB63C3">
        <w:rPr>
          <w:rFonts w:ascii="Calisto MT" w:hAnsi="Calisto MT" w:cs="Baskerville"/>
        </w:rPr>
        <w:t xml:space="preserve">should have the opportunity to </w:t>
      </w:r>
      <w:r w:rsidR="00E8583D">
        <w:rPr>
          <w:rFonts w:ascii="Calisto MT" w:hAnsi="Calisto MT" w:cs="Baskerville"/>
        </w:rPr>
        <w:t>contribute</w:t>
      </w:r>
      <w:r w:rsidR="00CB63C3">
        <w:rPr>
          <w:rFonts w:ascii="Calisto MT" w:hAnsi="Calisto MT" w:cs="Baskerville"/>
        </w:rPr>
        <w:t xml:space="preserve"> and </w:t>
      </w:r>
      <w:r w:rsidR="001A7D1F">
        <w:rPr>
          <w:rFonts w:ascii="Calisto MT" w:hAnsi="Calisto MT" w:cs="Baskerville"/>
        </w:rPr>
        <w:t>c</w:t>
      </w:r>
      <w:r>
        <w:rPr>
          <w:rFonts w:ascii="Calisto MT" w:hAnsi="Calisto MT" w:cs="Baskerville"/>
        </w:rPr>
        <w:t xml:space="preserve">lassified staff involvement should be encouraged as they have </w:t>
      </w:r>
      <w:r w:rsidR="002D43AF">
        <w:rPr>
          <w:rFonts w:ascii="Calisto MT" w:hAnsi="Calisto MT" w:cs="Baskerville"/>
        </w:rPr>
        <w:t xml:space="preserve">valuable </w:t>
      </w:r>
      <w:r>
        <w:rPr>
          <w:rFonts w:ascii="Calisto MT" w:hAnsi="Calisto MT" w:cs="Baskerville"/>
        </w:rPr>
        <w:t xml:space="preserve">observations and contributions to </w:t>
      </w:r>
      <w:r w:rsidR="00DD5E89">
        <w:rPr>
          <w:rFonts w:ascii="Calisto MT" w:hAnsi="Calisto MT" w:cs="Baskerville"/>
        </w:rPr>
        <w:t xml:space="preserve">the </w:t>
      </w:r>
      <w:r>
        <w:rPr>
          <w:rFonts w:ascii="Calisto MT" w:hAnsi="Calisto MT" w:cs="Baskerville"/>
        </w:rPr>
        <w:t>program review</w:t>
      </w:r>
      <w:r w:rsidR="00DD5E89">
        <w:rPr>
          <w:rFonts w:ascii="Calisto MT" w:hAnsi="Calisto MT" w:cs="Baskerville"/>
        </w:rPr>
        <w:t xml:space="preserve"> in their area(s)</w:t>
      </w:r>
      <w:r>
        <w:rPr>
          <w:rFonts w:ascii="Calisto MT" w:hAnsi="Calisto MT" w:cs="Baskerville"/>
        </w:rPr>
        <w:t>.</w:t>
      </w:r>
      <w:r w:rsidRPr="00893145">
        <w:rPr>
          <w:rFonts w:ascii="Calisto MT" w:hAnsi="Calisto MT" w:cs="Baskerville"/>
        </w:rPr>
        <w:t xml:space="preserve"> </w:t>
      </w:r>
    </w:p>
    <w:p w14:paraId="29CD81C8" w14:textId="77777777" w:rsidR="00893145" w:rsidRDefault="00893145">
      <w:pPr>
        <w:rPr>
          <w:rFonts w:ascii="Calisto MT" w:hAnsi="Calisto MT" w:cs="Baskerville"/>
        </w:rPr>
      </w:pPr>
    </w:p>
    <w:p w14:paraId="15DA709D" w14:textId="77777777" w:rsidR="001A7D1F" w:rsidRDefault="00F82C4F">
      <w:pPr>
        <w:rPr>
          <w:rFonts w:ascii="Calisto MT" w:hAnsi="Calisto MT" w:cs="Baskerville"/>
        </w:rPr>
      </w:pPr>
      <w:r w:rsidRPr="00F82C4F">
        <w:rPr>
          <w:rFonts w:ascii="Calisto MT" w:hAnsi="Calisto MT" w:cs="Baskerville"/>
          <w:b/>
        </w:rPr>
        <w:t>Summary:</w:t>
      </w:r>
      <w:r>
        <w:rPr>
          <w:rFonts w:ascii="Calisto MT" w:hAnsi="Calisto MT" w:cs="Baskerville"/>
        </w:rPr>
        <w:t xml:space="preserve"> </w:t>
      </w:r>
    </w:p>
    <w:p w14:paraId="3A829350" w14:textId="2656B9B1" w:rsidR="00B734CC" w:rsidRDefault="001A7D1F">
      <w:pPr>
        <w:rPr>
          <w:rFonts w:ascii="Calisto MT" w:hAnsi="Calisto MT" w:cs="Baskerville"/>
        </w:rPr>
      </w:pPr>
      <w:r>
        <w:rPr>
          <w:rFonts w:ascii="Calisto MT" w:hAnsi="Calisto MT" w:cs="Baskerville"/>
        </w:rPr>
        <w:t xml:space="preserve">There was consensus that more effort should be made by managers and in program review training to encourage </w:t>
      </w:r>
      <w:r w:rsidR="00F265E1">
        <w:rPr>
          <w:rFonts w:ascii="Calisto MT" w:hAnsi="Calisto MT" w:cs="Baskerville"/>
        </w:rPr>
        <w:t xml:space="preserve">and facilitate </w:t>
      </w:r>
      <w:r>
        <w:rPr>
          <w:rFonts w:ascii="Calisto MT" w:hAnsi="Calisto MT" w:cs="Baskerville"/>
        </w:rPr>
        <w:t>staff participation in program review, where appropriate.</w:t>
      </w:r>
    </w:p>
    <w:p w14:paraId="39545446" w14:textId="77777777" w:rsidR="00B734CC" w:rsidRDefault="00B734CC">
      <w:pPr>
        <w:rPr>
          <w:rFonts w:ascii="Calisto MT" w:hAnsi="Calisto MT" w:cs="Baskerville"/>
        </w:rPr>
      </w:pPr>
    </w:p>
    <w:sectPr w:rsidR="00B734CC" w:rsidSect="008326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B5DB5" w14:textId="77777777" w:rsidR="005A6922" w:rsidRDefault="005A6922">
      <w:r>
        <w:separator/>
      </w:r>
    </w:p>
  </w:endnote>
  <w:endnote w:type="continuationSeparator" w:id="0">
    <w:p w14:paraId="4225FA01" w14:textId="77777777" w:rsidR="005A6922" w:rsidRDefault="005A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Baskerville">
    <w:altName w:val="Times New Roman"/>
    <w:charset w:val="00"/>
    <w:family w:val="auto"/>
    <w:pitch w:val="variable"/>
    <w:sig w:usb0="80000067" w:usb1="00000000" w:usb2="00000000" w:usb3="00000000" w:csb0="000001FF" w:csb1="00000000"/>
  </w:font>
  <w:font w:name="Baskervill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CA7E" w14:textId="508BC99C" w:rsidR="00B9475D" w:rsidRDefault="00B9475D"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Integrated Planning and Budgeting Task Force Minutes, 9/1/16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2F0145" w:rsidRPr="002F0145">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68FB08DB" w14:textId="77777777" w:rsidR="00B9475D" w:rsidRDefault="00B94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FAAA8" w14:textId="77777777" w:rsidR="005A6922" w:rsidRDefault="005A6922">
      <w:r>
        <w:separator/>
      </w:r>
    </w:p>
  </w:footnote>
  <w:footnote w:type="continuationSeparator" w:id="0">
    <w:p w14:paraId="6F5861ED" w14:textId="77777777" w:rsidR="005A6922" w:rsidRDefault="005A6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28A2"/>
    <w:multiLevelType w:val="hybridMultilevel"/>
    <w:tmpl w:val="7604E030"/>
    <w:lvl w:ilvl="0" w:tplc="AFEA4772">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A41CC"/>
    <w:multiLevelType w:val="hybridMultilevel"/>
    <w:tmpl w:val="F682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568D9"/>
    <w:multiLevelType w:val="hybridMultilevel"/>
    <w:tmpl w:val="2DDA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66FCF"/>
    <w:multiLevelType w:val="hybridMultilevel"/>
    <w:tmpl w:val="EFD2F282"/>
    <w:lvl w:ilvl="0" w:tplc="BF78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119B2"/>
    <w:multiLevelType w:val="hybridMultilevel"/>
    <w:tmpl w:val="FA3EB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D69B0"/>
    <w:multiLevelType w:val="hybridMultilevel"/>
    <w:tmpl w:val="A3440D50"/>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01667F"/>
    <w:multiLevelType w:val="hybridMultilevel"/>
    <w:tmpl w:val="C6649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8035E"/>
    <w:multiLevelType w:val="hybridMultilevel"/>
    <w:tmpl w:val="55646192"/>
    <w:lvl w:ilvl="0" w:tplc="5FEAF4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047E85"/>
    <w:multiLevelType w:val="hybridMultilevel"/>
    <w:tmpl w:val="CE5A116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2F03F3"/>
    <w:multiLevelType w:val="hybridMultilevel"/>
    <w:tmpl w:val="D4B83C94"/>
    <w:lvl w:ilvl="0" w:tplc="6A2C92FC">
      <w:start w:val="1"/>
      <w:numFmt w:val="decimal"/>
      <w:lvlText w:val="(%1)"/>
      <w:lvlJc w:val="left"/>
      <w:pPr>
        <w:ind w:left="324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7FB77C9"/>
    <w:multiLevelType w:val="hybridMultilevel"/>
    <w:tmpl w:val="EA28C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E0274"/>
    <w:multiLevelType w:val="hybridMultilevel"/>
    <w:tmpl w:val="7D2E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B108C"/>
    <w:multiLevelType w:val="hybridMultilevel"/>
    <w:tmpl w:val="DC96118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0F6553B"/>
    <w:multiLevelType w:val="multilevel"/>
    <w:tmpl w:val="E322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67597"/>
    <w:multiLevelType w:val="hybridMultilevel"/>
    <w:tmpl w:val="089A4184"/>
    <w:lvl w:ilvl="0" w:tplc="BF78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C4049"/>
    <w:multiLevelType w:val="hybridMultilevel"/>
    <w:tmpl w:val="D8C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E0AA6"/>
    <w:multiLevelType w:val="hybridMultilevel"/>
    <w:tmpl w:val="3258E4F2"/>
    <w:lvl w:ilvl="0" w:tplc="B4AEE6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84197B"/>
    <w:multiLevelType w:val="hybridMultilevel"/>
    <w:tmpl w:val="70E698A2"/>
    <w:lvl w:ilvl="0" w:tplc="7A1623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8E1403"/>
    <w:multiLevelType w:val="hybridMultilevel"/>
    <w:tmpl w:val="A33E1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F1169"/>
    <w:multiLevelType w:val="hybridMultilevel"/>
    <w:tmpl w:val="EE4EECD6"/>
    <w:lvl w:ilvl="0" w:tplc="5628A9D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A93E59"/>
    <w:multiLevelType w:val="hybridMultilevel"/>
    <w:tmpl w:val="5F5497D4"/>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B174C"/>
    <w:multiLevelType w:val="hybridMultilevel"/>
    <w:tmpl w:val="159ECC82"/>
    <w:lvl w:ilvl="0" w:tplc="173A53B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F5F1E"/>
    <w:multiLevelType w:val="hybridMultilevel"/>
    <w:tmpl w:val="34921922"/>
    <w:lvl w:ilvl="0" w:tplc="19366E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71AA1"/>
    <w:multiLevelType w:val="multilevel"/>
    <w:tmpl w:val="FCA8535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52D35"/>
    <w:multiLevelType w:val="hybridMultilevel"/>
    <w:tmpl w:val="EA22B156"/>
    <w:lvl w:ilvl="0" w:tplc="0EA4F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62787"/>
    <w:multiLevelType w:val="hybridMultilevel"/>
    <w:tmpl w:val="FFD2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90F76"/>
    <w:multiLevelType w:val="hybridMultilevel"/>
    <w:tmpl w:val="3B42A7B8"/>
    <w:lvl w:ilvl="0" w:tplc="9DD8D42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36"/>
  </w:num>
  <w:num w:numId="4">
    <w:abstractNumId w:val="8"/>
  </w:num>
  <w:num w:numId="5">
    <w:abstractNumId w:val="42"/>
  </w:num>
  <w:num w:numId="6">
    <w:abstractNumId w:val="7"/>
  </w:num>
  <w:num w:numId="7">
    <w:abstractNumId w:val="24"/>
  </w:num>
  <w:num w:numId="8">
    <w:abstractNumId w:val="45"/>
  </w:num>
  <w:num w:numId="9">
    <w:abstractNumId w:val="44"/>
  </w:num>
  <w:num w:numId="10">
    <w:abstractNumId w:val="15"/>
  </w:num>
  <w:num w:numId="11">
    <w:abstractNumId w:val="32"/>
  </w:num>
  <w:num w:numId="12">
    <w:abstractNumId w:val="34"/>
  </w:num>
  <w:num w:numId="13">
    <w:abstractNumId w:val="20"/>
  </w:num>
  <w:num w:numId="14">
    <w:abstractNumId w:val="3"/>
  </w:num>
  <w:num w:numId="15">
    <w:abstractNumId w:val="40"/>
  </w:num>
  <w:num w:numId="16">
    <w:abstractNumId w:val="25"/>
  </w:num>
  <w:num w:numId="17">
    <w:abstractNumId w:val="31"/>
  </w:num>
  <w:num w:numId="18">
    <w:abstractNumId w:val="29"/>
  </w:num>
  <w:num w:numId="19">
    <w:abstractNumId w:val="38"/>
  </w:num>
  <w:num w:numId="20">
    <w:abstractNumId w:val="30"/>
  </w:num>
  <w:num w:numId="21">
    <w:abstractNumId w:val="18"/>
  </w:num>
  <w:num w:numId="22">
    <w:abstractNumId w:val="21"/>
  </w:num>
  <w:num w:numId="23">
    <w:abstractNumId w:val="10"/>
  </w:num>
  <w:num w:numId="24">
    <w:abstractNumId w:val="35"/>
  </w:num>
  <w:num w:numId="25">
    <w:abstractNumId w:val="23"/>
  </w:num>
  <w:num w:numId="26">
    <w:abstractNumId w:val="0"/>
  </w:num>
  <w:num w:numId="27">
    <w:abstractNumId w:val="39"/>
  </w:num>
  <w:num w:numId="28">
    <w:abstractNumId w:val="14"/>
  </w:num>
  <w:num w:numId="29">
    <w:abstractNumId w:val="4"/>
  </w:num>
  <w:num w:numId="30">
    <w:abstractNumId w:val="19"/>
  </w:num>
  <w:num w:numId="31">
    <w:abstractNumId w:val="33"/>
  </w:num>
  <w:num w:numId="32">
    <w:abstractNumId w:val="6"/>
  </w:num>
  <w:num w:numId="33">
    <w:abstractNumId w:val="22"/>
  </w:num>
  <w:num w:numId="34">
    <w:abstractNumId w:val="1"/>
  </w:num>
  <w:num w:numId="35">
    <w:abstractNumId w:val="2"/>
  </w:num>
  <w:num w:numId="36">
    <w:abstractNumId w:val="11"/>
  </w:num>
  <w:num w:numId="37">
    <w:abstractNumId w:val="27"/>
  </w:num>
  <w:num w:numId="38">
    <w:abstractNumId w:val="43"/>
  </w:num>
  <w:num w:numId="39">
    <w:abstractNumId w:val="17"/>
  </w:num>
  <w:num w:numId="40">
    <w:abstractNumId w:val="28"/>
  </w:num>
  <w:num w:numId="41">
    <w:abstractNumId w:val="9"/>
  </w:num>
  <w:num w:numId="42">
    <w:abstractNumId w:val="5"/>
  </w:num>
  <w:num w:numId="43">
    <w:abstractNumId w:val="41"/>
  </w:num>
  <w:num w:numId="44">
    <w:abstractNumId w:val="37"/>
  </w:num>
  <w:num w:numId="45">
    <w:abstractNumId w:val="1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C"/>
    <w:rsid w:val="00004DE3"/>
    <w:rsid w:val="000119BE"/>
    <w:rsid w:val="0001384B"/>
    <w:rsid w:val="00015888"/>
    <w:rsid w:val="00025E1A"/>
    <w:rsid w:val="0002638D"/>
    <w:rsid w:val="00027B58"/>
    <w:rsid w:val="000363EA"/>
    <w:rsid w:val="00052B59"/>
    <w:rsid w:val="00060E48"/>
    <w:rsid w:val="00067FE9"/>
    <w:rsid w:val="00077918"/>
    <w:rsid w:val="00082E81"/>
    <w:rsid w:val="000B2A39"/>
    <w:rsid w:val="000B60D8"/>
    <w:rsid w:val="000D2208"/>
    <w:rsid w:val="000D7BA0"/>
    <w:rsid w:val="000E25D5"/>
    <w:rsid w:val="000F7FE7"/>
    <w:rsid w:val="00107F55"/>
    <w:rsid w:val="00140E93"/>
    <w:rsid w:val="00151148"/>
    <w:rsid w:val="00165A7C"/>
    <w:rsid w:val="001663F9"/>
    <w:rsid w:val="001807B6"/>
    <w:rsid w:val="001915BB"/>
    <w:rsid w:val="00194F49"/>
    <w:rsid w:val="001A5C1C"/>
    <w:rsid w:val="001A6489"/>
    <w:rsid w:val="001A7D1F"/>
    <w:rsid w:val="001B2E0D"/>
    <w:rsid w:val="001C3D1B"/>
    <w:rsid w:val="001C6544"/>
    <w:rsid w:val="001C788A"/>
    <w:rsid w:val="00215A6E"/>
    <w:rsid w:val="0022596B"/>
    <w:rsid w:val="002430D0"/>
    <w:rsid w:val="0024504D"/>
    <w:rsid w:val="00261844"/>
    <w:rsid w:val="002660EB"/>
    <w:rsid w:val="00270875"/>
    <w:rsid w:val="00286B61"/>
    <w:rsid w:val="00290B3B"/>
    <w:rsid w:val="00290D41"/>
    <w:rsid w:val="00295D2F"/>
    <w:rsid w:val="002B56B4"/>
    <w:rsid w:val="002C6617"/>
    <w:rsid w:val="002D43AF"/>
    <w:rsid w:val="002E55C8"/>
    <w:rsid w:val="002F0145"/>
    <w:rsid w:val="002F1578"/>
    <w:rsid w:val="002F62A4"/>
    <w:rsid w:val="00302D4E"/>
    <w:rsid w:val="0030459F"/>
    <w:rsid w:val="0030798E"/>
    <w:rsid w:val="00320486"/>
    <w:rsid w:val="00321339"/>
    <w:rsid w:val="00331460"/>
    <w:rsid w:val="0033654D"/>
    <w:rsid w:val="0034125E"/>
    <w:rsid w:val="00350CE3"/>
    <w:rsid w:val="00370BB6"/>
    <w:rsid w:val="0037446F"/>
    <w:rsid w:val="00381540"/>
    <w:rsid w:val="003831BF"/>
    <w:rsid w:val="003874AA"/>
    <w:rsid w:val="003956ED"/>
    <w:rsid w:val="00395A90"/>
    <w:rsid w:val="003A080D"/>
    <w:rsid w:val="003A2F0F"/>
    <w:rsid w:val="003A38BA"/>
    <w:rsid w:val="003D40EC"/>
    <w:rsid w:val="003E1658"/>
    <w:rsid w:val="003E651D"/>
    <w:rsid w:val="003F02BD"/>
    <w:rsid w:val="004114FB"/>
    <w:rsid w:val="00420D5D"/>
    <w:rsid w:val="004224D4"/>
    <w:rsid w:val="00423F75"/>
    <w:rsid w:val="004337A0"/>
    <w:rsid w:val="00434681"/>
    <w:rsid w:val="00434A18"/>
    <w:rsid w:val="004441C1"/>
    <w:rsid w:val="004448FA"/>
    <w:rsid w:val="00451E4C"/>
    <w:rsid w:val="004724A8"/>
    <w:rsid w:val="004769FF"/>
    <w:rsid w:val="00481A60"/>
    <w:rsid w:val="00482F0A"/>
    <w:rsid w:val="00495284"/>
    <w:rsid w:val="004C0EC7"/>
    <w:rsid w:val="004C7010"/>
    <w:rsid w:val="004E014E"/>
    <w:rsid w:val="004E3982"/>
    <w:rsid w:val="00511435"/>
    <w:rsid w:val="00516D01"/>
    <w:rsid w:val="0051700F"/>
    <w:rsid w:val="00517A74"/>
    <w:rsid w:val="005202A8"/>
    <w:rsid w:val="0053004F"/>
    <w:rsid w:val="00532BFB"/>
    <w:rsid w:val="005446C0"/>
    <w:rsid w:val="00550557"/>
    <w:rsid w:val="005600B5"/>
    <w:rsid w:val="0056602D"/>
    <w:rsid w:val="005701AD"/>
    <w:rsid w:val="00570B0F"/>
    <w:rsid w:val="0057630B"/>
    <w:rsid w:val="0058737D"/>
    <w:rsid w:val="00595577"/>
    <w:rsid w:val="005A1099"/>
    <w:rsid w:val="005A2E41"/>
    <w:rsid w:val="005A6922"/>
    <w:rsid w:val="005A6A9D"/>
    <w:rsid w:val="005A6BF1"/>
    <w:rsid w:val="005A7000"/>
    <w:rsid w:val="005A742E"/>
    <w:rsid w:val="005B2B4F"/>
    <w:rsid w:val="005C3E34"/>
    <w:rsid w:val="005C733D"/>
    <w:rsid w:val="005D17A6"/>
    <w:rsid w:val="005D4855"/>
    <w:rsid w:val="005D69ED"/>
    <w:rsid w:val="005E16CF"/>
    <w:rsid w:val="005E19DE"/>
    <w:rsid w:val="005E60AB"/>
    <w:rsid w:val="005E77A3"/>
    <w:rsid w:val="005F3BD1"/>
    <w:rsid w:val="005F7790"/>
    <w:rsid w:val="00607356"/>
    <w:rsid w:val="006150DA"/>
    <w:rsid w:val="00637737"/>
    <w:rsid w:val="00641454"/>
    <w:rsid w:val="006428D7"/>
    <w:rsid w:val="00643D14"/>
    <w:rsid w:val="00676BED"/>
    <w:rsid w:val="0069507B"/>
    <w:rsid w:val="0069768B"/>
    <w:rsid w:val="006A0E42"/>
    <w:rsid w:val="006A7C2E"/>
    <w:rsid w:val="006B0870"/>
    <w:rsid w:val="006B0EFC"/>
    <w:rsid w:val="006B643F"/>
    <w:rsid w:val="006C179B"/>
    <w:rsid w:val="006D1BE4"/>
    <w:rsid w:val="006D1C76"/>
    <w:rsid w:val="006E6F3B"/>
    <w:rsid w:val="006F1ADD"/>
    <w:rsid w:val="006F2996"/>
    <w:rsid w:val="00700158"/>
    <w:rsid w:val="00701F90"/>
    <w:rsid w:val="00716227"/>
    <w:rsid w:val="00717EE0"/>
    <w:rsid w:val="00722B66"/>
    <w:rsid w:val="007302A7"/>
    <w:rsid w:val="00731965"/>
    <w:rsid w:val="00732B9E"/>
    <w:rsid w:val="00736B0C"/>
    <w:rsid w:val="00741CA7"/>
    <w:rsid w:val="00754EE8"/>
    <w:rsid w:val="00765A71"/>
    <w:rsid w:val="007679F7"/>
    <w:rsid w:val="0078031A"/>
    <w:rsid w:val="007940CD"/>
    <w:rsid w:val="007A27FF"/>
    <w:rsid w:val="007B49C7"/>
    <w:rsid w:val="007B5364"/>
    <w:rsid w:val="007C1A55"/>
    <w:rsid w:val="007C5991"/>
    <w:rsid w:val="007E7CCB"/>
    <w:rsid w:val="007F62B4"/>
    <w:rsid w:val="007F634D"/>
    <w:rsid w:val="008079D5"/>
    <w:rsid w:val="008125E6"/>
    <w:rsid w:val="008201A6"/>
    <w:rsid w:val="008235F6"/>
    <w:rsid w:val="008250D5"/>
    <w:rsid w:val="00832629"/>
    <w:rsid w:val="00834463"/>
    <w:rsid w:val="00846601"/>
    <w:rsid w:val="00883DCA"/>
    <w:rsid w:val="008844A6"/>
    <w:rsid w:val="00887D03"/>
    <w:rsid w:val="00893145"/>
    <w:rsid w:val="0089463F"/>
    <w:rsid w:val="00896BBD"/>
    <w:rsid w:val="008A0746"/>
    <w:rsid w:val="008A3C4C"/>
    <w:rsid w:val="008A3F39"/>
    <w:rsid w:val="008A79A7"/>
    <w:rsid w:val="008B2468"/>
    <w:rsid w:val="008B6F57"/>
    <w:rsid w:val="008C10B9"/>
    <w:rsid w:val="008C3EC3"/>
    <w:rsid w:val="008E033F"/>
    <w:rsid w:val="008F1DF9"/>
    <w:rsid w:val="008F20DB"/>
    <w:rsid w:val="008F38F9"/>
    <w:rsid w:val="0090275C"/>
    <w:rsid w:val="0092002A"/>
    <w:rsid w:val="009217D4"/>
    <w:rsid w:val="00923F3B"/>
    <w:rsid w:val="00925508"/>
    <w:rsid w:val="00930D09"/>
    <w:rsid w:val="00940577"/>
    <w:rsid w:val="009560FE"/>
    <w:rsid w:val="009740E5"/>
    <w:rsid w:val="0097584A"/>
    <w:rsid w:val="00986DF3"/>
    <w:rsid w:val="00994E6D"/>
    <w:rsid w:val="009963EC"/>
    <w:rsid w:val="009B4409"/>
    <w:rsid w:val="009B64CE"/>
    <w:rsid w:val="009C70C1"/>
    <w:rsid w:val="009D001B"/>
    <w:rsid w:val="009D0965"/>
    <w:rsid w:val="009D2127"/>
    <w:rsid w:val="009D66A8"/>
    <w:rsid w:val="009E05AC"/>
    <w:rsid w:val="009E65A2"/>
    <w:rsid w:val="009F0AB2"/>
    <w:rsid w:val="00A02D1F"/>
    <w:rsid w:val="00A32CD9"/>
    <w:rsid w:val="00A4060C"/>
    <w:rsid w:val="00A43575"/>
    <w:rsid w:val="00A45B84"/>
    <w:rsid w:val="00A465DA"/>
    <w:rsid w:val="00A53215"/>
    <w:rsid w:val="00A537D9"/>
    <w:rsid w:val="00A57035"/>
    <w:rsid w:val="00A6694E"/>
    <w:rsid w:val="00A77C94"/>
    <w:rsid w:val="00A831A6"/>
    <w:rsid w:val="00AB3B84"/>
    <w:rsid w:val="00AC492A"/>
    <w:rsid w:val="00AC620B"/>
    <w:rsid w:val="00AE6CCB"/>
    <w:rsid w:val="00AF7F98"/>
    <w:rsid w:val="00B0689E"/>
    <w:rsid w:val="00B133BE"/>
    <w:rsid w:val="00B26BF6"/>
    <w:rsid w:val="00B27C30"/>
    <w:rsid w:val="00B425A8"/>
    <w:rsid w:val="00B434FD"/>
    <w:rsid w:val="00B514E0"/>
    <w:rsid w:val="00B5596A"/>
    <w:rsid w:val="00B6134B"/>
    <w:rsid w:val="00B6273A"/>
    <w:rsid w:val="00B65CFF"/>
    <w:rsid w:val="00B734CC"/>
    <w:rsid w:val="00B74674"/>
    <w:rsid w:val="00B757C0"/>
    <w:rsid w:val="00B773A3"/>
    <w:rsid w:val="00B8043F"/>
    <w:rsid w:val="00B86F16"/>
    <w:rsid w:val="00B9475D"/>
    <w:rsid w:val="00BA3232"/>
    <w:rsid w:val="00BA402D"/>
    <w:rsid w:val="00BB1197"/>
    <w:rsid w:val="00BB5047"/>
    <w:rsid w:val="00BC238A"/>
    <w:rsid w:val="00BC4F54"/>
    <w:rsid w:val="00BD1849"/>
    <w:rsid w:val="00BF3F1B"/>
    <w:rsid w:val="00C043A8"/>
    <w:rsid w:val="00C13AFD"/>
    <w:rsid w:val="00C14A6C"/>
    <w:rsid w:val="00C15654"/>
    <w:rsid w:val="00C16D0A"/>
    <w:rsid w:val="00C24EE2"/>
    <w:rsid w:val="00C26689"/>
    <w:rsid w:val="00C309C3"/>
    <w:rsid w:val="00C30F1C"/>
    <w:rsid w:val="00C35232"/>
    <w:rsid w:val="00C43F58"/>
    <w:rsid w:val="00C572CB"/>
    <w:rsid w:val="00C67114"/>
    <w:rsid w:val="00C81A45"/>
    <w:rsid w:val="00C842F2"/>
    <w:rsid w:val="00C869C7"/>
    <w:rsid w:val="00CB63C3"/>
    <w:rsid w:val="00CC0067"/>
    <w:rsid w:val="00CC553F"/>
    <w:rsid w:val="00CC7ADE"/>
    <w:rsid w:val="00CF46A1"/>
    <w:rsid w:val="00CF6415"/>
    <w:rsid w:val="00D247A8"/>
    <w:rsid w:val="00D30E22"/>
    <w:rsid w:val="00D521FD"/>
    <w:rsid w:val="00D57363"/>
    <w:rsid w:val="00D57F60"/>
    <w:rsid w:val="00D62342"/>
    <w:rsid w:val="00D64F99"/>
    <w:rsid w:val="00D83EE9"/>
    <w:rsid w:val="00DA429A"/>
    <w:rsid w:val="00DC72FB"/>
    <w:rsid w:val="00DD5E89"/>
    <w:rsid w:val="00DF2ABF"/>
    <w:rsid w:val="00E01CBF"/>
    <w:rsid w:val="00E02363"/>
    <w:rsid w:val="00E03D9B"/>
    <w:rsid w:val="00E05E15"/>
    <w:rsid w:val="00E12FD2"/>
    <w:rsid w:val="00E310F3"/>
    <w:rsid w:val="00E32644"/>
    <w:rsid w:val="00E35AFF"/>
    <w:rsid w:val="00E40ADD"/>
    <w:rsid w:val="00E44CE4"/>
    <w:rsid w:val="00E564CC"/>
    <w:rsid w:val="00E617B5"/>
    <w:rsid w:val="00E63F7A"/>
    <w:rsid w:val="00E72C91"/>
    <w:rsid w:val="00E7630A"/>
    <w:rsid w:val="00E845AF"/>
    <w:rsid w:val="00E8583D"/>
    <w:rsid w:val="00E87302"/>
    <w:rsid w:val="00E87FEC"/>
    <w:rsid w:val="00E940F1"/>
    <w:rsid w:val="00EC1205"/>
    <w:rsid w:val="00EC4700"/>
    <w:rsid w:val="00EC576A"/>
    <w:rsid w:val="00EC6830"/>
    <w:rsid w:val="00EC7EA6"/>
    <w:rsid w:val="00ED174D"/>
    <w:rsid w:val="00EE7034"/>
    <w:rsid w:val="00EF39A6"/>
    <w:rsid w:val="00EF644E"/>
    <w:rsid w:val="00EF66FB"/>
    <w:rsid w:val="00F0051B"/>
    <w:rsid w:val="00F04C04"/>
    <w:rsid w:val="00F05041"/>
    <w:rsid w:val="00F0550D"/>
    <w:rsid w:val="00F23C10"/>
    <w:rsid w:val="00F265E1"/>
    <w:rsid w:val="00F31D5C"/>
    <w:rsid w:val="00F31FE2"/>
    <w:rsid w:val="00F401D3"/>
    <w:rsid w:val="00F5113B"/>
    <w:rsid w:val="00F614CE"/>
    <w:rsid w:val="00F628E8"/>
    <w:rsid w:val="00F745F0"/>
    <w:rsid w:val="00F82C4F"/>
    <w:rsid w:val="00F92674"/>
    <w:rsid w:val="00F97583"/>
    <w:rsid w:val="00FA1043"/>
    <w:rsid w:val="00FA563C"/>
    <w:rsid w:val="00FA6CA0"/>
    <w:rsid w:val="00FB08F3"/>
    <w:rsid w:val="00FD6426"/>
    <w:rsid w:val="00FE1803"/>
    <w:rsid w:val="00FE25FC"/>
    <w:rsid w:val="00FE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14:defaultImageDpi w14:val="300"/>
  <w15:docId w15:val="{7B3CE74B-08AB-4659-9CEC-0EC46F38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character" w:styleId="FollowedHyperlink">
    <w:name w:val="FollowedHyperlink"/>
    <w:basedOn w:val="DefaultParagraphFont"/>
    <w:uiPriority w:val="99"/>
    <w:semiHidden/>
    <w:unhideWhenUsed/>
    <w:rsid w:val="00B6134B"/>
    <w:rPr>
      <w:color w:val="800080" w:themeColor="followedHyperlink"/>
      <w:u w:val="single"/>
    </w:rPr>
  </w:style>
  <w:style w:type="paragraph" w:customStyle="1" w:styleId="Pa12">
    <w:name w:val="Pa12"/>
    <w:basedOn w:val="Normal"/>
    <w:next w:val="Normal"/>
    <w:uiPriority w:val="99"/>
    <w:rsid w:val="004448FA"/>
    <w:pPr>
      <w:autoSpaceDE w:val="0"/>
      <w:autoSpaceDN w:val="0"/>
      <w:adjustRightInd w:val="0"/>
      <w:spacing w:line="201" w:lineRule="atLeast"/>
    </w:pPr>
    <w:rPr>
      <w:rFonts w:ascii="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6078">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thill.edu/staff/irs/IP&amp;B2016_FollowUpItem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othill.edu/staff/irs/New_Initiative_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3AA42-CD60-4008-9E00-1F90BBE7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FHDA</cp:lastModifiedBy>
  <cp:revision>2</cp:revision>
  <dcterms:created xsi:type="dcterms:W3CDTF">2016-09-26T20:29:00Z</dcterms:created>
  <dcterms:modified xsi:type="dcterms:W3CDTF">2016-09-26T20:29:00Z</dcterms:modified>
</cp:coreProperties>
</file>